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sz w:val="2"/>
        </w:rPr>
      </w:pPr>
    </w:p>
    <w:p>
      <w:pPr>
        <w:pStyle w:val="BodyText"/>
        <w:ind w:left="2533"/>
        <w:rPr>
          <w:sz w:val="20"/>
        </w:rPr>
      </w:pPr>
      <w:r>
        <w:rPr>
          <w:sz w:val="20"/>
        </w:rPr>
        <w:drawing>
          <wp:inline distT="0" distB="0" distL="0" distR="0">
            <wp:extent cx="2667608" cy="1947862"/>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667608" cy="1947862"/>
                    </a:xfrm>
                    <a:prstGeom prst="rect">
                      <a:avLst/>
                    </a:prstGeom>
                  </pic:spPr>
                </pic:pic>
              </a:graphicData>
            </a:graphic>
          </wp:inline>
        </w:drawing>
      </w:r>
      <w:r>
        <w:rPr>
          <w:sz w:val="20"/>
        </w:rPr>
      </w:r>
    </w:p>
    <w:p>
      <w:pPr>
        <w:pStyle w:val="BodyText"/>
        <w:rPr>
          <w:sz w:val="20"/>
        </w:rPr>
      </w:pPr>
    </w:p>
    <w:p>
      <w:pPr>
        <w:pStyle w:val="BodyText"/>
        <w:spacing w:before="1"/>
        <w:rPr>
          <w:sz w:val="22"/>
        </w:rPr>
      </w:pPr>
    </w:p>
    <w:p>
      <w:pPr>
        <w:pStyle w:val="Heading4"/>
        <w:spacing w:before="90"/>
        <w:ind w:left="1984" w:right="2570"/>
        <w:jc w:val="center"/>
      </w:pPr>
      <w:r>
        <w:rPr/>
        <w:t>TRABAJO DE TITULACIÓN</w:t>
      </w:r>
    </w:p>
    <w:p>
      <w:pPr>
        <w:pStyle w:val="BodyText"/>
        <w:spacing w:before="5"/>
        <w:rPr>
          <w:b/>
          <w:sz w:val="25"/>
        </w:rPr>
      </w:pPr>
    </w:p>
    <w:p>
      <w:pPr>
        <w:pStyle w:val="BodyText"/>
        <w:ind w:left="1985" w:right="2284"/>
        <w:jc w:val="center"/>
      </w:pPr>
      <w:r>
        <w:rPr/>
        <w:t>Para optar por el Titulo de:</w:t>
      </w:r>
    </w:p>
    <w:p>
      <w:pPr>
        <w:pStyle w:val="BodyText"/>
        <w:rPr>
          <w:sz w:val="26"/>
        </w:rPr>
      </w:pPr>
    </w:p>
    <w:p>
      <w:pPr>
        <w:pStyle w:val="BodyText"/>
        <w:spacing w:before="5"/>
      </w:pPr>
    </w:p>
    <w:p>
      <w:pPr>
        <w:pStyle w:val="Heading4"/>
        <w:ind w:left="1985" w:right="2570"/>
        <w:jc w:val="center"/>
      </w:pPr>
      <w:r>
        <w:rPr/>
        <w:t>TECNÓLOGO(A) EN HOTELERIA Y TURISMO</w:t>
      </w:r>
    </w:p>
    <w:p>
      <w:pPr>
        <w:pStyle w:val="BodyText"/>
        <w:rPr>
          <w:b/>
          <w:sz w:val="26"/>
        </w:rPr>
      </w:pPr>
    </w:p>
    <w:p>
      <w:pPr>
        <w:pStyle w:val="BodyText"/>
        <w:rPr>
          <w:b/>
          <w:sz w:val="26"/>
        </w:rPr>
      </w:pPr>
    </w:p>
    <w:p>
      <w:pPr>
        <w:pStyle w:val="BodyText"/>
        <w:spacing w:before="6"/>
        <w:rPr>
          <w:b/>
          <w:sz w:val="23"/>
        </w:rPr>
      </w:pPr>
    </w:p>
    <w:p>
      <w:pPr>
        <w:pStyle w:val="BodyText"/>
        <w:ind w:left="1985" w:right="2280"/>
        <w:jc w:val="center"/>
      </w:pPr>
      <w:r>
        <w:rPr/>
        <w:t>TEMA:</w:t>
      </w:r>
    </w:p>
    <w:p>
      <w:pPr>
        <w:pStyle w:val="BodyText"/>
        <w:rPr>
          <w:sz w:val="26"/>
        </w:rPr>
      </w:pPr>
    </w:p>
    <w:p>
      <w:pPr>
        <w:pStyle w:val="BodyText"/>
        <w:spacing w:before="1"/>
      </w:pPr>
    </w:p>
    <w:p>
      <w:pPr>
        <w:pStyle w:val="Heading4"/>
        <w:spacing w:line="480" w:lineRule="auto"/>
        <w:ind w:right="780" w:firstLine="284"/>
      </w:pPr>
      <w:r>
        <w:rPr/>
        <w:t>ESTUDIO DE VIABILIDAD PARA LA CREACIÓN DE UNA RUTA DE ECOTURISMO EN LA VÍA A LA COSTA DEL CANTÓN GUAYAQUIL.</w:t>
      </w:r>
    </w:p>
    <w:p>
      <w:pPr>
        <w:pStyle w:val="BodyText"/>
        <w:spacing w:before="153"/>
        <w:ind w:left="4161"/>
      </w:pPr>
      <w:r>
        <w:rPr/>
        <w:t>AUTOR(A):</w:t>
      </w:r>
    </w:p>
    <w:p>
      <w:pPr>
        <w:pStyle w:val="BodyText"/>
        <w:rPr>
          <w:sz w:val="26"/>
        </w:rPr>
      </w:pPr>
    </w:p>
    <w:p>
      <w:pPr>
        <w:pStyle w:val="BodyText"/>
        <w:rPr>
          <w:sz w:val="26"/>
        </w:rPr>
      </w:pPr>
    </w:p>
    <w:p>
      <w:pPr>
        <w:pStyle w:val="BodyText"/>
        <w:spacing w:before="10"/>
      </w:pPr>
    </w:p>
    <w:p>
      <w:pPr>
        <w:pStyle w:val="Heading4"/>
        <w:ind w:left="0" w:right="2944"/>
        <w:jc w:val="right"/>
      </w:pPr>
      <w:r>
        <w:rPr/>
        <w:t>FABRICIO DAVID MUÑOZ COELLO</w:t>
      </w:r>
    </w:p>
    <w:p>
      <w:pPr>
        <w:pStyle w:val="BodyText"/>
        <w:rPr>
          <w:b/>
          <w:sz w:val="26"/>
        </w:rPr>
      </w:pPr>
    </w:p>
    <w:p>
      <w:pPr>
        <w:pStyle w:val="BodyText"/>
        <w:rPr>
          <w:b/>
          <w:sz w:val="26"/>
        </w:rPr>
      </w:pPr>
    </w:p>
    <w:p>
      <w:pPr>
        <w:pStyle w:val="BodyText"/>
        <w:spacing w:before="5"/>
        <w:rPr>
          <w:b/>
          <w:sz w:val="21"/>
        </w:rPr>
      </w:pPr>
    </w:p>
    <w:p>
      <w:pPr>
        <w:pStyle w:val="BodyText"/>
        <w:ind w:left="4173"/>
      </w:pPr>
      <w:r>
        <w:rPr/>
        <w:t>TUTOR(A):</w:t>
      </w:r>
    </w:p>
    <w:p>
      <w:pPr>
        <w:pStyle w:val="BodyText"/>
        <w:rPr>
          <w:sz w:val="26"/>
        </w:rPr>
      </w:pPr>
    </w:p>
    <w:p>
      <w:pPr>
        <w:pStyle w:val="BodyText"/>
        <w:spacing w:before="1"/>
      </w:pPr>
    </w:p>
    <w:p>
      <w:pPr>
        <w:pStyle w:val="Heading4"/>
        <w:ind w:left="0" w:right="3026"/>
        <w:jc w:val="right"/>
      </w:pPr>
      <w:r>
        <w:rPr/>
        <w:t>LCDA. VALERIA MARÍA COSTA SOSA</w:t>
      </w:r>
    </w:p>
    <w:p>
      <w:pPr>
        <w:pStyle w:val="BodyText"/>
        <w:rPr>
          <w:b/>
          <w:sz w:val="26"/>
        </w:rPr>
      </w:pPr>
    </w:p>
    <w:p>
      <w:pPr>
        <w:pStyle w:val="BodyText"/>
        <w:rPr>
          <w:b/>
          <w:sz w:val="26"/>
        </w:rPr>
      </w:pPr>
    </w:p>
    <w:p>
      <w:pPr>
        <w:pStyle w:val="BodyText"/>
        <w:spacing w:before="5"/>
        <w:rPr>
          <w:b/>
          <w:sz w:val="23"/>
        </w:rPr>
      </w:pPr>
    </w:p>
    <w:p>
      <w:pPr>
        <w:pStyle w:val="BodyText"/>
        <w:spacing w:line="480" w:lineRule="auto"/>
        <w:ind w:left="3757" w:right="4046"/>
        <w:jc w:val="center"/>
      </w:pPr>
      <w:r>
        <w:rPr/>
        <w:t>Ecuador – Guayaquil Agosto, 2020</w:t>
      </w:r>
    </w:p>
    <w:p>
      <w:pPr>
        <w:spacing w:after="0" w:line="480" w:lineRule="auto"/>
        <w:jc w:val="center"/>
        <w:sectPr>
          <w:type w:val="continuous"/>
          <w:pgSz w:w="11910" w:h="16840"/>
          <w:pgMar w:top="1580" w:bottom="280" w:left="1320" w:right="740"/>
        </w:sectPr>
      </w:pPr>
    </w:p>
    <w:p>
      <w:pPr>
        <w:pStyle w:val="BodyText"/>
        <w:rPr>
          <w:sz w:val="20"/>
        </w:rPr>
      </w:pPr>
    </w:p>
    <w:p>
      <w:pPr>
        <w:pStyle w:val="BodyText"/>
        <w:rPr>
          <w:sz w:val="20"/>
        </w:rPr>
      </w:pPr>
    </w:p>
    <w:p>
      <w:pPr>
        <w:pStyle w:val="BodyText"/>
        <w:spacing w:before="11"/>
        <w:rPr>
          <w:sz w:val="27"/>
        </w:rPr>
      </w:pPr>
    </w:p>
    <w:p>
      <w:pPr>
        <w:spacing w:line="480" w:lineRule="auto" w:before="90"/>
        <w:ind w:left="404" w:right="3152" w:firstLine="2473"/>
        <w:jc w:val="left"/>
        <w:rPr>
          <w:sz w:val="24"/>
        </w:rPr>
      </w:pPr>
      <w:r>
        <w:rPr>
          <w:b/>
          <w:sz w:val="24"/>
        </w:rPr>
        <w:t>CERTIFICADO DE APROBACIÓN </w:t>
      </w:r>
      <w:r>
        <w:rPr>
          <w:sz w:val="24"/>
        </w:rPr>
        <w:t>TUTOR: </w:t>
      </w:r>
      <w:r>
        <w:rPr>
          <w:b/>
          <w:sz w:val="24"/>
        </w:rPr>
        <w:t>LCDA. VALERIA MARÌA COSTA SOSA </w:t>
      </w:r>
      <w:r>
        <w:rPr>
          <w:sz w:val="24"/>
        </w:rPr>
        <w:t>CERTIFICA</w:t>
      </w:r>
    </w:p>
    <w:p>
      <w:pPr>
        <w:pStyle w:val="BodyText"/>
        <w:ind w:left="404"/>
      </w:pPr>
      <w:r>
        <w:rPr/>
        <w:t>Que el presente titulado:</w:t>
      </w:r>
    </w:p>
    <w:p>
      <w:pPr>
        <w:pStyle w:val="BodyText"/>
      </w:pPr>
    </w:p>
    <w:p>
      <w:pPr>
        <w:pStyle w:val="Heading4"/>
        <w:spacing w:line="480" w:lineRule="auto"/>
        <w:ind w:right="780" w:firstLine="284"/>
      </w:pPr>
      <w:r>
        <w:rPr/>
        <w:t>ESTUDIO DE VIABILIDAD PARA LA CREACIÓN DE UNA RUTA DE ECOTURISMO EN LA VÍA A LA COSTA DEL CANTÓN GUAYAQUIL.</w:t>
      </w:r>
    </w:p>
    <w:p>
      <w:pPr>
        <w:pStyle w:val="BodyText"/>
        <w:spacing w:line="480" w:lineRule="auto" w:before="1"/>
        <w:ind w:left="264" w:right="694" w:firstLine="284"/>
        <w:jc w:val="both"/>
      </w:pPr>
      <w:r>
        <w:rPr/>
        <w:t>Fue revisado en su totalidad y se autorizó para su presentación y defensa ante el tribunal de</w:t>
      </w:r>
      <w:r>
        <w:rPr>
          <w:spacing w:val="-4"/>
        </w:rPr>
        <w:t> </w:t>
      </w:r>
      <w:r>
        <w:rPr/>
        <w:t>grado,</w:t>
      </w:r>
      <w:r>
        <w:rPr>
          <w:spacing w:val="-6"/>
        </w:rPr>
        <w:t> </w:t>
      </w:r>
      <w:r>
        <w:rPr/>
        <w:t>siendo</w:t>
      </w:r>
      <w:r>
        <w:rPr>
          <w:spacing w:val="-6"/>
        </w:rPr>
        <w:t> </w:t>
      </w:r>
      <w:r>
        <w:rPr/>
        <w:t>su</w:t>
      </w:r>
      <w:r>
        <w:rPr>
          <w:spacing w:val="-6"/>
        </w:rPr>
        <w:t> </w:t>
      </w:r>
      <w:r>
        <w:rPr/>
        <w:t>contenido</w:t>
      </w:r>
      <w:r>
        <w:rPr>
          <w:spacing w:val="-5"/>
        </w:rPr>
        <w:t> </w:t>
      </w:r>
      <w:r>
        <w:rPr/>
        <w:t>original</w:t>
      </w:r>
      <w:r>
        <w:rPr>
          <w:spacing w:val="-5"/>
        </w:rPr>
        <w:t> </w:t>
      </w:r>
      <w:r>
        <w:rPr/>
        <w:t>en</w:t>
      </w:r>
      <w:r>
        <w:rPr>
          <w:spacing w:val="-6"/>
        </w:rPr>
        <w:t> </w:t>
      </w:r>
      <w:r>
        <w:rPr>
          <w:spacing w:val="-3"/>
        </w:rPr>
        <w:t>su</w:t>
      </w:r>
      <w:r>
        <w:rPr>
          <w:spacing w:val="-6"/>
        </w:rPr>
        <w:t> </w:t>
      </w:r>
      <w:r>
        <w:rPr/>
        <w:t>totalidad,</w:t>
      </w:r>
      <w:r>
        <w:rPr>
          <w:spacing w:val="-5"/>
        </w:rPr>
        <w:t> </w:t>
      </w:r>
      <w:r>
        <w:rPr/>
        <w:t>luego</w:t>
      </w:r>
      <w:r>
        <w:rPr>
          <w:spacing w:val="-6"/>
        </w:rPr>
        <w:t> </w:t>
      </w:r>
      <w:r>
        <w:rPr/>
        <w:t>de</w:t>
      </w:r>
      <w:r>
        <w:rPr>
          <w:spacing w:val="-4"/>
        </w:rPr>
        <w:t> </w:t>
      </w:r>
      <w:r>
        <w:rPr/>
        <w:t>lo</w:t>
      </w:r>
      <w:r>
        <w:rPr>
          <w:spacing w:val="-6"/>
        </w:rPr>
        <w:t> </w:t>
      </w:r>
      <w:r>
        <w:rPr/>
        <w:t>cual</w:t>
      </w:r>
      <w:r>
        <w:rPr>
          <w:spacing w:val="-5"/>
        </w:rPr>
        <w:t> </w:t>
      </w:r>
      <w:r>
        <w:rPr/>
        <w:t>se</w:t>
      </w:r>
      <w:r>
        <w:rPr>
          <w:spacing w:val="-3"/>
        </w:rPr>
        <w:t> </w:t>
      </w:r>
      <w:r>
        <w:rPr/>
        <w:t>procedió</w:t>
      </w:r>
      <w:r>
        <w:rPr>
          <w:spacing w:val="-6"/>
        </w:rPr>
        <w:t> </w:t>
      </w:r>
      <w:r>
        <w:rPr/>
        <w:t>a</w:t>
      </w:r>
      <w:r>
        <w:rPr>
          <w:spacing w:val="5"/>
        </w:rPr>
        <w:t> </w:t>
      </w:r>
      <w:r>
        <w:rPr/>
        <w:t>efectuar todos los cambios en concordancia con las observaciones hechas por el tribunal en la </w:t>
      </w:r>
      <w:r>
        <w:rPr>
          <w:spacing w:val="4"/>
        </w:rPr>
        <w:t>pre- </w:t>
      </w:r>
      <w:r>
        <w:rPr/>
        <w:t>defensa.</w:t>
      </w:r>
    </w:p>
    <w:p>
      <w:pPr>
        <w:pStyle w:val="BodyText"/>
        <w:spacing w:before="1"/>
        <w:ind w:left="548"/>
        <w:jc w:val="both"/>
      </w:pPr>
      <w:r>
        <w:rPr/>
        <w:t>Dados los antecedentes, autorizo a:</w:t>
      </w:r>
    </w:p>
    <w:p>
      <w:pPr>
        <w:pStyle w:val="BodyText"/>
        <w:spacing w:before="11"/>
        <w:rPr>
          <w:sz w:val="23"/>
        </w:rPr>
      </w:pPr>
    </w:p>
    <w:p>
      <w:pPr>
        <w:spacing w:line="480" w:lineRule="auto" w:before="0"/>
        <w:ind w:left="404" w:right="780" w:hanging="140"/>
        <w:jc w:val="left"/>
        <w:rPr>
          <w:sz w:val="24"/>
        </w:rPr>
      </w:pPr>
      <w:r>
        <w:rPr>
          <w:b/>
          <w:sz w:val="24"/>
        </w:rPr>
        <w:t>FABRICIO DAVID MUÑOZ COELLO </w:t>
      </w:r>
      <w:r>
        <w:rPr>
          <w:sz w:val="24"/>
        </w:rPr>
        <w:t>para que proceda a su impresión y presentación. Guayaquil, agosto, 2020</w:t>
      </w:r>
    </w:p>
    <w:p>
      <w:pPr>
        <w:pStyle w:val="BodyText"/>
        <w:spacing w:before="7"/>
        <w:rPr>
          <w:sz w:val="10"/>
        </w:rPr>
      </w:pPr>
      <w:r>
        <w:rPr/>
        <w:pict>
          <v:group style="position:absolute;margin-left:361.519989pt;margin-top:8.074321pt;width:162pt;height:61pt;mso-position-horizontal-relative:page;mso-position-vertical-relative:paragraph;z-index:-15727616;mso-wrap-distance-left:0;mso-wrap-distance-right:0" coordorigin="7230,161" coordsize="3240,1220">
            <v:line style="position:absolute" from="7230,1376" to="10470,1376" stroked="true" strokeweight=".48pt" strokecolor="#000000">
              <v:stroke dashstyle="solid"/>
            </v:line>
            <v:shape style="position:absolute;left:8318;top:161;width:1168;height:1160" coordorigin="8319,161" coordsize="1168,1160" path="m8529,1076l8427,1142,8363,1206,8329,1261,8319,1302,8326,1317,8333,1321,8411,1321,8414,1319,8341,1319,8351,1276,8390,1214,8451,1145,8529,1076xm8818,161l8795,177,8783,213,8778,254,8778,283,8779,309,8781,337,8785,367,8790,398,8795,429,8802,462,8810,494,8818,527,8813,553,8798,599,8774,661,8743,734,8707,817,8665,903,8619,991,8572,1075,8523,1153,8474,1220,8427,1272,8382,1306,8341,1319,8414,1319,8454,1290,8508,1231,8571,1145,8643,1029,8654,1025,8643,1025,8703,918,8749,827,8784,752,8809,689,8827,636,8840,592,8881,592,8855,523,8864,462,8840,462,8826,410,8817,360,8811,313,8810,270,8810,252,8813,221,8820,190,8835,169,8864,169,8848,163,8818,161xm9457,1023l9446,1025,9437,1031,9431,1040,9428,1051,9428,1067,9441,1079,9457,1079,9469,1076,9475,1073,9445,1073,9434,1063,9434,1038,9445,1029,9475,1029,9469,1025,9457,1023xm9475,1029l9471,1029,9479,1038,9479,1063,9471,1073,9475,1073,9478,1071,9484,1062,9487,1051,9484,1040,9478,1031,9475,1029xm9465,1032l9446,1032,9446,1067,9452,1067,9452,1054,9467,1054,9466,1052,9463,1051,9470,1049,9452,1049,9452,1039,9469,1039,9469,1037,9465,1032xm9467,1054l9459,1054,9462,1057,9463,1061,9464,1067,9470,1067,9469,1061,9469,1056,9467,1054xm9469,1039l9460,1039,9463,1040,9463,1048,9459,1049,9470,1049,9470,1044,9469,1039xm8881,592l8840,592,8890,699,8944,778,8996,834,9044,873,9083,898,9013,911,8940,928,8865,947,8790,970,8716,996,8643,1025,8654,1025,8716,1005,8794,984,8876,966,8960,950,9045,937,9127,927,9217,927,9198,919,9278,915,9462,915,9431,899,9387,889,9145,889,9118,874,9090,857,9064,839,9038,820,8979,760,8929,688,8887,608,8881,592xm9217,927l9127,927,9205,963,9283,989,9353,1006,9413,1012,9437,1010,9456,1005,9468,997,9470,993,9438,993,9391,988,9332,973,9267,949,9217,927xm9475,985l9466,988,9453,993,9470,993,9475,985xm9462,915l9278,915,9372,918,9449,934,9479,971,9483,963,9487,960,9487,951,9472,921,9462,915xm9288,881l9256,882,9221,884,9145,889,9387,889,9369,886,9288,881xm8875,259l8869,294,8861,339,8852,395,8840,462,8864,462,8865,455,8870,389,8873,325,8875,259xm8864,169l8835,169,8848,177,8860,190,8870,209,8875,238,8880,194,8870,171,8864,169xe" filled="true" fillcolor="#ffd8d8" stroked="false">
              <v:path arrowok="t"/>
              <v:fill type="solid"/>
            </v:shape>
            <v:shape style="position:absolute;left:7391;top:214;width:1514;height:1002" type="#_x0000_t202" filled="false" stroked="false">
              <v:textbox inset="0,0,0,0">
                <w:txbxContent>
                  <w:p>
                    <w:pPr>
                      <w:spacing w:line="247" w:lineRule="auto" w:before="2"/>
                      <w:ind w:left="0" w:right="-13" w:firstLine="0"/>
                      <w:jc w:val="left"/>
                      <w:rPr>
                        <w:rFonts w:ascii="Trebuchet MS"/>
                        <w:sz w:val="28"/>
                      </w:rPr>
                    </w:pPr>
                    <w:r>
                      <w:rPr>
                        <w:rFonts w:ascii="Trebuchet MS"/>
                        <w:sz w:val="28"/>
                      </w:rPr>
                      <w:t>MARIA VALERIA COSTA </w:t>
                    </w:r>
                    <w:r>
                      <w:rPr>
                        <w:rFonts w:ascii="Trebuchet MS"/>
                        <w:spacing w:val="-5"/>
                        <w:sz w:val="28"/>
                      </w:rPr>
                      <w:t>SOSA</w:t>
                    </w:r>
                  </w:p>
                </w:txbxContent>
              </v:textbox>
              <w10:wrap type="none"/>
            </v:shape>
            <v:shape style="position:absolute;left:8927;top:242;width:1468;height:961" type="#_x0000_t202" filled="false" stroked="false">
              <v:textbox inset="0,0,0,0">
                <w:txbxContent>
                  <w:p>
                    <w:pPr>
                      <w:spacing w:line="247" w:lineRule="auto" w:before="2"/>
                      <w:ind w:left="0" w:right="3" w:firstLine="0"/>
                      <w:jc w:val="left"/>
                      <w:rPr>
                        <w:rFonts w:ascii="Trebuchet MS"/>
                        <w:sz w:val="16"/>
                      </w:rPr>
                    </w:pPr>
                    <w:r>
                      <w:rPr>
                        <w:rFonts w:ascii="Trebuchet MS"/>
                        <w:w w:val="95"/>
                        <w:sz w:val="16"/>
                      </w:rPr>
                      <w:t>Firmado </w:t>
                    </w:r>
                    <w:r>
                      <w:rPr>
                        <w:rFonts w:ascii="Trebuchet MS"/>
                        <w:spacing w:val="-2"/>
                        <w:w w:val="95"/>
                        <w:sz w:val="16"/>
                      </w:rPr>
                      <w:t>digitalmente </w:t>
                    </w:r>
                    <w:r>
                      <w:rPr>
                        <w:rFonts w:ascii="Trebuchet MS"/>
                        <w:sz w:val="16"/>
                      </w:rPr>
                      <w:t>por MARIA VALERIA COSTA SOSA</w:t>
                    </w:r>
                  </w:p>
                  <w:p>
                    <w:pPr>
                      <w:spacing w:before="2"/>
                      <w:ind w:left="0" w:right="0" w:firstLine="0"/>
                      <w:jc w:val="left"/>
                      <w:rPr>
                        <w:rFonts w:ascii="Trebuchet MS"/>
                        <w:sz w:val="16"/>
                      </w:rPr>
                    </w:pPr>
                    <w:r>
                      <w:rPr>
                        <w:rFonts w:ascii="Trebuchet MS"/>
                        <w:sz w:val="16"/>
                      </w:rPr>
                      <w:t>Fecha: 2020.10.01</w:t>
                    </w:r>
                  </w:p>
                  <w:p>
                    <w:pPr>
                      <w:spacing w:before="6"/>
                      <w:ind w:left="0" w:right="0" w:firstLine="0"/>
                      <w:jc w:val="left"/>
                      <w:rPr>
                        <w:rFonts w:ascii="Trebuchet MS"/>
                        <w:sz w:val="16"/>
                      </w:rPr>
                    </w:pPr>
                    <w:r>
                      <w:rPr>
                        <w:rFonts w:ascii="Trebuchet MS"/>
                        <w:sz w:val="16"/>
                      </w:rPr>
                      <w:t>13:21:11 -05'00'</w:t>
                    </w:r>
                  </w:p>
                </w:txbxContent>
              </v:textbox>
              <w10:wrap type="none"/>
            </v:shape>
            <w10:wrap type="topAndBottom"/>
          </v:group>
        </w:pict>
      </w:r>
    </w:p>
    <w:p>
      <w:pPr>
        <w:pStyle w:val="BodyText"/>
        <w:spacing w:before="7"/>
        <w:rPr>
          <w:sz w:val="13"/>
        </w:rPr>
      </w:pPr>
    </w:p>
    <w:p>
      <w:pPr>
        <w:pStyle w:val="BodyText"/>
        <w:spacing w:before="90"/>
        <w:ind w:left="6090"/>
      </w:pPr>
      <w:r>
        <w:rPr/>
        <w:t>Lcda. Valeria María Costa Sosa</w:t>
      </w:r>
    </w:p>
    <w:p>
      <w:pPr>
        <w:spacing w:after="0"/>
        <w:sectPr>
          <w:headerReference w:type="default" r:id="rId6"/>
          <w:footerReference w:type="default" r:id="rId7"/>
          <w:pgSz w:w="11910" w:h="16840"/>
          <w:pgMar w:header="727" w:footer="1837" w:top="2180" w:bottom="2020" w:left="1320" w:right="740"/>
          <w:pgNumType w:start="2"/>
        </w:sectPr>
      </w:pPr>
    </w:p>
    <w:p>
      <w:pPr>
        <w:pStyle w:val="BodyText"/>
        <w:rPr>
          <w:sz w:val="20"/>
        </w:rPr>
      </w:pPr>
    </w:p>
    <w:p>
      <w:pPr>
        <w:pStyle w:val="BodyText"/>
        <w:rPr>
          <w:sz w:val="20"/>
        </w:rPr>
      </w:pPr>
    </w:p>
    <w:p>
      <w:pPr>
        <w:pStyle w:val="BodyText"/>
        <w:spacing w:before="11"/>
        <w:rPr>
          <w:sz w:val="27"/>
        </w:rPr>
      </w:pPr>
    </w:p>
    <w:p>
      <w:pPr>
        <w:pStyle w:val="Heading4"/>
        <w:spacing w:before="90"/>
        <w:ind w:left="1985" w:right="2281"/>
        <w:jc w:val="center"/>
      </w:pPr>
      <w:r>
        <w:rPr/>
        <w:t>APROBACIÓN DE LA SUSTENTACIÓN</w:t>
      </w:r>
    </w:p>
    <w:p>
      <w:pPr>
        <w:pStyle w:val="BodyText"/>
        <w:rPr>
          <w:b/>
          <w:sz w:val="26"/>
        </w:rPr>
      </w:pPr>
    </w:p>
    <w:p>
      <w:pPr>
        <w:pStyle w:val="BodyText"/>
        <w:rPr>
          <w:b/>
          <w:sz w:val="26"/>
        </w:rPr>
      </w:pPr>
    </w:p>
    <w:p>
      <w:pPr>
        <w:pStyle w:val="BodyText"/>
        <w:spacing w:line="480" w:lineRule="auto" w:before="230"/>
        <w:ind w:left="120" w:right="627" w:firstLine="284"/>
      </w:pPr>
      <w:r>
        <w:rPr/>
        <w:t>Los miembros del TRIBUNAL DE GRADO designados por la Rectora para la sustentación aprueban el Trabajo de Titulación cuyo tema es:</w:t>
      </w:r>
    </w:p>
    <w:p>
      <w:pPr>
        <w:pStyle w:val="Heading4"/>
        <w:spacing w:line="480" w:lineRule="auto"/>
        <w:ind w:right="780" w:firstLine="284"/>
      </w:pPr>
      <w:r>
        <w:rPr/>
        <w:t>ESTUDIO DE VIABILIDAD PARA LA CREACIÓN DE UNA RUTA DE ECOTURISMO EN LA VÍA A LA COSTA DEL CANTÓN GUAYAQUIL.</w:t>
      </w:r>
    </w:p>
    <w:p>
      <w:pPr>
        <w:pStyle w:val="BodyText"/>
        <w:spacing w:line="480" w:lineRule="auto" w:before="1"/>
        <w:ind w:left="120" w:firstLine="284"/>
      </w:pPr>
      <w:r>
        <w:rPr/>
        <w:t>De acuerdo con las disposiciones reglamentarias emitidas por el INSTITUTO SUPERIOR TECNOLÓGICO VICENTE ROCAFUERTE.</w:t>
      </w:r>
    </w:p>
    <w:p>
      <w:pPr>
        <w:pStyle w:val="BodyText"/>
        <w:spacing w:line="480" w:lineRule="auto"/>
        <w:ind w:left="404" w:right="6493"/>
      </w:pPr>
      <w:r>
        <w:rPr/>
        <w:pict>
          <v:shape style="position:absolute;margin-left:282.023132pt;margin-top:60.844006pt;width:65.1500pt;height:73.55pt;mso-position-horizontal-relative:page;mso-position-vertical-relative:paragraph;z-index:-25800704" coordorigin="5640,1217" coordsize="1303,1471" path="m6896,2598l6878,2601,6863,2610,6854,2625,6850,2643,6854,2661,6863,2675,6878,2684,6896,2687,6915,2684,6925,2678,6896,2678,6882,2675,6870,2668,6862,2657,6859,2643,6862,2629,6870,2617,6882,2610,6896,2607,6925,2607,6915,2601,6896,2598xm6925,2607l6896,2607,6911,2610,6922,2617,6929,2629,6932,2643,6929,2657,6922,2668,6911,2675,6896,2678,6925,2678,6930,2675,6940,2661,6943,2643,6940,2625,6930,2610,6925,2607xm6909,2613l6879,2613,6879,2668,6888,2668,6888,2647,6912,2647,6911,2645,6905,2643,6917,2640,6888,2640,6888,2624,6915,2624,6915,2620,6909,2613xm6912,2647l6899,2647,6903,2653,6905,2659,6907,2668,6917,2668,6915,2659,6915,2651,6912,2647xm6915,2624l6901,2624,6905,2626,6905,2638,6899,2640,6917,2640,6917,2632,6915,2624xm6510,2445l6510,2508,6534,2517,6616,2544,6694,2564,6764,2576,6825,2580,6864,2578,6894,2570,6914,2556,6917,2550,6865,2550,6806,2544,6735,2529,6655,2504,6569,2471,6510,2445xm6924,2537l6913,2541,6899,2545,6883,2549,6865,2550,6917,2550,6924,2537xm6905,2425l6631,2425,6717,2427,6800,2435,6869,2451,6916,2477,6932,2516,6938,2502,6943,2497,6943,2483,6928,2443,6905,2425xm6625,2371l6574,2372,6518,2375,6504,2376,6510,2376,6510,2430,6549,2428,6631,2425,6905,2425,6886,2411,6819,2389,6730,2375,6625,2371xm5872,1217l5834,1242,5815,1300,5808,1365,5807,1411,5808,1453,5812,1499,5818,1547,5826,1596,5835,1646,5846,1698,5858,1750,5872,1802,5868,1824,5859,1859,5843,1906,5823,1962,5797,2028,5767,2100,5733,2178,5696,2261,5655,2346,5640,2376,5715,2376,5748,2311,5785,2233,5817,2163,5842,2101,5864,2045,5881,1994,5895,1949,5906,1907,5972,1907,5958,1875,5931,1797,5944,1708,5945,1699,5906,1699,5884,1616,5869,1535,5861,1459,5858,1390,5859,1362,5863,1313,5875,1263,5898,1228,5945,1228,5920,1219,5872,1217xm5972,1907l5906,1907,5956,2020,6009,2114,6062,2192,6116,2255,6167,2305,6215,2344,6259,2374,6262,2376,6382,2376,6352,2359,6308,2332,6265,2303,6224,2273,6169,2221,6117,2162,6071,2096,6028,2026,5991,1952,5972,1907xm5963,1373l5953,1430,5941,1502,5926,1592,5906,1699,5945,1699,5952,1624,5957,1541,5960,1453,5963,1373xm5945,1228l5898,1228,5919,1241,5939,1262,5954,1294,5963,1339,5970,1268,5955,1232,5945,1228xe" filled="true" fillcolor="#ffd8d8" stroked="false">
            <v:path arrowok="t"/>
            <v:fill type="solid"/>
            <w10:wrap type="none"/>
          </v:shape>
        </w:pict>
      </w:r>
      <w:r>
        <w:rPr/>
        <w:t>Guayaquil, 14 de agosto, 2020 Para constancia firman:</w:t>
      </w:r>
    </w:p>
    <w:p>
      <w:pPr>
        <w:spacing w:after="0" w:line="480" w:lineRule="auto"/>
        <w:sectPr>
          <w:pgSz w:w="11910" w:h="16840"/>
          <w:pgMar w:header="727" w:footer="1837" w:top="2180" w:bottom="2020" w:left="1320" w:right="740"/>
        </w:sectPr>
      </w:pPr>
    </w:p>
    <w:p>
      <w:pPr>
        <w:spacing w:line="249" w:lineRule="auto" w:before="244"/>
        <w:ind w:left="3009" w:right="0" w:firstLine="0"/>
        <w:jc w:val="left"/>
        <w:rPr>
          <w:rFonts w:ascii="Trebuchet MS"/>
          <w:sz w:val="32"/>
        </w:rPr>
      </w:pPr>
      <w:r>
        <w:rPr>
          <w:rFonts w:ascii="Trebuchet MS"/>
          <w:sz w:val="32"/>
        </w:rPr>
        <w:t>JORGE </w:t>
      </w:r>
      <w:r>
        <w:rPr>
          <w:rFonts w:ascii="Trebuchet MS"/>
          <w:w w:val="95"/>
          <w:sz w:val="32"/>
        </w:rPr>
        <w:t>WASHINGT</w:t>
      </w:r>
    </w:p>
    <w:p>
      <w:pPr>
        <w:pStyle w:val="BodyText"/>
        <w:spacing w:before="11"/>
        <w:rPr>
          <w:rFonts w:ascii="Trebuchet MS"/>
          <w:sz w:val="10"/>
        </w:rPr>
      </w:pPr>
      <w:r>
        <w:rPr/>
        <w:br w:type="column"/>
      </w:r>
      <w:r>
        <w:rPr>
          <w:rFonts w:ascii="Trebuchet MS"/>
          <w:sz w:val="10"/>
        </w:rPr>
      </w:r>
    </w:p>
    <w:p>
      <w:pPr>
        <w:spacing w:line="259" w:lineRule="auto" w:before="0"/>
        <w:ind w:left="172" w:right="3536" w:firstLine="0"/>
        <w:jc w:val="left"/>
        <w:rPr>
          <w:rFonts w:ascii="Trebuchet MS"/>
          <w:sz w:val="12"/>
        </w:rPr>
      </w:pPr>
      <w:r>
        <w:rPr>
          <w:rFonts w:ascii="Trebuchet MS"/>
          <w:sz w:val="12"/>
        </w:rPr>
        <w:t>Digitally signed by JORGE WASHINGTON PAGUAY ORTIZ DN: c=EC, o=BANCO CENTRAL DEL ECUADOR, ou=ENTIDAD DE CERTIFICACION DE INFORMACION-ECIBCE,</w:t>
      </w:r>
    </w:p>
    <w:p>
      <w:pPr>
        <w:spacing w:after="0" w:line="259" w:lineRule="auto"/>
        <w:jc w:val="left"/>
        <w:rPr>
          <w:rFonts w:ascii="Trebuchet MS"/>
          <w:sz w:val="12"/>
        </w:rPr>
        <w:sectPr>
          <w:type w:val="continuous"/>
          <w:pgSz w:w="11910" w:h="16840"/>
          <w:pgMar w:top="1580" w:bottom="280" w:left="1320" w:right="740"/>
          <w:cols w:num="2" w:equalWidth="0">
            <w:col w:w="4501" w:space="40"/>
            <w:col w:w="5309"/>
          </w:cols>
        </w:sectPr>
      </w:pPr>
    </w:p>
    <w:p>
      <w:pPr>
        <w:pStyle w:val="BodyText"/>
        <w:spacing w:before="10"/>
        <w:rPr>
          <w:rFonts w:ascii="Trebuchet MS"/>
          <w:sz w:val="31"/>
        </w:rPr>
      </w:pPr>
    </w:p>
    <w:p>
      <w:pPr>
        <w:spacing w:before="0"/>
        <w:ind w:left="0" w:right="0" w:firstLine="0"/>
        <w:jc w:val="right"/>
        <w:rPr>
          <w:rFonts w:ascii="Trebuchet MS"/>
          <w:sz w:val="32"/>
        </w:rPr>
      </w:pPr>
      <w:r>
        <w:rPr>
          <w:rFonts w:ascii="Trebuchet MS"/>
          <w:w w:val="90"/>
          <w:sz w:val="32"/>
        </w:rPr>
        <w:t>ORTIZ</w:t>
      </w:r>
    </w:p>
    <w:p>
      <w:pPr>
        <w:spacing w:line="137" w:lineRule="exact" w:before="0"/>
        <w:ind w:left="855" w:right="0" w:firstLine="0"/>
        <w:jc w:val="left"/>
        <w:rPr>
          <w:rFonts w:ascii="Trebuchet MS"/>
          <w:sz w:val="12"/>
        </w:rPr>
      </w:pPr>
      <w:r>
        <w:rPr/>
        <w:br w:type="column"/>
      </w:r>
      <w:r>
        <w:rPr>
          <w:rFonts w:ascii="Trebuchet MS"/>
          <w:sz w:val="12"/>
        </w:rPr>
        <w:t>l=QUITO,</w:t>
      </w:r>
    </w:p>
    <w:p>
      <w:pPr>
        <w:spacing w:line="259" w:lineRule="auto" w:before="10"/>
        <w:ind w:left="855" w:right="3416" w:firstLine="0"/>
        <w:jc w:val="left"/>
        <w:rPr>
          <w:rFonts w:ascii="Trebuchet MS"/>
          <w:sz w:val="12"/>
        </w:rPr>
      </w:pPr>
      <w:r>
        <w:rPr>
          <w:rFonts w:ascii="Trebuchet MS"/>
          <w:w w:val="95"/>
          <w:sz w:val="12"/>
        </w:rPr>
        <w:t>serialNumber=0000536486, </w:t>
      </w:r>
      <w:r>
        <w:rPr>
          <w:rFonts w:ascii="Trebuchet MS"/>
          <w:sz w:val="12"/>
        </w:rPr>
        <w:t>cn=JORGE WASHINGTON PAGUAY ORTIZ</w:t>
      </w:r>
    </w:p>
    <w:p>
      <w:pPr>
        <w:spacing w:line="138" w:lineRule="exact" w:before="0"/>
        <w:ind w:left="855" w:right="0" w:firstLine="0"/>
        <w:jc w:val="left"/>
        <w:rPr>
          <w:rFonts w:ascii="Trebuchet MS"/>
          <w:sz w:val="12"/>
        </w:rPr>
      </w:pPr>
      <w:r>
        <w:rPr>
          <w:rFonts w:ascii="Trebuchet MS"/>
          <w:sz w:val="12"/>
        </w:rPr>
        <w:t>Date: 2020.10.07 00:02:31</w:t>
      </w:r>
    </w:p>
    <w:p>
      <w:pPr>
        <w:spacing w:after="0" w:line="138" w:lineRule="exact"/>
        <w:jc w:val="left"/>
        <w:rPr>
          <w:rFonts w:ascii="Trebuchet MS"/>
          <w:sz w:val="12"/>
        </w:rPr>
        <w:sectPr>
          <w:type w:val="continuous"/>
          <w:pgSz w:w="11910" w:h="16840"/>
          <w:pgMar w:top="1580" w:bottom="280" w:left="1320" w:right="740"/>
          <w:cols w:num="2" w:equalWidth="0">
            <w:col w:w="3818" w:space="40"/>
            <w:col w:w="5992"/>
          </w:cols>
        </w:sectPr>
      </w:pPr>
    </w:p>
    <w:p>
      <w:pPr>
        <w:pStyle w:val="BodyText"/>
        <w:spacing w:line="150" w:lineRule="exact"/>
        <w:ind w:left="2857"/>
        <w:rPr>
          <w:rFonts w:ascii="Trebuchet MS"/>
          <w:sz w:val="15"/>
        </w:rPr>
      </w:pPr>
      <w:r>
        <w:rPr>
          <w:rFonts w:ascii="Trebuchet MS"/>
          <w:position w:val="-2"/>
          <w:sz w:val="15"/>
        </w:rPr>
        <w:pict>
          <v:shape style="width:192pt;height:7.55pt;mso-position-horizontal-relative:char;mso-position-vertical-relative:line" type="#_x0000_t202" filled="false" stroked="false">
            <w10:anchorlock/>
            <v:textbox inset="0,0,0,0">
              <w:txbxContent>
                <w:p>
                  <w:pPr>
                    <w:tabs>
                      <w:tab w:pos="1855" w:val="left" w:leader="none"/>
                      <w:tab w:pos="3839" w:val="left" w:leader="none"/>
                    </w:tabs>
                    <w:spacing w:before="6"/>
                    <w:ind w:left="0" w:right="0" w:firstLine="0"/>
                    <w:jc w:val="left"/>
                    <w:rPr>
                      <w:rFonts w:ascii="Trebuchet MS"/>
                      <w:sz w:val="12"/>
                    </w:rPr>
                  </w:pPr>
                  <w:r>
                    <w:rPr>
                      <w:rFonts w:ascii="Trebuchet MS"/>
                      <w:w w:val="73"/>
                      <w:sz w:val="12"/>
                      <w:u w:val="single"/>
                    </w:rPr>
                    <w:t> </w:t>
                  </w:r>
                  <w:r>
                    <w:rPr>
                      <w:rFonts w:ascii="Trebuchet MS"/>
                      <w:sz w:val="12"/>
                      <w:u w:val="single"/>
                    </w:rPr>
                    <w:tab/>
                  </w:r>
                  <w:r>
                    <w:rPr>
                      <w:rFonts w:ascii="Trebuchet MS"/>
                      <w:w w:val="105"/>
                      <w:sz w:val="12"/>
                      <w:u w:val="single"/>
                    </w:rPr>
                    <w:t>-05'00'</w:t>
                  </w:r>
                  <w:r>
                    <w:rPr>
                      <w:rFonts w:ascii="Trebuchet MS"/>
                      <w:sz w:val="12"/>
                      <w:u w:val="single"/>
                    </w:rPr>
                    <w:tab/>
                  </w:r>
                </w:p>
              </w:txbxContent>
            </v:textbox>
          </v:shape>
        </w:pict>
      </w:r>
      <w:r>
        <w:rPr>
          <w:rFonts w:ascii="Trebuchet MS"/>
          <w:position w:val="-2"/>
          <w:sz w:val="15"/>
        </w:rPr>
      </w:r>
    </w:p>
    <w:p>
      <w:pPr>
        <w:pStyle w:val="BodyText"/>
        <w:rPr>
          <w:rFonts w:ascii="Trebuchet MS"/>
          <w:sz w:val="17"/>
        </w:rPr>
      </w:pPr>
    </w:p>
    <w:p>
      <w:pPr>
        <w:pStyle w:val="BodyText"/>
        <w:spacing w:before="90"/>
        <w:ind w:left="1985" w:right="2278"/>
        <w:jc w:val="center"/>
      </w:pPr>
      <w:r>
        <w:rPr/>
        <w:pict>
          <v:shape style="position:absolute;margin-left:216.477997pt;margin-top:-55.500355pt;width:82.7pt;height:19.350pt;mso-position-horizontal-relative:page;mso-position-vertical-relative:paragraph;z-index:15733248" type="#_x0000_t202" filled="false" stroked="false">
            <v:textbox inset="0,0,0,0">
              <w:txbxContent>
                <w:p>
                  <w:pPr>
                    <w:spacing w:before="5"/>
                    <w:ind w:left="0" w:right="0" w:firstLine="0"/>
                    <w:jc w:val="left"/>
                    <w:rPr>
                      <w:rFonts w:ascii="Trebuchet MS"/>
                      <w:sz w:val="32"/>
                    </w:rPr>
                  </w:pPr>
                  <w:r>
                    <w:rPr>
                      <w:rFonts w:ascii="Trebuchet MS"/>
                      <w:sz w:val="32"/>
                    </w:rPr>
                    <w:t>ON</w:t>
                  </w:r>
                  <w:r>
                    <w:rPr>
                      <w:rFonts w:ascii="Trebuchet MS"/>
                      <w:spacing w:val="-23"/>
                      <w:sz w:val="32"/>
                    </w:rPr>
                    <w:t> </w:t>
                  </w:r>
                  <w:r>
                    <w:rPr>
                      <w:rFonts w:ascii="Trebuchet MS"/>
                      <w:spacing w:val="-4"/>
                      <w:sz w:val="32"/>
                    </w:rPr>
                    <w:t>PAGUAY</w:t>
                  </w:r>
                </w:p>
              </w:txbxContent>
            </v:textbox>
            <w10:wrap type="none"/>
          </v:shape>
        </w:pict>
      </w:r>
      <w:r>
        <w:rPr/>
        <w:t>PRESIDENTE DEL TRIBUNAL</w:t>
      </w:r>
    </w:p>
    <w:p>
      <w:pPr>
        <w:pStyle w:val="BodyText"/>
      </w:pPr>
    </w:p>
    <w:p>
      <w:pPr>
        <w:pStyle w:val="BodyText"/>
        <w:ind w:left="1985" w:right="2276"/>
        <w:jc w:val="center"/>
      </w:pPr>
      <w:r>
        <w:rPr/>
        <w:t>Mgs. Jorge Washington Paguay Ortiz</w:t>
      </w:r>
    </w:p>
    <w:p>
      <w:pPr>
        <w:pStyle w:val="BodyText"/>
        <w:rPr>
          <w:sz w:val="20"/>
        </w:rPr>
      </w:pPr>
    </w:p>
    <w:p>
      <w:pPr>
        <w:pStyle w:val="BodyText"/>
        <w:rPr>
          <w:sz w:val="20"/>
        </w:rPr>
      </w:pPr>
    </w:p>
    <w:p>
      <w:pPr>
        <w:pStyle w:val="BodyText"/>
        <w:spacing w:before="7"/>
        <w:rPr>
          <w:sz w:val="22"/>
        </w:rPr>
      </w:pPr>
    </w:p>
    <w:p>
      <w:pPr>
        <w:spacing w:after="0"/>
        <w:rPr>
          <w:sz w:val="22"/>
        </w:rPr>
        <w:sectPr>
          <w:type w:val="continuous"/>
          <w:pgSz w:w="11910" w:h="16840"/>
          <w:pgMar w:top="1580" w:bottom="280" w:left="1320" w:right="740"/>
        </w:sectPr>
      </w:pPr>
    </w:p>
    <w:p>
      <w:pPr>
        <w:pStyle w:val="BodyText"/>
        <w:rPr>
          <w:sz w:val="8"/>
        </w:rPr>
      </w:pPr>
    </w:p>
    <w:p>
      <w:pPr>
        <w:pStyle w:val="BodyText"/>
        <w:rPr>
          <w:sz w:val="8"/>
        </w:rPr>
      </w:pPr>
    </w:p>
    <w:p>
      <w:pPr>
        <w:pStyle w:val="BodyText"/>
        <w:rPr>
          <w:sz w:val="8"/>
        </w:rPr>
      </w:pPr>
    </w:p>
    <w:p>
      <w:pPr>
        <w:pStyle w:val="BodyText"/>
        <w:rPr>
          <w:sz w:val="9"/>
        </w:rPr>
      </w:pPr>
    </w:p>
    <w:p>
      <w:pPr>
        <w:spacing w:before="0"/>
        <w:ind w:left="2813" w:right="0" w:firstLine="0"/>
        <w:jc w:val="left"/>
        <w:rPr>
          <w:rFonts w:ascii="Courier New" w:hAnsi="Courier New"/>
          <w:sz w:val="7"/>
        </w:rPr>
      </w:pPr>
      <w:r>
        <w:rPr/>
        <w:drawing>
          <wp:anchor distT="0" distB="0" distL="0" distR="0" allowOverlap="1" layoutInCell="1" locked="0" behindDoc="0" simplePos="0" relativeHeight="15732224">
            <wp:simplePos x="0" y="0"/>
            <wp:positionH relativeFrom="page">
              <wp:posOffset>2120900</wp:posOffset>
            </wp:positionH>
            <wp:positionV relativeFrom="paragraph">
              <wp:posOffset>-74754</wp:posOffset>
            </wp:positionV>
            <wp:extent cx="457200" cy="457200"/>
            <wp:effectExtent l="0" t="0" r="0" b="0"/>
            <wp:wrapNone/>
            <wp:docPr id="7" name="image4.png"/>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457200" cy="457200"/>
                    </a:xfrm>
                    <a:prstGeom prst="rect">
                      <a:avLst/>
                    </a:prstGeom>
                  </pic:spPr>
                </pic:pic>
              </a:graphicData>
            </a:graphic>
          </wp:anchor>
        </w:drawing>
      </w:r>
      <w:r>
        <w:rPr>
          <w:rFonts w:ascii="Courier New" w:hAnsi="Courier New"/>
          <w:w w:val="105"/>
          <w:sz w:val="7"/>
        </w:rPr>
        <w:t>Firmado electrónicamente por:</w:t>
      </w:r>
    </w:p>
    <w:p>
      <w:pPr>
        <w:spacing w:line="218" w:lineRule="auto" w:before="26"/>
        <w:ind w:left="2813" w:right="0" w:firstLine="0"/>
        <w:jc w:val="left"/>
        <w:rPr>
          <w:rFonts w:ascii="Courier New"/>
          <w:b/>
          <w:sz w:val="17"/>
        </w:rPr>
      </w:pPr>
      <w:r>
        <w:rPr>
          <w:rFonts w:ascii="Courier New"/>
          <w:b/>
          <w:w w:val="105"/>
          <w:sz w:val="17"/>
        </w:rPr>
        <w:t>IVAN ALEXANDER NEIRA REYES</w:t>
      </w:r>
    </w:p>
    <w:p>
      <w:pPr>
        <w:spacing w:line="254" w:lineRule="auto" w:before="105"/>
        <w:ind w:left="2020" w:right="1653" w:firstLine="0"/>
        <w:jc w:val="left"/>
        <w:rPr>
          <w:rFonts w:ascii="Trebuchet MS"/>
          <w:sz w:val="10"/>
        </w:rPr>
      </w:pPr>
      <w:r>
        <w:rPr/>
        <w:br w:type="column"/>
      </w:r>
      <w:r>
        <w:rPr>
          <w:rFonts w:ascii="Trebuchet MS"/>
          <w:sz w:val="10"/>
        </w:rPr>
        <w:t>Firmado digitalmente por KERLLY STEFFANIE VILLA SANDOVAL</w:t>
      </w:r>
    </w:p>
    <w:p>
      <w:pPr>
        <w:spacing w:line="254" w:lineRule="auto" w:before="0"/>
        <w:ind w:left="2020" w:right="1673" w:firstLine="0"/>
        <w:jc w:val="left"/>
        <w:rPr>
          <w:rFonts w:ascii="Trebuchet MS"/>
          <w:sz w:val="10"/>
        </w:rPr>
      </w:pPr>
      <w:r>
        <w:rPr/>
        <w:pict>
          <v:group style="position:absolute;margin-left:319.862pt;margin-top:-11.896277pt;width:109.75pt;height:62.05pt;mso-position-horizontal-relative:page;mso-position-vertical-relative:paragraph;z-index:-25801728" coordorigin="6397,-238" coordsize="2195,1241">
            <v:shape style="position:absolute;left:7343;top:-238;width:1250;height:1241" coordorigin="7343,-238" coordsize="1250,1241" path="m7568,740l7460,811,7390,879,7354,938,7343,982,7351,998,7358,1002,7441,1002,7445,1000,7367,1000,7378,953,7419,888,7484,814,7568,740xm7877,-238l7852,-221,7840,-183,7835,-139,7834,-108,7835,-80,7838,-50,7842,-18,7847,15,7853,48,7860,83,7868,118,7877,153,7873,178,7859,222,7837,280,7808,351,7773,431,7733,515,7690,602,7643,688,7595,770,7547,844,7499,907,7452,956,7408,988,7367,1000,7445,1000,7471,984,7516,941,7568,879,7626,795,7690,689,7702,686,7690,686,7754,571,7804,474,7841,393,7868,326,7887,270,7900,223,7944,223,7944,222,7917,149,7926,84,7900,84,7886,28,7876,-26,7870,-76,7868,-122,7869,-141,7872,-174,7880,-207,7895,-230,7926,-230,7910,-237,7877,-238xm8560,683l8549,685,8539,692,8532,701,8530,713,8530,714,8532,725,8539,734,8549,741,8560,743,8573,741,8580,736,8548,736,8536,726,8536,700,8548,689,8580,689,8573,685,8560,683xm8580,689l8576,689,8585,700,8585,726,8576,736,8580,736,8584,734,8590,725,8592,714,8592,713,8590,701,8584,692,8580,689xm8569,693l8549,693,8549,730,8555,730,8555,716,8571,716,8571,715,8567,714,8574,711,8555,711,8555,701,8574,701,8573,698,8569,693xm8571,716l8563,716,8566,720,8567,724,8568,730,8574,730,8573,724,8573,719,8571,716xm8574,701l8564,701,8567,702,8567,710,8563,711,8574,711,8574,706,8574,701xm7944,223l7900,223,7955,337,8012,421,8068,482,8119,523,8161,549,8086,564,8007,581,7928,602,7847,627,7768,654,7690,686,7702,686,7757,668,7828,648,7902,631,7978,615,8055,601,8132,590,8208,581,8304,581,8283,572,8350,569,8567,569,8533,551,8486,541,8227,541,8198,524,8169,506,8140,487,8113,467,8061,417,8016,358,7977,292,7944,223xm8304,581l8208,581,8292,619,8374,647,8450,665,8513,672,8540,670,8559,665,8573,655,8575,651,8540,651,8490,646,8427,629,8357,605,8304,581xm8580,642l8572,645,8563,648,8552,650,8540,651,8575,651,8580,642xm8567,569l8430,569,8507,576,8564,595,8585,628,8588,619,8592,616,8592,607,8577,574,8567,569xm8380,532l8346,532,8309,535,8227,541,8486,541,8466,536,8380,532xm7938,-134l7932,-96,7924,-48,7914,12,7900,84,7926,84,7927,76,7933,6,7936,-63,7938,-134xm7926,-230l7895,-230,7909,-222,7922,-208,7933,-187,7938,-157,7943,-204,7933,-228,7926,-230xe" filled="true" fillcolor="#ffd8d8" stroked="false">
              <v:path arrowok="t"/>
              <v:fill type="solid"/>
            </v:shape>
            <v:shape style="position:absolute;left:6397;top:1;width:1566;height:743" type="#_x0000_t75" stroked="false">
              <v:imagedata r:id="rId9" o:title=""/>
            </v:shape>
            <w10:wrap type="none"/>
          </v:group>
        </w:pict>
      </w:r>
      <w:r>
        <w:rPr>
          <w:rFonts w:ascii="Trebuchet MS"/>
          <w:sz w:val="10"/>
        </w:rPr>
        <w:t>Nombre de reconocimiento (DN): cn=KERLLY STEFFANIE VILLA SANDOVAL,</w:t>
      </w:r>
    </w:p>
    <w:p>
      <w:pPr>
        <w:spacing w:line="254" w:lineRule="auto" w:before="2"/>
        <w:ind w:left="2020" w:right="1759" w:firstLine="0"/>
        <w:jc w:val="left"/>
        <w:rPr>
          <w:rFonts w:ascii="Trebuchet MS"/>
          <w:sz w:val="10"/>
        </w:rPr>
      </w:pPr>
      <w:r>
        <w:rPr>
          <w:rFonts w:ascii="Trebuchet MS"/>
          <w:sz w:val="10"/>
        </w:rPr>
        <w:t>serialNumber=140920122432, ou=ENTIDAD DE CERTIFICACION DE INFORMACION, o=SECURITY DATA S.A. 2, c=EC</w:t>
      </w:r>
    </w:p>
    <w:p>
      <w:pPr>
        <w:spacing w:after="0" w:line="254" w:lineRule="auto"/>
        <w:jc w:val="left"/>
        <w:rPr>
          <w:rFonts w:ascii="Trebuchet MS"/>
          <w:sz w:val="10"/>
        </w:rPr>
        <w:sectPr>
          <w:type w:val="continuous"/>
          <w:pgSz w:w="11910" w:h="16840"/>
          <w:pgMar w:top="1580" w:bottom="280" w:left="1320" w:right="740"/>
          <w:cols w:num="2" w:equalWidth="0">
            <w:col w:w="4107" w:space="547"/>
            <w:col w:w="5196"/>
          </w:cols>
        </w:sectPr>
      </w:pPr>
    </w:p>
    <w:tbl>
      <w:tblPr>
        <w:tblW w:w="0" w:type="auto"/>
        <w:jc w:val="left"/>
        <w:tblInd w:w="5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862"/>
        <w:gridCol w:w="4258"/>
      </w:tblGrid>
      <w:tr>
        <w:trPr>
          <w:trHeight w:val="817" w:hRule="atLeast"/>
        </w:trPr>
        <w:tc>
          <w:tcPr>
            <w:tcW w:w="3862" w:type="dxa"/>
          </w:tcPr>
          <w:p>
            <w:pPr>
              <w:pStyle w:val="TableParagraph"/>
              <w:rPr>
                <w:rFonts w:ascii="Trebuchet MS"/>
                <w:sz w:val="22"/>
              </w:rPr>
            </w:pPr>
          </w:p>
          <w:p>
            <w:pPr>
              <w:pStyle w:val="TableParagraph"/>
              <w:spacing w:line="20" w:lineRule="exact"/>
              <w:ind w:left="270"/>
              <w:rPr>
                <w:rFonts w:ascii="Trebuchet MS"/>
                <w:sz w:val="2"/>
              </w:rPr>
            </w:pPr>
            <w:r>
              <w:rPr>
                <w:rFonts w:ascii="Trebuchet MS"/>
                <w:sz w:val="2"/>
              </w:rPr>
              <w:pict>
                <v:group style="width:156pt;height:.5pt;mso-position-horizontal-relative:char;mso-position-vertical-relative:line" coordorigin="0,0" coordsize="3120,10">
                  <v:line style="position:absolute" from="0,5" to="3120,5" stroked="true" strokeweight=".48pt" strokecolor="#000000">
                    <v:stroke dashstyle="solid"/>
                  </v:line>
                </v:group>
              </w:pict>
            </w:r>
            <w:r>
              <w:rPr>
                <w:rFonts w:ascii="Trebuchet MS"/>
                <w:sz w:val="2"/>
              </w:rPr>
            </w:r>
          </w:p>
          <w:p>
            <w:pPr>
              <w:pStyle w:val="TableParagraph"/>
              <w:spacing w:before="10"/>
              <w:rPr>
                <w:rFonts w:ascii="Trebuchet MS"/>
                <w:sz w:val="22"/>
              </w:rPr>
            </w:pPr>
          </w:p>
          <w:p>
            <w:pPr>
              <w:pStyle w:val="TableParagraph"/>
              <w:spacing w:line="256" w:lineRule="exact"/>
              <w:ind w:left="200"/>
              <w:rPr>
                <w:sz w:val="24"/>
              </w:rPr>
            </w:pPr>
            <w:r>
              <w:rPr>
                <w:sz w:val="24"/>
              </w:rPr>
              <w:t>Mgs. Iván Alexander Neira Reyes</w:t>
            </w:r>
          </w:p>
        </w:tc>
        <w:tc>
          <w:tcPr>
            <w:tcW w:w="4258" w:type="dxa"/>
          </w:tcPr>
          <w:p>
            <w:pPr>
              <w:pStyle w:val="TableParagraph"/>
              <w:spacing w:line="113" w:lineRule="exact"/>
              <w:ind w:left="2263"/>
              <w:rPr>
                <w:rFonts w:ascii="Trebuchet MS"/>
                <w:sz w:val="10"/>
              </w:rPr>
            </w:pPr>
            <w:r>
              <w:rPr>
                <w:rFonts w:ascii="Trebuchet MS"/>
                <w:sz w:val="10"/>
              </w:rPr>
              <w:t>Fecha: 2020.10.01 07:39:17 -05'00'</w:t>
            </w:r>
          </w:p>
          <w:p>
            <w:pPr>
              <w:pStyle w:val="TableParagraph"/>
              <w:spacing w:before="3"/>
              <w:rPr>
                <w:rFonts w:ascii="Trebuchet MS"/>
                <w:sz w:val="12"/>
              </w:rPr>
            </w:pPr>
          </w:p>
          <w:p>
            <w:pPr>
              <w:pStyle w:val="TableParagraph"/>
              <w:spacing w:line="20" w:lineRule="exact"/>
              <w:ind w:left="598"/>
              <w:rPr>
                <w:rFonts w:ascii="Trebuchet MS"/>
                <w:sz w:val="2"/>
              </w:rPr>
            </w:pPr>
            <w:r>
              <w:rPr>
                <w:rFonts w:ascii="Trebuchet MS"/>
                <w:sz w:val="2"/>
              </w:rPr>
              <w:pict>
                <v:group style="width:162pt;height:.5pt;mso-position-horizontal-relative:char;mso-position-vertical-relative:line" coordorigin="0,0" coordsize="3240,10">
                  <v:line style="position:absolute" from="0,5" to="3240,5" stroked="true" strokeweight=".48pt" strokecolor="#000000">
                    <v:stroke dashstyle="solid"/>
                  </v:line>
                </v:group>
              </w:pict>
            </w:r>
            <w:r>
              <w:rPr>
                <w:rFonts w:ascii="Trebuchet MS"/>
                <w:sz w:val="2"/>
              </w:rPr>
            </w:r>
          </w:p>
          <w:p>
            <w:pPr>
              <w:pStyle w:val="TableParagraph"/>
              <w:rPr>
                <w:rFonts w:ascii="Trebuchet MS"/>
                <w:sz w:val="12"/>
              </w:rPr>
            </w:pPr>
          </w:p>
          <w:p>
            <w:pPr>
              <w:pStyle w:val="TableParagraph"/>
              <w:spacing w:before="10"/>
              <w:rPr>
                <w:rFonts w:ascii="Trebuchet MS"/>
                <w:sz w:val="10"/>
              </w:rPr>
            </w:pPr>
          </w:p>
          <w:p>
            <w:pPr>
              <w:pStyle w:val="TableParagraph"/>
              <w:spacing w:line="256" w:lineRule="exact"/>
              <w:ind w:left="387"/>
              <w:rPr>
                <w:sz w:val="24"/>
              </w:rPr>
            </w:pPr>
            <w:r>
              <w:rPr>
                <w:sz w:val="24"/>
              </w:rPr>
              <w:t>Lcda. Kerlly Stefannie Villa Sandoval</w:t>
            </w:r>
          </w:p>
        </w:tc>
      </w:tr>
    </w:tbl>
    <w:p>
      <w:pPr>
        <w:spacing w:after="0" w:line="256" w:lineRule="exact"/>
        <w:rPr>
          <w:sz w:val="24"/>
        </w:rPr>
        <w:sectPr>
          <w:type w:val="continuous"/>
          <w:pgSz w:w="11910" w:h="16840"/>
          <w:pgMar w:top="1580" w:bottom="280" w:left="1320" w:right="740"/>
        </w:sectPr>
      </w:pPr>
    </w:p>
    <w:p>
      <w:pPr>
        <w:pStyle w:val="BodyText"/>
        <w:rPr>
          <w:rFonts w:ascii="Trebuchet MS"/>
          <w:sz w:val="20"/>
        </w:rPr>
      </w:pPr>
    </w:p>
    <w:p>
      <w:pPr>
        <w:pStyle w:val="BodyText"/>
        <w:rPr>
          <w:rFonts w:ascii="Trebuchet MS"/>
          <w:sz w:val="20"/>
        </w:rPr>
      </w:pPr>
    </w:p>
    <w:p>
      <w:pPr>
        <w:pStyle w:val="BodyText"/>
        <w:spacing w:before="3"/>
        <w:rPr>
          <w:rFonts w:ascii="Trebuchet MS"/>
          <w:sz w:val="27"/>
        </w:rPr>
      </w:pPr>
    </w:p>
    <w:p>
      <w:pPr>
        <w:pStyle w:val="Heading4"/>
        <w:spacing w:before="90"/>
        <w:ind w:left="2669"/>
      </w:pPr>
      <w:bookmarkStart w:name="_bookmark1" w:id="1"/>
      <w:bookmarkEnd w:id="1"/>
      <w:r>
        <w:rPr>
          <w:b w:val="0"/>
        </w:rPr>
      </w:r>
      <w:bookmarkStart w:name="_bookmark0" w:id="2"/>
      <w:bookmarkEnd w:id="2"/>
      <w:r>
        <w:rPr>
          <w:b w:val="0"/>
        </w:rPr>
      </w:r>
      <w:r>
        <w:rPr/>
        <w:t>CERTIFICACIÓN DEL EGRESADO</w:t>
      </w:r>
    </w:p>
    <w:p>
      <w:pPr>
        <w:pStyle w:val="BodyText"/>
        <w:rPr>
          <w:b/>
          <w:sz w:val="26"/>
        </w:rPr>
      </w:pPr>
    </w:p>
    <w:p>
      <w:pPr>
        <w:pStyle w:val="BodyText"/>
        <w:rPr>
          <w:b/>
          <w:sz w:val="26"/>
        </w:rPr>
      </w:pPr>
    </w:p>
    <w:p>
      <w:pPr>
        <w:pStyle w:val="BodyText"/>
        <w:spacing w:line="480" w:lineRule="auto" w:before="211"/>
        <w:ind w:left="264" w:right="694" w:firstLine="284"/>
        <w:jc w:val="both"/>
      </w:pPr>
      <w:r>
        <w:rPr/>
        <w:t>Yo</w:t>
      </w:r>
      <w:r>
        <w:rPr>
          <w:spacing w:val="-11"/>
        </w:rPr>
        <w:t> </w:t>
      </w:r>
      <w:r>
        <w:rPr>
          <w:b/>
        </w:rPr>
        <w:t>FABRICIO</w:t>
      </w:r>
      <w:r>
        <w:rPr>
          <w:b/>
          <w:spacing w:val="-9"/>
        </w:rPr>
        <w:t> </w:t>
      </w:r>
      <w:r>
        <w:rPr>
          <w:b/>
        </w:rPr>
        <w:t>DAVID</w:t>
      </w:r>
      <w:r>
        <w:rPr>
          <w:b/>
          <w:spacing w:val="-12"/>
        </w:rPr>
        <w:t> </w:t>
      </w:r>
      <w:r>
        <w:rPr>
          <w:b/>
        </w:rPr>
        <w:t>MUÑOZ</w:t>
      </w:r>
      <w:r>
        <w:rPr>
          <w:b/>
          <w:spacing w:val="-11"/>
        </w:rPr>
        <w:t> </w:t>
      </w:r>
      <w:r>
        <w:rPr>
          <w:b/>
        </w:rPr>
        <w:t>COELLO</w:t>
      </w:r>
      <w:r>
        <w:rPr>
          <w:b/>
          <w:spacing w:val="-6"/>
        </w:rPr>
        <w:t> </w:t>
      </w:r>
      <w:r>
        <w:rPr/>
        <w:t>con</w:t>
      </w:r>
      <w:r>
        <w:rPr>
          <w:spacing w:val="-10"/>
        </w:rPr>
        <w:t> </w:t>
      </w:r>
      <w:r>
        <w:rPr/>
        <w:t>cédula</w:t>
      </w:r>
      <w:r>
        <w:rPr>
          <w:spacing w:val="-9"/>
        </w:rPr>
        <w:t> </w:t>
      </w:r>
      <w:r>
        <w:rPr/>
        <w:t>de</w:t>
      </w:r>
      <w:r>
        <w:rPr>
          <w:spacing w:val="-12"/>
        </w:rPr>
        <w:t> </w:t>
      </w:r>
      <w:r>
        <w:rPr/>
        <w:t>ciudadanía</w:t>
      </w:r>
      <w:r>
        <w:rPr>
          <w:spacing w:val="-9"/>
        </w:rPr>
        <w:t> </w:t>
      </w:r>
      <w:r>
        <w:rPr/>
        <w:t>No.</w:t>
      </w:r>
      <w:r>
        <w:rPr>
          <w:spacing w:val="-10"/>
        </w:rPr>
        <w:t> </w:t>
      </w:r>
      <w:r>
        <w:rPr/>
        <w:t>0927342147, declaro bajo juramento que el presente trabajo realizado es de mi autoría y que no ha sido presentado</w:t>
      </w:r>
      <w:r>
        <w:rPr>
          <w:spacing w:val="-7"/>
        </w:rPr>
        <w:t> </w:t>
      </w:r>
      <w:r>
        <w:rPr/>
        <w:t>anteriormente</w:t>
      </w:r>
      <w:r>
        <w:rPr>
          <w:spacing w:val="-4"/>
        </w:rPr>
        <w:t> </w:t>
      </w:r>
      <w:r>
        <w:rPr/>
        <w:t>o</w:t>
      </w:r>
      <w:r>
        <w:rPr>
          <w:spacing w:val="-6"/>
        </w:rPr>
        <w:t> </w:t>
      </w:r>
      <w:r>
        <w:rPr/>
        <w:t>calificado</w:t>
      </w:r>
      <w:r>
        <w:rPr>
          <w:spacing w:val="-6"/>
        </w:rPr>
        <w:t> </w:t>
      </w:r>
      <w:r>
        <w:rPr/>
        <w:t>y</w:t>
      </w:r>
      <w:r>
        <w:rPr>
          <w:spacing w:val="-6"/>
        </w:rPr>
        <w:t> </w:t>
      </w:r>
      <w:r>
        <w:rPr/>
        <w:t>que</w:t>
      </w:r>
      <w:r>
        <w:rPr>
          <w:spacing w:val="-4"/>
        </w:rPr>
        <w:t> </w:t>
      </w:r>
      <w:r>
        <w:rPr/>
        <w:t>se</w:t>
      </w:r>
      <w:r>
        <w:rPr>
          <w:spacing w:val="-4"/>
        </w:rPr>
        <w:t> </w:t>
      </w:r>
      <w:r>
        <w:rPr/>
        <w:t>ha</w:t>
      </w:r>
      <w:r>
        <w:rPr>
          <w:spacing w:val="-4"/>
        </w:rPr>
        <w:t> </w:t>
      </w:r>
      <w:r>
        <w:rPr/>
        <w:t>recaudado</w:t>
      </w:r>
      <w:r>
        <w:rPr>
          <w:spacing w:val="-6"/>
        </w:rPr>
        <w:t> </w:t>
      </w:r>
      <w:r>
        <w:rPr/>
        <w:t>información</w:t>
      </w:r>
      <w:r>
        <w:rPr>
          <w:spacing w:val="-6"/>
        </w:rPr>
        <w:t> </w:t>
      </w:r>
      <w:r>
        <w:rPr/>
        <w:t>de</w:t>
      </w:r>
      <w:r>
        <w:rPr>
          <w:spacing w:val="-4"/>
        </w:rPr>
        <w:t> </w:t>
      </w:r>
      <w:r>
        <w:rPr/>
        <w:t>las</w:t>
      </w:r>
      <w:r>
        <w:rPr>
          <w:spacing w:val="-7"/>
        </w:rPr>
        <w:t> </w:t>
      </w:r>
      <w:r>
        <w:rPr/>
        <w:t>bibliografías detalladas en el presente</w:t>
      </w:r>
      <w:r>
        <w:rPr>
          <w:spacing w:val="-7"/>
        </w:rPr>
        <w:t> </w:t>
      </w:r>
      <w:r>
        <w:rPr/>
        <w:t>documento.</w:t>
      </w:r>
    </w:p>
    <w:p>
      <w:pPr>
        <w:pStyle w:val="BodyText"/>
        <w:spacing w:line="480" w:lineRule="auto"/>
        <w:ind w:left="120" w:right="695" w:firstLine="284"/>
        <w:jc w:val="both"/>
      </w:pPr>
      <w:r>
        <w:rPr/>
        <w:t>Cedo mis derechos de Propiedad Intelectual al Instituto Superior Tecnológico Vicente Rocafuerte, para que sea utilizado, según lo establecido en la Ley de Propiedad Intelectual.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shape style="position:absolute;margin-left:349.5pt;margin-top:13.645218pt;width:174pt;height:.1pt;mso-position-horizontal-relative:page;mso-position-vertical-relative:paragraph;z-index:-15723520;mso-wrap-distance-left:0;mso-wrap-distance-right:0" coordorigin="6990,273" coordsize="3480,0" path="m6990,273l10470,273e" filled="false" stroked="true" strokeweight=".48pt" strokecolor="#000000">
            <v:path arrowok="t"/>
            <v:stroke dashstyle="solid"/>
            <w10:wrap type="topAndBottom"/>
          </v:shape>
        </w:pict>
      </w:r>
    </w:p>
    <w:p>
      <w:pPr>
        <w:pStyle w:val="BodyText"/>
        <w:spacing w:before="7"/>
        <w:rPr>
          <w:sz w:val="13"/>
        </w:rPr>
      </w:pPr>
    </w:p>
    <w:p>
      <w:pPr>
        <w:pStyle w:val="BodyText"/>
        <w:spacing w:before="90"/>
        <w:ind w:left="6262"/>
      </w:pPr>
      <w:r>
        <w:rPr/>
        <w:t>Fabricio David Muñoz Coello</w:t>
      </w:r>
    </w:p>
    <w:p>
      <w:pPr>
        <w:spacing w:after="0"/>
        <w:sectPr>
          <w:pgSz w:w="11910" w:h="16840"/>
          <w:pgMar w:header="727" w:footer="1837" w:top="2180" w:bottom="2020" w:left="1320" w:right="740"/>
        </w:sect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4"/>
        <w:spacing w:before="90"/>
        <w:ind w:left="1985" w:right="2563"/>
        <w:jc w:val="center"/>
      </w:pPr>
      <w:r>
        <w:rPr/>
        <w:t>DEDICATORI</w:t>
      </w:r>
      <w:bookmarkStart w:name="_bookmark2" w:id="3"/>
      <w:bookmarkEnd w:id="3"/>
      <w:r>
        <w:rPr/>
        <w:t>A</w:t>
      </w:r>
    </w:p>
    <w:p>
      <w:pPr>
        <w:pStyle w:val="BodyText"/>
        <w:rPr>
          <w:b/>
          <w:sz w:val="26"/>
        </w:rPr>
      </w:pPr>
    </w:p>
    <w:p>
      <w:pPr>
        <w:pStyle w:val="BodyText"/>
        <w:rPr>
          <w:b/>
          <w:sz w:val="26"/>
        </w:rPr>
      </w:pPr>
    </w:p>
    <w:p>
      <w:pPr>
        <w:pStyle w:val="BodyText"/>
        <w:spacing w:line="480" w:lineRule="auto" w:before="210"/>
        <w:ind w:left="120" w:right="694" w:firstLine="428"/>
        <w:jc w:val="both"/>
      </w:pPr>
      <w:r>
        <w:rPr/>
        <w:t>Dedico este trabajo en primer lugar a Dios por brindarme salud y bienestar en todo momento, y mis padres por todo el apoyo moral y económico que implicó seguir adelante con una de mis metas y cumplirla en su totalidad, a mi querida esposa y mi preciosa hijita que es ese motorcito de empuje para lograr todos mis objetivos planteados.</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Heading4"/>
        <w:spacing w:before="90"/>
        <w:ind w:left="1985" w:right="2565"/>
        <w:jc w:val="center"/>
      </w:pPr>
      <w:bookmarkStart w:name="_bookmark3" w:id="4"/>
      <w:bookmarkEnd w:id="4"/>
      <w:r>
        <w:rPr>
          <w:b w:val="0"/>
        </w:rPr>
      </w:r>
      <w:r>
        <w:rPr/>
        <w:t>AGRADECIMIENTO</w:t>
      </w:r>
    </w:p>
    <w:p>
      <w:pPr>
        <w:pStyle w:val="BodyText"/>
        <w:rPr>
          <w:b/>
          <w:sz w:val="26"/>
        </w:rPr>
      </w:pPr>
    </w:p>
    <w:p>
      <w:pPr>
        <w:pStyle w:val="BodyText"/>
        <w:rPr>
          <w:b/>
          <w:sz w:val="26"/>
        </w:rPr>
      </w:pPr>
    </w:p>
    <w:p>
      <w:pPr>
        <w:pStyle w:val="BodyText"/>
        <w:spacing w:line="480" w:lineRule="auto" w:before="210"/>
        <w:ind w:left="120" w:right="691" w:firstLine="284"/>
        <w:jc w:val="both"/>
      </w:pPr>
      <w:r>
        <w:rPr/>
        <w:t>Agradezco encarecidamente a mi tutora Valeria Costa por su paciencia y apoyo incondicional durante todo este proceso, a todos aquellos docentes con quien tuve la oportunidad de compartir momentos únicos y especiales durante mi proceso académico, a un gran amigo quien estuvo acompañándome y direccionándome en todo momento para lograr por completo la elaboración de este documento y a todos mis compañeros de trabajo por compartir conmigo sus conocimientos.</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4"/>
        <w:spacing w:before="90"/>
        <w:ind w:left="1985" w:right="2566"/>
        <w:jc w:val="center"/>
      </w:pPr>
      <w:r>
        <w:rPr/>
        <w:t>RESUMEN</w:t>
      </w:r>
    </w:p>
    <w:p>
      <w:pPr>
        <w:pStyle w:val="BodyText"/>
        <w:rPr>
          <w:b/>
          <w:sz w:val="26"/>
        </w:rPr>
      </w:pPr>
    </w:p>
    <w:p>
      <w:pPr>
        <w:pStyle w:val="BodyText"/>
        <w:rPr>
          <w:b/>
          <w:sz w:val="26"/>
        </w:rPr>
      </w:pPr>
    </w:p>
    <w:p>
      <w:pPr>
        <w:spacing w:line="240" w:lineRule="auto" w:before="208"/>
        <w:ind w:left="120" w:right="693" w:firstLine="0"/>
        <w:jc w:val="both"/>
        <w:rPr>
          <w:sz w:val="22"/>
        </w:rPr>
      </w:pPr>
      <w:r>
        <w:rPr>
          <w:sz w:val="22"/>
        </w:rPr>
        <w:t>Vía</w:t>
      </w:r>
      <w:r>
        <w:rPr>
          <w:spacing w:val="-16"/>
          <w:sz w:val="22"/>
        </w:rPr>
        <w:t> </w:t>
      </w:r>
      <w:r>
        <w:rPr>
          <w:sz w:val="22"/>
        </w:rPr>
        <w:t>a</w:t>
      </w:r>
      <w:r>
        <w:rPr>
          <w:spacing w:val="-15"/>
          <w:sz w:val="22"/>
        </w:rPr>
        <w:t> </w:t>
      </w:r>
      <w:r>
        <w:rPr>
          <w:sz w:val="22"/>
        </w:rPr>
        <w:t>la</w:t>
      </w:r>
      <w:r>
        <w:rPr>
          <w:spacing w:val="-16"/>
          <w:sz w:val="22"/>
        </w:rPr>
        <w:t> </w:t>
      </w:r>
      <w:r>
        <w:rPr>
          <w:sz w:val="22"/>
        </w:rPr>
        <w:t>Costa</w:t>
      </w:r>
      <w:r>
        <w:rPr>
          <w:spacing w:val="-15"/>
          <w:sz w:val="22"/>
        </w:rPr>
        <w:t> </w:t>
      </w:r>
      <w:r>
        <w:rPr>
          <w:sz w:val="22"/>
        </w:rPr>
        <w:t>es</w:t>
      </w:r>
      <w:r>
        <w:rPr>
          <w:spacing w:val="-15"/>
          <w:sz w:val="22"/>
        </w:rPr>
        <w:t> </w:t>
      </w:r>
      <w:r>
        <w:rPr>
          <w:sz w:val="22"/>
        </w:rPr>
        <w:t>un</w:t>
      </w:r>
      <w:r>
        <w:rPr>
          <w:spacing w:val="-13"/>
          <w:sz w:val="22"/>
        </w:rPr>
        <w:t> </w:t>
      </w:r>
      <w:r>
        <w:rPr>
          <w:sz w:val="22"/>
        </w:rPr>
        <w:t>sector</w:t>
      </w:r>
      <w:r>
        <w:rPr>
          <w:spacing w:val="-15"/>
          <w:sz w:val="22"/>
        </w:rPr>
        <w:t> </w:t>
      </w:r>
      <w:r>
        <w:rPr>
          <w:sz w:val="22"/>
        </w:rPr>
        <w:t>cuyo</w:t>
      </w:r>
      <w:r>
        <w:rPr>
          <w:spacing w:val="-13"/>
          <w:sz w:val="22"/>
        </w:rPr>
        <w:t> </w:t>
      </w:r>
      <w:r>
        <w:rPr>
          <w:sz w:val="22"/>
        </w:rPr>
        <w:t>crecimiento</w:t>
      </w:r>
      <w:r>
        <w:rPr>
          <w:spacing w:val="-12"/>
          <w:sz w:val="22"/>
        </w:rPr>
        <w:t> </w:t>
      </w:r>
      <w:r>
        <w:rPr>
          <w:sz w:val="22"/>
        </w:rPr>
        <w:t>económico</w:t>
      </w:r>
      <w:r>
        <w:rPr>
          <w:spacing w:val="-13"/>
          <w:sz w:val="22"/>
        </w:rPr>
        <w:t> </w:t>
      </w:r>
      <w:r>
        <w:rPr>
          <w:sz w:val="22"/>
        </w:rPr>
        <w:t>ha</w:t>
      </w:r>
      <w:r>
        <w:rPr>
          <w:spacing w:val="-15"/>
          <w:sz w:val="22"/>
        </w:rPr>
        <w:t> </w:t>
      </w:r>
      <w:r>
        <w:rPr>
          <w:sz w:val="22"/>
        </w:rPr>
        <w:t>dependido</w:t>
      </w:r>
      <w:r>
        <w:rPr>
          <w:spacing w:val="-13"/>
          <w:sz w:val="22"/>
        </w:rPr>
        <w:t> </w:t>
      </w:r>
      <w:r>
        <w:rPr>
          <w:sz w:val="22"/>
        </w:rPr>
        <w:t>de</w:t>
      </w:r>
      <w:r>
        <w:rPr>
          <w:spacing w:val="-15"/>
          <w:sz w:val="22"/>
        </w:rPr>
        <w:t> </w:t>
      </w:r>
      <w:r>
        <w:rPr>
          <w:sz w:val="22"/>
        </w:rPr>
        <w:t>industrias</w:t>
      </w:r>
      <w:r>
        <w:rPr>
          <w:spacing w:val="-16"/>
          <w:sz w:val="22"/>
        </w:rPr>
        <w:t> </w:t>
      </w:r>
      <w:r>
        <w:rPr>
          <w:sz w:val="22"/>
        </w:rPr>
        <w:t>que</w:t>
      </w:r>
      <w:r>
        <w:rPr>
          <w:spacing w:val="-15"/>
          <w:sz w:val="22"/>
        </w:rPr>
        <w:t> </w:t>
      </w:r>
      <w:r>
        <w:rPr>
          <w:sz w:val="22"/>
        </w:rPr>
        <w:t>afectan</w:t>
      </w:r>
      <w:r>
        <w:rPr>
          <w:spacing w:val="-13"/>
          <w:sz w:val="22"/>
        </w:rPr>
        <w:t> </w:t>
      </w:r>
      <w:r>
        <w:rPr>
          <w:sz w:val="22"/>
        </w:rPr>
        <w:t>al</w:t>
      </w:r>
      <w:r>
        <w:rPr>
          <w:spacing w:val="-15"/>
          <w:sz w:val="22"/>
        </w:rPr>
        <w:t> </w:t>
      </w:r>
      <w:r>
        <w:rPr>
          <w:sz w:val="22"/>
        </w:rPr>
        <w:t>medio ambiente del sector, además, la infraestructura turística no ha sido explotada adecuadamente, dejando de lado todas las oportunidades de desarrollo que puede ofrecer el turismo. Este punto es amplificado por que la oferta turística del Guayas, se concentra en la zona urbana de Guayaquil, por lo tanto, las zonas rurales donde se puede realizar ecoturismo se desconocen en general. Para aprovechar todo el potencial de Vía a la Costa se ha propuesto estudiar la viabilidad para la creación de una Ruta de Ecoturismo</w:t>
      </w:r>
      <w:r>
        <w:rPr>
          <w:spacing w:val="-8"/>
          <w:sz w:val="22"/>
        </w:rPr>
        <w:t> </w:t>
      </w:r>
      <w:r>
        <w:rPr>
          <w:sz w:val="22"/>
        </w:rPr>
        <w:t>rural</w:t>
      </w:r>
      <w:r>
        <w:rPr>
          <w:spacing w:val="-11"/>
          <w:sz w:val="22"/>
        </w:rPr>
        <w:t> </w:t>
      </w:r>
      <w:r>
        <w:rPr>
          <w:sz w:val="22"/>
        </w:rPr>
        <w:t>en</w:t>
      </w:r>
      <w:r>
        <w:rPr>
          <w:spacing w:val="-8"/>
          <w:sz w:val="22"/>
        </w:rPr>
        <w:t> </w:t>
      </w:r>
      <w:r>
        <w:rPr>
          <w:sz w:val="22"/>
        </w:rPr>
        <w:t>la</w:t>
      </w:r>
      <w:r>
        <w:rPr>
          <w:spacing w:val="-9"/>
          <w:sz w:val="22"/>
        </w:rPr>
        <w:t> </w:t>
      </w:r>
      <w:r>
        <w:rPr>
          <w:sz w:val="22"/>
        </w:rPr>
        <w:t>Vía</w:t>
      </w:r>
      <w:r>
        <w:rPr>
          <w:spacing w:val="-11"/>
          <w:sz w:val="22"/>
        </w:rPr>
        <w:t> </w:t>
      </w:r>
      <w:r>
        <w:rPr>
          <w:sz w:val="22"/>
        </w:rPr>
        <w:t>a</w:t>
      </w:r>
      <w:r>
        <w:rPr>
          <w:spacing w:val="-7"/>
          <w:sz w:val="22"/>
        </w:rPr>
        <w:t> </w:t>
      </w:r>
      <w:r>
        <w:rPr>
          <w:sz w:val="22"/>
        </w:rPr>
        <w:t>la</w:t>
      </w:r>
      <w:r>
        <w:rPr>
          <w:spacing w:val="-11"/>
          <w:sz w:val="22"/>
        </w:rPr>
        <w:t> </w:t>
      </w:r>
      <w:r>
        <w:rPr>
          <w:sz w:val="22"/>
        </w:rPr>
        <w:t>Costa</w:t>
      </w:r>
      <w:r>
        <w:rPr>
          <w:spacing w:val="-7"/>
          <w:sz w:val="22"/>
        </w:rPr>
        <w:t> </w:t>
      </w:r>
      <w:r>
        <w:rPr>
          <w:sz w:val="22"/>
        </w:rPr>
        <w:t>en</w:t>
      </w:r>
      <w:r>
        <w:rPr>
          <w:spacing w:val="-8"/>
          <w:sz w:val="22"/>
        </w:rPr>
        <w:t> </w:t>
      </w:r>
      <w:r>
        <w:rPr>
          <w:sz w:val="22"/>
        </w:rPr>
        <w:t>el</w:t>
      </w:r>
      <w:r>
        <w:rPr>
          <w:spacing w:val="-11"/>
          <w:sz w:val="22"/>
        </w:rPr>
        <w:t> </w:t>
      </w:r>
      <w:r>
        <w:rPr>
          <w:sz w:val="22"/>
        </w:rPr>
        <w:t>Cantón</w:t>
      </w:r>
      <w:r>
        <w:rPr>
          <w:spacing w:val="-8"/>
          <w:sz w:val="22"/>
        </w:rPr>
        <w:t> </w:t>
      </w:r>
      <w:r>
        <w:rPr>
          <w:sz w:val="22"/>
        </w:rPr>
        <w:t>Guayaquil</w:t>
      </w:r>
      <w:r>
        <w:rPr>
          <w:spacing w:val="-11"/>
          <w:sz w:val="22"/>
        </w:rPr>
        <w:t> </w:t>
      </w:r>
      <w:r>
        <w:rPr>
          <w:sz w:val="22"/>
        </w:rPr>
        <w:t>y</w:t>
      </w:r>
      <w:r>
        <w:rPr>
          <w:spacing w:val="-8"/>
          <w:sz w:val="22"/>
        </w:rPr>
        <w:t> </w:t>
      </w:r>
      <w:r>
        <w:rPr>
          <w:sz w:val="22"/>
        </w:rPr>
        <w:t>eso</w:t>
      </w:r>
      <w:r>
        <w:rPr>
          <w:spacing w:val="-8"/>
          <w:sz w:val="22"/>
        </w:rPr>
        <w:t> </w:t>
      </w:r>
      <w:r>
        <w:rPr>
          <w:sz w:val="22"/>
        </w:rPr>
        <w:t>genera</w:t>
      </w:r>
      <w:r>
        <w:rPr>
          <w:spacing w:val="-11"/>
          <w:sz w:val="22"/>
        </w:rPr>
        <w:t> </w:t>
      </w:r>
      <w:r>
        <w:rPr>
          <w:sz w:val="22"/>
        </w:rPr>
        <w:t>la</w:t>
      </w:r>
      <w:r>
        <w:rPr>
          <w:spacing w:val="-10"/>
          <w:sz w:val="22"/>
        </w:rPr>
        <w:t> </w:t>
      </w:r>
      <w:r>
        <w:rPr>
          <w:sz w:val="22"/>
        </w:rPr>
        <w:t>pregunta,</w:t>
      </w:r>
      <w:r>
        <w:rPr>
          <w:spacing w:val="-9"/>
          <w:sz w:val="22"/>
        </w:rPr>
        <w:t> </w:t>
      </w:r>
      <w:r>
        <w:rPr>
          <w:sz w:val="22"/>
        </w:rPr>
        <w:t>¿Cómo</w:t>
      </w:r>
      <w:r>
        <w:rPr>
          <w:spacing w:val="-8"/>
          <w:sz w:val="22"/>
        </w:rPr>
        <w:t> </w:t>
      </w:r>
      <w:r>
        <w:rPr>
          <w:sz w:val="22"/>
        </w:rPr>
        <w:t>se</w:t>
      </w:r>
      <w:r>
        <w:rPr>
          <w:spacing w:val="-11"/>
          <w:sz w:val="22"/>
        </w:rPr>
        <w:t> </w:t>
      </w:r>
      <w:r>
        <w:rPr>
          <w:sz w:val="22"/>
        </w:rPr>
        <w:t>puede desarrollar una ruta de Ecoturismo en Vía a la Costa? Para responder esta incógnita se seleccionó el tipo de investigación mixto, enmarcándose en un tipo de investigación exploratorio descriptivo y las técnicas utilizadas fueron la observación y las encuestas, que fueron aplicadas a 385 personas. Para cerrar</w:t>
      </w:r>
      <w:r>
        <w:rPr>
          <w:spacing w:val="-9"/>
          <w:sz w:val="22"/>
        </w:rPr>
        <w:t> </w:t>
      </w:r>
      <w:r>
        <w:rPr>
          <w:sz w:val="22"/>
        </w:rPr>
        <w:t>se</w:t>
      </w:r>
      <w:r>
        <w:rPr>
          <w:spacing w:val="-9"/>
          <w:sz w:val="22"/>
        </w:rPr>
        <w:t> </w:t>
      </w:r>
      <w:r>
        <w:rPr>
          <w:sz w:val="22"/>
        </w:rPr>
        <w:t>concluyó</w:t>
      </w:r>
      <w:r>
        <w:rPr>
          <w:spacing w:val="-10"/>
          <w:sz w:val="22"/>
        </w:rPr>
        <w:t> </w:t>
      </w:r>
      <w:r>
        <w:rPr>
          <w:sz w:val="22"/>
        </w:rPr>
        <w:t>que</w:t>
      </w:r>
      <w:r>
        <w:rPr>
          <w:spacing w:val="-9"/>
          <w:sz w:val="22"/>
        </w:rPr>
        <w:t> </w:t>
      </w:r>
      <w:r>
        <w:rPr>
          <w:sz w:val="22"/>
        </w:rPr>
        <w:t>el</w:t>
      </w:r>
      <w:r>
        <w:rPr>
          <w:spacing w:val="-13"/>
          <w:sz w:val="22"/>
        </w:rPr>
        <w:t> </w:t>
      </w:r>
      <w:r>
        <w:rPr>
          <w:sz w:val="22"/>
        </w:rPr>
        <w:t>proyecto</w:t>
      </w:r>
      <w:r>
        <w:rPr>
          <w:spacing w:val="-6"/>
          <w:sz w:val="22"/>
        </w:rPr>
        <w:t> </w:t>
      </w:r>
      <w:r>
        <w:rPr>
          <w:sz w:val="22"/>
        </w:rPr>
        <w:t>es</w:t>
      </w:r>
      <w:r>
        <w:rPr>
          <w:spacing w:val="-9"/>
          <w:sz w:val="22"/>
        </w:rPr>
        <w:t> </w:t>
      </w:r>
      <w:r>
        <w:rPr>
          <w:sz w:val="22"/>
        </w:rPr>
        <w:t>factible</w:t>
      </w:r>
      <w:r>
        <w:rPr>
          <w:spacing w:val="-5"/>
          <w:sz w:val="22"/>
        </w:rPr>
        <w:t> </w:t>
      </w:r>
      <w:r>
        <w:rPr>
          <w:sz w:val="22"/>
        </w:rPr>
        <w:t>debido</w:t>
      </w:r>
      <w:r>
        <w:rPr>
          <w:spacing w:val="-10"/>
          <w:sz w:val="22"/>
        </w:rPr>
        <w:t> </w:t>
      </w:r>
      <w:r>
        <w:rPr>
          <w:sz w:val="22"/>
        </w:rPr>
        <w:t>a</w:t>
      </w:r>
      <w:r>
        <w:rPr>
          <w:spacing w:val="-9"/>
          <w:sz w:val="22"/>
        </w:rPr>
        <w:t> </w:t>
      </w:r>
      <w:r>
        <w:rPr>
          <w:sz w:val="22"/>
        </w:rPr>
        <w:t>la</w:t>
      </w:r>
      <w:r>
        <w:rPr>
          <w:spacing w:val="-9"/>
          <w:sz w:val="22"/>
        </w:rPr>
        <w:t> </w:t>
      </w:r>
      <w:r>
        <w:rPr>
          <w:sz w:val="22"/>
        </w:rPr>
        <w:t>existencia</w:t>
      </w:r>
      <w:r>
        <w:rPr>
          <w:spacing w:val="-9"/>
          <w:sz w:val="22"/>
        </w:rPr>
        <w:t> </w:t>
      </w:r>
      <w:r>
        <w:rPr>
          <w:sz w:val="22"/>
        </w:rPr>
        <w:t>de</w:t>
      </w:r>
      <w:r>
        <w:rPr>
          <w:spacing w:val="-9"/>
          <w:sz w:val="22"/>
        </w:rPr>
        <w:t> </w:t>
      </w:r>
      <w:r>
        <w:rPr>
          <w:sz w:val="22"/>
        </w:rPr>
        <w:t>atractivos</w:t>
      </w:r>
      <w:r>
        <w:rPr>
          <w:spacing w:val="-8"/>
          <w:sz w:val="22"/>
        </w:rPr>
        <w:t> </w:t>
      </w:r>
      <w:r>
        <w:rPr>
          <w:sz w:val="22"/>
        </w:rPr>
        <w:t>turísticos</w:t>
      </w:r>
      <w:r>
        <w:rPr>
          <w:spacing w:val="-9"/>
          <w:sz w:val="22"/>
        </w:rPr>
        <w:t> </w:t>
      </w:r>
      <w:r>
        <w:rPr>
          <w:sz w:val="22"/>
        </w:rPr>
        <w:t>con</w:t>
      </w:r>
      <w:r>
        <w:rPr>
          <w:spacing w:val="-10"/>
          <w:sz w:val="22"/>
        </w:rPr>
        <w:t> </w:t>
      </w:r>
      <w:r>
        <w:rPr>
          <w:sz w:val="22"/>
        </w:rPr>
        <w:t>diversas actividades apropiadas para todo tipo de público, la investigación determinó que el sector era atractivo y las personas están interesadas en una ruta de ecoturismo, existe una infraestructura vial adecuada, además el coste de implementación es</w:t>
      </w:r>
      <w:r>
        <w:rPr>
          <w:spacing w:val="-1"/>
          <w:sz w:val="22"/>
        </w:rPr>
        <w:t> </w:t>
      </w:r>
      <w:r>
        <w:rPr>
          <w:sz w:val="22"/>
        </w:rPr>
        <w:t>bajo.</w:t>
      </w:r>
    </w:p>
    <w:p>
      <w:pPr>
        <w:pStyle w:val="BodyText"/>
        <w:spacing w:before="2"/>
        <w:rPr>
          <w:sz w:val="22"/>
        </w:rPr>
      </w:pPr>
    </w:p>
    <w:p>
      <w:pPr>
        <w:spacing w:before="1"/>
        <w:ind w:left="120" w:right="0" w:firstLine="0"/>
        <w:jc w:val="both"/>
        <w:rPr>
          <w:sz w:val="22"/>
        </w:rPr>
      </w:pPr>
      <w:r>
        <w:rPr>
          <w:b/>
          <w:sz w:val="22"/>
        </w:rPr>
        <w:t>Palabras clave</w:t>
      </w:r>
      <w:r>
        <w:rPr>
          <w:sz w:val="22"/>
        </w:rPr>
        <w:t>: Ruta de Ecoturismo, Vía a la Costa, Rural.</w:t>
      </w:r>
    </w:p>
    <w:p>
      <w:pPr>
        <w:spacing w:after="0"/>
        <w:jc w:val="both"/>
        <w:rPr>
          <w:sz w:val="22"/>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ind w:left="1985" w:right="2563"/>
        <w:jc w:val="center"/>
      </w:pPr>
      <w:bookmarkStart w:name="_bookmark4" w:id="5"/>
      <w:bookmarkEnd w:id="5"/>
      <w:r>
        <w:rPr>
          <w:b w:val="0"/>
        </w:rPr>
      </w:r>
      <w:r>
        <w:rPr/>
        <w:t>ABSTRACT</w:t>
      </w:r>
    </w:p>
    <w:p>
      <w:pPr>
        <w:pStyle w:val="BodyText"/>
        <w:rPr>
          <w:b/>
          <w:sz w:val="26"/>
        </w:rPr>
      </w:pPr>
    </w:p>
    <w:p>
      <w:pPr>
        <w:pStyle w:val="BodyText"/>
        <w:rPr>
          <w:b/>
          <w:sz w:val="26"/>
        </w:rPr>
      </w:pPr>
    </w:p>
    <w:p>
      <w:pPr>
        <w:pStyle w:val="BodyText"/>
        <w:spacing w:before="210"/>
        <w:ind w:left="120" w:right="692"/>
        <w:jc w:val="both"/>
      </w:pPr>
      <w:r>
        <w:rPr/>
        <w:t>Vía a la Costa is a region whose economic growth has depended on industries that affect the sector's</w:t>
      </w:r>
      <w:r>
        <w:rPr>
          <w:spacing w:val="-9"/>
        </w:rPr>
        <w:t> </w:t>
      </w:r>
      <w:r>
        <w:rPr/>
        <w:t>environment.</w:t>
      </w:r>
      <w:r>
        <w:rPr>
          <w:spacing w:val="-8"/>
        </w:rPr>
        <w:t> </w:t>
      </w:r>
      <w:r>
        <w:rPr/>
        <w:t>In</w:t>
      </w:r>
      <w:r>
        <w:rPr>
          <w:spacing w:val="-6"/>
        </w:rPr>
        <w:t> </w:t>
      </w:r>
      <w:r>
        <w:rPr/>
        <w:t>addition,</w:t>
      </w:r>
      <w:r>
        <w:rPr>
          <w:spacing w:val="-12"/>
        </w:rPr>
        <w:t> </w:t>
      </w:r>
      <w:r>
        <w:rPr/>
        <w:t>the</w:t>
      </w:r>
      <w:r>
        <w:rPr>
          <w:spacing w:val="-9"/>
        </w:rPr>
        <w:t> </w:t>
      </w:r>
      <w:r>
        <w:rPr/>
        <w:t>tourism</w:t>
      </w:r>
      <w:r>
        <w:rPr>
          <w:spacing w:val="-7"/>
        </w:rPr>
        <w:t> </w:t>
      </w:r>
      <w:r>
        <w:rPr/>
        <w:t>infrastructure</w:t>
      </w:r>
      <w:r>
        <w:rPr>
          <w:spacing w:val="-6"/>
        </w:rPr>
        <w:t> </w:t>
      </w:r>
      <w:r>
        <w:rPr/>
        <w:t>has</w:t>
      </w:r>
      <w:r>
        <w:rPr>
          <w:spacing w:val="-8"/>
        </w:rPr>
        <w:t> </w:t>
      </w:r>
      <w:r>
        <w:rPr/>
        <w:t>not</w:t>
      </w:r>
      <w:r>
        <w:rPr>
          <w:spacing w:val="-7"/>
        </w:rPr>
        <w:t> </w:t>
      </w:r>
      <w:r>
        <w:rPr/>
        <w:t>been</w:t>
      </w:r>
      <w:r>
        <w:rPr>
          <w:spacing w:val="-8"/>
        </w:rPr>
        <w:t> </w:t>
      </w:r>
      <w:r>
        <w:rPr/>
        <w:t>adequately</w:t>
      </w:r>
      <w:r>
        <w:rPr>
          <w:spacing w:val="-10"/>
        </w:rPr>
        <w:t> </w:t>
      </w:r>
      <w:r>
        <w:rPr/>
        <w:t>exploited, leaving aside all the development opportunities that tourism can offer. This point is amplified because the tourist offer of Guayas, is concentrated in the urban zone of Guayaquil, therefore the rural zones where ecotourism can be carried out are generally unknown. In order to take advantage of all the potential of </w:t>
      </w:r>
      <w:r>
        <w:rPr>
          <w:spacing w:val="2"/>
        </w:rPr>
        <w:t>Vìa </w:t>
      </w:r>
      <w:r>
        <w:rPr/>
        <w:t>a la Costa it has been proposed to study the viability for the creation of a rural Ecotourism Route in Via a la Costa in the Canton of Guayaquil and this generates the question, How can an Ecotourism Route be developed in Via a la Costa? To answer this question, the type of mixed research was selected, framed in a type </w:t>
      </w:r>
      <w:r>
        <w:rPr>
          <w:spacing w:val="5"/>
        </w:rPr>
        <w:t>of </w:t>
      </w:r>
      <w:r>
        <w:rPr/>
        <w:t>exploratory descriptive</w:t>
      </w:r>
      <w:r>
        <w:rPr>
          <w:spacing w:val="-14"/>
        </w:rPr>
        <w:t> </w:t>
      </w:r>
      <w:r>
        <w:rPr/>
        <w:t>research</w:t>
      </w:r>
      <w:r>
        <w:rPr>
          <w:spacing w:val="-14"/>
        </w:rPr>
        <w:t> </w:t>
      </w:r>
      <w:r>
        <w:rPr/>
        <w:t>and</w:t>
      </w:r>
      <w:r>
        <w:rPr>
          <w:spacing w:val="-14"/>
        </w:rPr>
        <w:t> </w:t>
      </w:r>
      <w:r>
        <w:rPr/>
        <w:t>the</w:t>
      </w:r>
      <w:r>
        <w:rPr>
          <w:spacing w:val="-13"/>
        </w:rPr>
        <w:t> </w:t>
      </w:r>
      <w:r>
        <w:rPr/>
        <w:t>techniques</w:t>
      </w:r>
      <w:r>
        <w:rPr>
          <w:spacing w:val="-16"/>
        </w:rPr>
        <w:t> </w:t>
      </w:r>
      <w:r>
        <w:rPr/>
        <w:t>used</w:t>
      </w:r>
      <w:r>
        <w:rPr>
          <w:spacing w:val="-14"/>
        </w:rPr>
        <w:t> </w:t>
      </w:r>
      <w:r>
        <w:rPr/>
        <w:t>were</w:t>
      </w:r>
      <w:r>
        <w:rPr>
          <w:spacing w:val="-13"/>
        </w:rPr>
        <w:t> </w:t>
      </w:r>
      <w:r>
        <w:rPr/>
        <w:t>observation</w:t>
      </w:r>
      <w:r>
        <w:rPr>
          <w:spacing w:val="-14"/>
        </w:rPr>
        <w:t> </w:t>
      </w:r>
      <w:r>
        <w:rPr/>
        <w:t>and</w:t>
      </w:r>
      <w:r>
        <w:rPr>
          <w:spacing w:val="-14"/>
        </w:rPr>
        <w:t> </w:t>
      </w:r>
      <w:r>
        <w:rPr/>
        <w:t>surveys,</w:t>
      </w:r>
      <w:r>
        <w:rPr>
          <w:spacing w:val="-14"/>
        </w:rPr>
        <w:t> </w:t>
      </w:r>
      <w:r>
        <w:rPr/>
        <w:t>which</w:t>
      </w:r>
      <w:r>
        <w:rPr>
          <w:spacing w:val="-14"/>
        </w:rPr>
        <w:t> </w:t>
      </w:r>
      <w:r>
        <w:rPr/>
        <w:t>were</w:t>
      </w:r>
      <w:r>
        <w:rPr>
          <w:spacing w:val="-13"/>
        </w:rPr>
        <w:t> </w:t>
      </w:r>
      <w:r>
        <w:rPr/>
        <w:t>applied to 385 people. To close, it was concluded that the project is feasible due to the existence of tourist attractions with diverse activities appropriate for all types of public, the research determined</w:t>
      </w:r>
      <w:r>
        <w:rPr>
          <w:spacing w:val="-11"/>
        </w:rPr>
        <w:t> </w:t>
      </w:r>
      <w:r>
        <w:rPr/>
        <w:t>that</w:t>
      </w:r>
      <w:r>
        <w:rPr>
          <w:spacing w:val="-9"/>
        </w:rPr>
        <w:t> </w:t>
      </w:r>
      <w:r>
        <w:rPr/>
        <w:t>the</w:t>
      </w:r>
      <w:r>
        <w:rPr>
          <w:spacing w:val="-9"/>
        </w:rPr>
        <w:t> </w:t>
      </w:r>
      <w:r>
        <w:rPr/>
        <w:t>sector</w:t>
      </w:r>
      <w:r>
        <w:rPr>
          <w:spacing w:val="-10"/>
        </w:rPr>
        <w:t> </w:t>
      </w:r>
      <w:r>
        <w:rPr/>
        <w:t>was</w:t>
      </w:r>
      <w:r>
        <w:rPr>
          <w:spacing w:val="-13"/>
        </w:rPr>
        <w:t> </w:t>
      </w:r>
      <w:r>
        <w:rPr/>
        <w:t>attractive</w:t>
      </w:r>
      <w:r>
        <w:rPr>
          <w:spacing w:val="-9"/>
        </w:rPr>
        <w:t> </w:t>
      </w:r>
      <w:r>
        <w:rPr/>
        <w:t>and</w:t>
      </w:r>
      <w:r>
        <w:rPr>
          <w:spacing w:val="-10"/>
        </w:rPr>
        <w:t> </w:t>
      </w:r>
      <w:r>
        <w:rPr/>
        <w:t>people</w:t>
      </w:r>
      <w:r>
        <w:rPr>
          <w:spacing w:val="-9"/>
        </w:rPr>
        <w:t> </w:t>
      </w:r>
      <w:r>
        <w:rPr/>
        <w:t>are</w:t>
      </w:r>
      <w:r>
        <w:rPr>
          <w:spacing w:val="-10"/>
        </w:rPr>
        <w:t> </w:t>
      </w:r>
      <w:r>
        <w:rPr/>
        <w:t>interested</w:t>
      </w:r>
      <w:r>
        <w:rPr>
          <w:spacing w:val="-14"/>
        </w:rPr>
        <w:t> </w:t>
      </w:r>
      <w:r>
        <w:rPr/>
        <w:t>in</w:t>
      </w:r>
      <w:r>
        <w:rPr>
          <w:spacing w:val="-10"/>
        </w:rPr>
        <w:t> </w:t>
      </w:r>
      <w:r>
        <w:rPr/>
        <w:t>an</w:t>
      </w:r>
      <w:r>
        <w:rPr>
          <w:spacing w:val="-10"/>
        </w:rPr>
        <w:t> </w:t>
      </w:r>
      <w:r>
        <w:rPr/>
        <w:t>ecotourism</w:t>
      </w:r>
      <w:r>
        <w:rPr>
          <w:spacing w:val="-9"/>
        </w:rPr>
        <w:t> </w:t>
      </w:r>
      <w:r>
        <w:rPr/>
        <w:t>route,</w:t>
      </w:r>
      <w:r>
        <w:rPr>
          <w:spacing w:val="-11"/>
        </w:rPr>
        <w:t> </w:t>
      </w:r>
      <w:r>
        <w:rPr/>
        <w:t>there is an adequate road infrastructure, and the cost of implementation is</w:t>
      </w:r>
      <w:r>
        <w:rPr>
          <w:spacing w:val="-15"/>
        </w:rPr>
        <w:t> </w:t>
      </w:r>
      <w:r>
        <w:rPr/>
        <w:t>low.</w:t>
      </w:r>
    </w:p>
    <w:p>
      <w:pPr>
        <w:pStyle w:val="BodyText"/>
        <w:spacing w:before="1"/>
      </w:pPr>
    </w:p>
    <w:p>
      <w:pPr>
        <w:pStyle w:val="BodyText"/>
        <w:ind w:left="120"/>
        <w:jc w:val="both"/>
      </w:pPr>
      <w:r>
        <w:rPr/>
        <w:t>Keywords: Ecotourism route, Via a la Costa, Rural.</w:t>
      </w:r>
    </w:p>
    <w:p>
      <w:pPr>
        <w:spacing w:after="0"/>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ind w:left="1985" w:right="2275"/>
        <w:jc w:val="center"/>
      </w:pPr>
      <w:r>
        <w:rPr/>
        <w:t>INDICE</w:t>
      </w:r>
    </w:p>
    <w:p>
      <w:pPr>
        <w:pStyle w:val="BodyText"/>
        <w:rPr>
          <w:b/>
          <w:sz w:val="20"/>
        </w:rPr>
      </w:pPr>
    </w:p>
    <w:p>
      <w:pPr>
        <w:pStyle w:val="BodyText"/>
        <w:spacing w:before="1"/>
        <w:rPr>
          <w:b/>
          <w:sz w:val="17"/>
        </w:rPr>
      </w:pPr>
    </w:p>
    <w:p>
      <w:pPr>
        <w:spacing w:before="90"/>
        <w:ind w:left="120" w:right="0" w:firstLine="0"/>
        <w:jc w:val="left"/>
        <w:rPr>
          <w:b/>
          <w:sz w:val="24"/>
        </w:rPr>
      </w:pPr>
      <w:r>
        <w:rPr>
          <w:b/>
          <w:sz w:val="24"/>
        </w:rPr>
        <w:t>Contenido</w:t>
      </w:r>
    </w:p>
    <w:p>
      <w:pPr>
        <w:spacing w:after="0"/>
        <w:jc w:val="left"/>
        <w:rPr>
          <w:sz w:val="24"/>
        </w:rPr>
        <w:sectPr>
          <w:pgSz w:w="11910" w:h="16840"/>
          <w:pgMar w:header="727" w:footer="1837" w:top="2180" w:bottom="2377" w:left="1320" w:right="740"/>
        </w:sectPr>
      </w:pPr>
    </w:p>
    <w:sdt>
      <w:sdtPr>
        <w:docPartObj>
          <w:docPartGallery w:val="Table of Contents"/>
          <w:docPartUnique/>
        </w:docPartObj>
      </w:sdtPr>
      <w:sdtEndPr/>
      <w:sdtContent>
        <w:p>
          <w:pPr>
            <w:pStyle w:val="TOC1"/>
            <w:tabs>
              <w:tab w:pos="9139" w:val="right" w:leader="dot"/>
            </w:tabs>
            <w:spacing w:before="256"/>
          </w:pPr>
          <w:hyperlink w:history="true" w:anchor="_bookmark0">
            <w:r>
              <w:rPr/>
              <w:t>CERTIFICACIÓN</w:t>
            </w:r>
            <w:r>
              <w:rPr>
                <w:spacing w:val="-3"/>
              </w:rPr>
              <w:t> </w:t>
            </w:r>
            <w:r>
              <w:rPr/>
              <w:t>DEL</w:t>
            </w:r>
            <w:r>
              <w:rPr>
                <w:spacing w:val="1"/>
              </w:rPr>
              <w:t> </w:t>
            </w:r>
            <w:r>
              <w:rPr/>
              <w:t>EGRESADO</w:t>
              <w:tab/>
              <w:t>4</w:t>
            </w:r>
          </w:hyperlink>
        </w:p>
        <w:p>
          <w:pPr>
            <w:pStyle w:val="TOC1"/>
            <w:tabs>
              <w:tab w:pos="9139" w:val="right" w:leader="dot"/>
            </w:tabs>
          </w:pPr>
          <w:hyperlink w:history="true" w:anchor="_bookmark1">
            <w:r>
              <w:rPr/>
              <w:t>DEDICATORIA</w:t>
              <w:tab/>
              <w:t>5</w:t>
            </w:r>
          </w:hyperlink>
        </w:p>
        <w:p>
          <w:pPr>
            <w:pStyle w:val="TOC1"/>
            <w:tabs>
              <w:tab w:pos="9139" w:val="right" w:leader="dot"/>
            </w:tabs>
          </w:pPr>
          <w:hyperlink w:history="true" w:anchor="_bookmark2">
            <w:r>
              <w:rPr/>
              <w:t>AGRADECIMIENTO</w:t>
              <w:tab/>
              <w:t>5</w:t>
            </w:r>
          </w:hyperlink>
        </w:p>
        <w:p>
          <w:pPr>
            <w:pStyle w:val="TOC1"/>
            <w:tabs>
              <w:tab w:pos="9139" w:val="right" w:leader="dot"/>
            </w:tabs>
          </w:pPr>
          <w:hyperlink w:history="true" w:anchor="_bookmark3">
            <w:r>
              <w:rPr/>
              <w:t>RESUMEN</w:t>
              <w:tab/>
              <w:t>7</w:t>
            </w:r>
          </w:hyperlink>
        </w:p>
        <w:p>
          <w:pPr>
            <w:pStyle w:val="TOC1"/>
            <w:tabs>
              <w:tab w:pos="9139" w:val="right" w:leader="dot"/>
            </w:tabs>
          </w:pPr>
          <w:hyperlink w:history="true" w:anchor="_bookmark4">
            <w:r>
              <w:rPr/>
              <w:t>ABSTRACT</w:t>
              <w:tab/>
              <w:t>8</w:t>
            </w:r>
          </w:hyperlink>
        </w:p>
        <w:p>
          <w:pPr>
            <w:pStyle w:val="TOC1"/>
            <w:tabs>
              <w:tab w:pos="9138" w:val="right" w:leader="dot"/>
            </w:tabs>
            <w:spacing w:before="377"/>
          </w:pPr>
          <w:hyperlink w:history="true" w:anchor="_bookmark5">
            <w:r>
              <w:rPr/>
              <w:t>INDICE DE</w:t>
            </w:r>
            <w:r>
              <w:rPr>
                <w:spacing w:val="1"/>
              </w:rPr>
              <w:t> </w:t>
            </w:r>
            <w:r>
              <w:rPr/>
              <w:t>TABLAS</w:t>
              <w:tab/>
              <w:t>13</w:t>
            </w:r>
          </w:hyperlink>
        </w:p>
        <w:p>
          <w:pPr>
            <w:pStyle w:val="TOC1"/>
            <w:tabs>
              <w:tab w:pos="9138" w:val="right" w:leader="dot"/>
            </w:tabs>
          </w:pPr>
          <w:hyperlink w:history="true" w:anchor="_bookmark6">
            <w:r>
              <w:rPr/>
              <w:t>INDICE DE</w:t>
            </w:r>
            <w:r>
              <w:rPr>
                <w:spacing w:val="1"/>
              </w:rPr>
              <w:t> </w:t>
            </w:r>
            <w:r>
              <w:rPr/>
              <w:t>GRÁFICOS</w:t>
              <w:tab/>
              <w:t>14</w:t>
            </w:r>
          </w:hyperlink>
        </w:p>
        <w:p>
          <w:pPr>
            <w:pStyle w:val="TOC1"/>
            <w:tabs>
              <w:tab w:pos="9138" w:val="right" w:leader="dot"/>
            </w:tabs>
          </w:pPr>
          <w:hyperlink w:history="true" w:anchor="_bookmark7">
            <w:r>
              <w:rPr/>
              <w:t>Introducción</w:t>
              <w:tab/>
              <w:t>15</w:t>
            </w:r>
          </w:hyperlink>
        </w:p>
        <w:p>
          <w:pPr>
            <w:pStyle w:val="TOC1"/>
            <w:tabs>
              <w:tab w:pos="9138" w:val="right" w:leader="dot"/>
            </w:tabs>
          </w:pPr>
          <w:hyperlink w:history="true" w:anchor="_bookmark8">
            <w:r>
              <w:rPr/>
              <w:t>Planteamiento del</w:t>
            </w:r>
            <w:r>
              <w:rPr>
                <w:spacing w:val="-1"/>
              </w:rPr>
              <w:t> </w:t>
            </w:r>
            <w:r>
              <w:rPr/>
              <w:t>problema</w:t>
            </w:r>
            <w:r>
              <w:rPr>
                <w:spacing w:val="1"/>
              </w:rPr>
              <w:t> </w:t>
            </w:r>
            <w:r>
              <w:rPr/>
              <w:t>científico</w:t>
              <w:tab/>
              <w:t>19</w:t>
            </w:r>
          </w:hyperlink>
        </w:p>
        <w:p>
          <w:pPr>
            <w:pStyle w:val="TOC1"/>
            <w:tabs>
              <w:tab w:pos="9138" w:val="right" w:leader="dot"/>
            </w:tabs>
          </w:pPr>
          <w:hyperlink w:history="true" w:anchor="_bookmark10">
            <w:r>
              <w:rPr/>
              <w:t>Justificación de la</w:t>
            </w:r>
            <w:r>
              <w:rPr>
                <w:spacing w:val="1"/>
              </w:rPr>
              <w:t> </w:t>
            </w:r>
            <w:r>
              <w:rPr/>
              <w:t>solución</w:t>
              <w:tab/>
              <w:t>21</w:t>
            </w:r>
          </w:hyperlink>
        </w:p>
        <w:p>
          <w:pPr>
            <w:pStyle w:val="TOC1"/>
            <w:tabs>
              <w:tab w:pos="9138" w:val="right" w:leader="dot"/>
            </w:tabs>
          </w:pPr>
          <w:hyperlink w:history="true" w:anchor="_bookmark11">
            <w:r>
              <w:rPr/>
              <w:t>Novedad</w:t>
              <w:tab/>
              <w:t>23</w:t>
            </w:r>
          </w:hyperlink>
        </w:p>
        <w:p>
          <w:pPr>
            <w:pStyle w:val="TOC1"/>
            <w:tabs>
              <w:tab w:pos="9138" w:val="right" w:leader="dot"/>
            </w:tabs>
          </w:pPr>
          <w:hyperlink w:history="true" w:anchor="_bookmark12">
            <w:r>
              <w:rPr/>
              <w:t>Delimitación o límites de</w:t>
            </w:r>
            <w:r>
              <w:rPr>
                <w:spacing w:val="-2"/>
              </w:rPr>
              <w:t> </w:t>
            </w:r>
            <w:r>
              <w:rPr/>
              <w:t>a investigación</w:t>
              <w:tab/>
              <w:t>23</w:t>
            </w:r>
          </w:hyperlink>
        </w:p>
        <w:p>
          <w:pPr>
            <w:pStyle w:val="TOC1"/>
            <w:tabs>
              <w:tab w:pos="9138" w:val="right" w:leader="dot"/>
            </w:tabs>
            <w:spacing w:before="377"/>
          </w:pPr>
          <w:hyperlink w:history="true" w:anchor="_bookmark13">
            <w:r>
              <w:rPr/>
              <w:t>Enfoques de</w:t>
            </w:r>
            <w:r>
              <w:rPr>
                <w:spacing w:val="-2"/>
              </w:rPr>
              <w:t> </w:t>
            </w:r>
            <w:r>
              <w:rPr/>
              <w:t>la</w:t>
            </w:r>
            <w:r>
              <w:rPr>
                <w:spacing w:val="-3"/>
              </w:rPr>
              <w:t> </w:t>
            </w:r>
            <w:r>
              <w:rPr/>
              <w:t>investigación</w:t>
              <w:tab/>
              <w:t>24</w:t>
            </w:r>
          </w:hyperlink>
        </w:p>
        <w:p>
          <w:pPr>
            <w:pStyle w:val="TOC1"/>
            <w:tabs>
              <w:tab w:pos="9138" w:val="right" w:leader="dot"/>
            </w:tabs>
          </w:pPr>
          <w:hyperlink w:history="true" w:anchor="_bookmark14">
            <w:r>
              <w:rPr/>
              <w:t>Objetivos (General</w:t>
            </w:r>
            <w:r>
              <w:rPr>
                <w:spacing w:val="-3"/>
              </w:rPr>
              <w:t> </w:t>
            </w:r>
            <w:r>
              <w:rPr/>
              <w:t>y Específico)</w:t>
              <w:tab/>
              <w:t>25</w:t>
            </w:r>
          </w:hyperlink>
        </w:p>
        <w:p>
          <w:pPr>
            <w:pStyle w:val="TOC1"/>
            <w:tabs>
              <w:tab w:pos="9138" w:val="right" w:leader="dot"/>
            </w:tabs>
          </w:pPr>
          <w:hyperlink w:history="true" w:anchor="_bookmark15">
            <w:r>
              <w:rPr/>
              <w:t>Objetivos</w:t>
            </w:r>
            <w:r>
              <w:rPr>
                <w:spacing w:val="-3"/>
              </w:rPr>
              <w:t> </w:t>
            </w:r>
            <w:r>
              <w:rPr/>
              <w:t>Específicos</w:t>
              <w:tab/>
              <w:t>25</w:t>
            </w:r>
          </w:hyperlink>
        </w:p>
        <w:p>
          <w:pPr>
            <w:pStyle w:val="TOC1"/>
            <w:tabs>
              <w:tab w:pos="9138" w:val="right" w:leader="dot"/>
            </w:tabs>
            <w:spacing w:after="20"/>
          </w:pPr>
          <w:hyperlink w:history="true" w:anchor="_bookmark16">
            <w:r>
              <w:rPr/>
              <w:t>IDEA</w:t>
            </w:r>
            <w:r>
              <w:rPr>
                <w:spacing w:val="-3"/>
              </w:rPr>
              <w:t> </w:t>
            </w:r>
            <w:r>
              <w:rPr/>
              <w:t>A</w:t>
            </w:r>
            <w:r>
              <w:rPr>
                <w:spacing w:val="-2"/>
              </w:rPr>
              <w:t> </w:t>
            </w:r>
            <w:r>
              <w:rPr/>
              <w:t>DEFENDER:</w:t>
              <w:tab/>
              <w:t>26</w:t>
            </w:r>
          </w:hyperlink>
        </w:p>
        <w:p>
          <w:pPr>
            <w:pStyle w:val="TOC1"/>
            <w:tabs>
              <w:tab w:pos="9138" w:val="right" w:leader="dot"/>
            </w:tabs>
            <w:spacing w:before="871"/>
          </w:pPr>
          <w:hyperlink w:history="true" w:anchor="_bookmark17">
            <w:r>
              <w:rPr/>
              <w:t>CAPÍTULO</w:t>
            </w:r>
            <w:r>
              <w:rPr>
                <w:spacing w:val="-3"/>
              </w:rPr>
              <w:t> </w:t>
            </w:r>
            <w:r>
              <w:rPr/>
              <w:t>I</w:t>
              <w:tab/>
              <w:t>27</w:t>
            </w:r>
          </w:hyperlink>
        </w:p>
        <w:p>
          <w:pPr>
            <w:pStyle w:val="TOC1"/>
            <w:tabs>
              <w:tab w:pos="9138" w:val="right" w:leader="dot"/>
            </w:tabs>
          </w:pPr>
          <w:hyperlink w:history="true" w:anchor="_bookmark18">
            <w:r>
              <w:rPr/>
              <w:t>MARCO</w:t>
            </w:r>
            <w:r>
              <w:rPr>
                <w:spacing w:val="-3"/>
              </w:rPr>
              <w:t> </w:t>
            </w:r>
            <w:r>
              <w:rPr/>
              <w:t>TEÓRICO</w:t>
              <w:tab/>
              <w:t>27</w:t>
            </w:r>
          </w:hyperlink>
        </w:p>
        <w:p>
          <w:pPr>
            <w:pStyle w:val="TOC1"/>
            <w:tabs>
              <w:tab w:pos="9138" w:val="right" w:leader="dot"/>
            </w:tabs>
            <w:spacing w:before="377"/>
          </w:pPr>
          <w:hyperlink w:history="true" w:anchor="_bookmark19">
            <w:r>
              <w:rPr/>
              <w:t>Turismo</w:t>
              <w:tab/>
              <w:t>27</w:t>
            </w:r>
          </w:hyperlink>
        </w:p>
        <w:p>
          <w:pPr>
            <w:pStyle w:val="TOC1"/>
            <w:tabs>
              <w:tab w:pos="9138" w:val="right" w:leader="dot"/>
            </w:tabs>
          </w:pPr>
          <w:hyperlink w:history="true" w:anchor="_bookmark20">
            <w:r>
              <w:rPr/>
              <w:t>Generalidades</w:t>
            </w:r>
            <w:r>
              <w:rPr>
                <w:spacing w:val="-3"/>
              </w:rPr>
              <w:t> </w:t>
            </w:r>
            <w:r>
              <w:rPr/>
              <w:t>del turismo</w:t>
              <w:tab/>
              <w:t>28</w:t>
            </w:r>
          </w:hyperlink>
        </w:p>
        <w:p>
          <w:pPr>
            <w:pStyle w:val="TOC1"/>
            <w:tabs>
              <w:tab w:pos="9138" w:val="right" w:leader="dot"/>
            </w:tabs>
          </w:pPr>
          <w:hyperlink w:history="true" w:anchor="_bookmark21">
            <w:r>
              <w:rPr/>
              <w:t>Definición </w:t>
            </w:r>
            <w:r>
              <w:rPr>
                <w:spacing w:val="-3"/>
              </w:rPr>
              <w:t>de</w:t>
            </w:r>
            <w:r>
              <w:rPr>
                <w:spacing w:val="1"/>
              </w:rPr>
              <w:t> </w:t>
            </w:r>
            <w:r>
              <w:rPr/>
              <w:t>turismo</w:t>
              <w:tab/>
              <w:t>28</w:t>
            </w:r>
          </w:hyperlink>
        </w:p>
        <w:p>
          <w:pPr>
            <w:pStyle w:val="TOC1"/>
            <w:tabs>
              <w:tab w:pos="9138" w:val="right" w:leader="dot"/>
            </w:tabs>
          </w:pPr>
          <w:hyperlink w:history="true" w:anchor="_bookmark22">
            <w:r>
              <w:rPr/>
              <w:t>Tipos</w:t>
            </w:r>
            <w:r>
              <w:rPr>
                <w:spacing w:val="-2"/>
              </w:rPr>
              <w:t> </w:t>
            </w:r>
            <w:r>
              <w:rPr/>
              <w:t>de</w:t>
            </w:r>
            <w:r>
              <w:rPr>
                <w:spacing w:val="1"/>
              </w:rPr>
              <w:t> </w:t>
            </w:r>
            <w:r>
              <w:rPr/>
              <w:t>Turismo</w:t>
              <w:tab/>
              <w:t>29</w:t>
            </w:r>
          </w:hyperlink>
        </w:p>
        <w:p>
          <w:pPr>
            <w:pStyle w:val="TOC1"/>
            <w:tabs>
              <w:tab w:pos="9138" w:val="right" w:leader="dot"/>
            </w:tabs>
          </w:pPr>
          <w:hyperlink w:history="true" w:anchor="_bookmark23">
            <w:r>
              <w:rPr/>
              <w:t>Turismo</w:t>
            </w:r>
            <w:r>
              <w:rPr>
                <w:spacing w:val="-1"/>
              </w:rPr>
              <w:t> </w:t>
            </w:r>
            <w:r>
              <w:rPr/>
              <w:t>Cultural</w:t>
              <w:tab/>
              <w:t>29</w:t>
            </w:r>
          </w:hyperlink>
        </w:p>
        <w:p>
          <w:pPr>
            <w:pStyle w:val="TOC1"/>
            <w:tabs>
              <w:tab w:pos="9138" w:val="right" w:leader="dot"/>
            </w:tabs>
            <w:spacing w:before="377"/>
          </w:pPr>
          <w:hyperlink w:history="true" w:anchor="_bookmark24">
            <w:r>
              <w:rPr/>
              <w:t>Recursos</w:t>
            </w:r>
            <w:r>
              <w:rPr>
                <w:spacing w:val="-2"/>
              </w:rPr>
              <w:t> </w:t>
            </w:r>
            <w:r>
              <w:rPr/>
              <w:t>turísticos</w:t>
              <w:tab/>
              <w:t>30</w:t>
            </w:r>
          </w:hyperlink>
        </w:p>
        <w:p>
          <w:pPr>
            <w:pStyle w:val="TOC1"/>
            <w:tabs>
              <w:tab w:pos="9138" w:val="right" w:leader="dot"/>
            </w:tabs>
          </w:pPr>
          <w:hyperlink w:history="true" w:anchor="_bookmark25">
            <w:r>
              <w:rPr/>
              <w:t>Patrimonio</w:t>
            </w:r>
            <w:r>
              <w:rPr>
                <w:spacing w:val="-6"/>
              </w:rPr>
              <w:t> </w:t>
            </w:r>
            <w:r>
              <w:rPr/>
              <w:t>Turístico Cultural</w:t>
              <w:tab/>
              <w:t>31</w:t>
            </w:r>
          </w:hyperlink>
        </w:p>
        <w:p>
          <w:pPr>
            <w:pStyle w:val="TOC1"/>
            <w:tabs>
              <w:tab w:pos="9138" w:val="right" w:leader="dot"/>
            </w:tabs>
          </w:pPr>
          <w:hyperlink w:history="true" w:anchor="_bookmark26">
            <w:r>
              <w:rPr/>
              <w:t>Bien cultural</w:t>
              <w:tab/>
              <w:t>31</w:t>
            </w:r>
          </w:hyperlink>
        </w:p>
        <w:p>
          <w:pPr>
            <w:pStyle w:val="TOC1"/>
            <w:tabs>
              <w:tab w:pos="9138" w:val="right" w:leader="dot"/>
            </w:tabs>
          </w:pPr>
          <w:hyperlink w:history="true" w:anchor="_bookmark27">
            <w:r>
              <w:rPr/>
              <w:t>Cultura y tradición</w:t>
              <w:tab/>
              <w:t>32</w:t>
            </w:r>
          </w:hyperlink>
        </w:p>
        <w:p>
          <w:pPr>
            <w:pStyle w:val="TOC1"/>
            <w:tabs>
              <w:tab w:pos="9138" w:val="right" w:leader="dot"/>
            </w:tabs>
          </w:pPr>
          <w:hyperlink w:history="true" w:anchor="_bookmark28">
            <w:r>
              <w:rPr/>
              <w:t>Principios</w:t>
            </w:r>
            <w:r>
              <w:rPr>
                <w:spacing w:val="-3"/>
              </w:rPr>
              <w:t> </w:t>
            </w:r>
            <w:r>
              <w:rPr/>
              <w:t>Ambientales</w:t>
              <w:tab/>
              <w:t>32</w:t>
            </w:r>
          </w:hyperlink>
        </w:p>
        <w:p>
          <w:pPr>
            <w:pStyle w:val="TOC1"/>
            <w:tabs>
              <w:tab w:pos="9138" w:val="right" w:leader="dot"/>
            </w:tabs>
          </w:pPr>
          <w:hyperlink w:history="true" w:anchor="_bookmark29">
            <w:r>
              <w:rPr/>
              <w:t>Ruta de</w:t>
            </w:r>
            <w:r>
              <w:rPr>
                <w:spacing w:val="1"/>
              </w:rPr>
              <w:t> </w:t>
            </w:r>
            <w:r>
              <w:rPr/>
              <w:t>Ecoturismo</w:t>
              <w:tab/>
              <w:t>34</w:t>
            </w:r>
          </w:hyperlink>
        </w:p>
        <w:p>
          <w:pPr>
            <w:pStyle w:val="TOC1"/>
            <w:tabs>
              <w:tab w:pos="9138" w:val="right" w:leader="dot"/>
            </w:tabs>
          </w:pPr>
          <w:hyperlink w:history="true" w:anchor="_bookmark30">
            <w:r>
              <w:rPr/>
              <w:t>Clasificación </w:t>
            </w:r>
            <w:r>
              <w:rPr>
                <w:spacing w:val="-3"/>
              </w:rPr>
              <w:t>de </w:t>
            </w:r>
            <w:r>
              <w:rPr/>
              <w:t>los</w:t>
            </w:r>
            <w:r>
              <w:rPr>
                <w:spacing w:val="1"/>
              </w:rPr>
              <w:t> </w:t>
            </w:r>
            <w:r>
              <w:rPr/>
              <w:t>corredores</w:t>
            </w:r>
            <w:r>
              <w:rPr>
                <w:spacing w:val="-2"/>
              </w:rPr>
              <w:t> </w:t>
            </w:r>
            <w:r>
              <w:rPr/>
              <w:t>turísticos</w:t>
              <w:tab/>
              <w:t>35</w:t>
            </w:r>
          </w:hyperlink>
        </w:p>
        <w:p>
          <w:pPr>
            <w:pStyle w:val="TOC1"/>
            <w:tabs>
              <w:tab w:pos="9138" w:val="right" w:leader="dot"/>
            </w:tabs>
            <w:spacing w:before="377"/>
          </w:pPr>
          <w:hyperlink w:history="true" w:anchor="_bookmark31">
            <w:r>
              <w:rPr/>
              <w:t>Infraestructura turística</w:t>
              <w:tab/>
              <w:t>35</w:t>
            </w:r>
          </w:hyperlink>
        </w:p>
        <w:p>
          <w:pPr>
            <w:pStyle w:val="TOC1"/>
            <w:tabs>
              <w:tab w:pos="9138" w:val="right" w:leader="dot"/>
            </w:tabs>
          </w:pPr>
          <w:hyperlink w:history="true" w:anchor="_bookmark32">
            <w:r>
              <w:rPr/>
              <w:t>Demanda turística</w:t>
              <w:tab/>
              <w:t>36</w:t>
            </w:r>
          </w:hyperlink>
        </w:p>
        <w:p>
          <w:pPr>
            <w:pStyle w:val="TOC1"/>
            <w:tabs>
              <w:tab w:pos="9138" w:val="right" w:leader="dot"/>
            </w:tabs>
          </w:pPr>
          <w:hyperlink w:history="true" w:anchor="_bookmark34">
            <w:r>
              <w:rPr/>
              <w:t>Características de la</w:t>
            </w:r>
            <w:r>
              <w:rPr>
                <w:spacing w:val="-5"/>
              </w:rPr>
              <w:t> </w:t>
            </w:r>
            <w:r>
              <w:rPr/>
              <w:t>demanda</w:t>
            </w:r>
            <w:r>
              <w:rPr>
                <w:spacing w:val="-3"/>
              </w:rPr>
              <w:t> </w:t>
            </w:r>
            <w:r>
              <w:rPr/>
              <w:t>turística</w:t>
              <w:tab/>
              <w:t>37</w:t>
            </w:r>
          </w:hyperlink>
        </w:p>
        <w:p>
          <w:pPr>
            <w:pStyle w:val="TOC1"/>
            <w:tabs>
              <w:tab w:pos="9138" w:val="right" w:leader="dot"/>
            </w:tabs>
            <w:spacing w:after="40"/>
          </w:pPr>
          <w:hyperlink w:history="true" w:anchor="_bookmark36">
            <w:r>
              <w:rPr/>
              <w:t>CAPÍTULO</w:t>
            </w:r>
            <w:r>
              <w:rPr>
                <w:spacing w:val="-3"/>
              </w:rPr>
              <w:t> </w:t>
            </w:r>
            <w:r>
              <w:rPr/>
              <w:t>II</w:t>
              <w:tab/>
              <w:t>42</w:t>
            </w:r>
          </w:hyperlink>
        </w:p>
        <w:p>
          <w:pPr>
            <w:pStyle w:val="TOC1"/>
            <w:numPr>
              <w:ilvl w:val="2"/>
              <w:numId w:val="1"/>
            </w:numPr>
            <w:tabs>
              <w:tab w:pos="945" w:val="left" w:leader="none"/>
              <w:tab w:pos="9138" w:val="right" w:leader="dot"/>
            </w:tabs>
            <w:spacing w:line="240" w:lineRule="auto" w:before="871" w:after="0"/>
            <w:ind w:left="944" w:right="0" w:hanging="541"/>
            <w:jc w:val="left"/>
          </w:pPr>
          <w:hyperlink w:history="true" w:anchor="_bookmark37">
            <w:r>
              <w:rPr/>
              <w:t>Alcance </w:t>
            </w:r>
            <w:r>
              <w:rPr>
                <w:spacing w:val="-3"/>
              </w:rPr>
              <w:t>de</w:t>
            </w:r>
            <w:r>
              <w:rPr>
                <w:spacing w:val="1"/>
              </w:rPr>
              <w:t> </w:t>
            </w:r>
            <w:r>
              <w:rPr/>
              <w:t>la</w:t>
            </w:r>
            <w:r>
              <w:rPr>
                <w:spacing w:val="1"/>
              </w:rPr>
              <w:t> </w:t>
            </w:r>
            <w:r>
              <w:rPr/>
              <w:t>investigación.</w:t>
              <w:tab/>
              <w:t>42</w:t>
            </w:r>
          </w:hyperlink>
        </w:p>
        <w:p>
          <w:pPr>
            <w:pStyle w:val="TOC1"/>
            <w:tabs>
              <w:tab w:pos="9138" w:val="right" w:leader="dot"/>
            </w:tabs>
          </w:pPr>
          <w:hyperlink w:history="true" w:anchor="_bookmark38">
            <w:r>
              <w:rPr/>
              <w:t>La observación</w:t>
              <w:tab/>
              <w:t>42</w:t>
            </w:r>
          </w:hyperlink>
        </w:p>
        <w:p>
          <w:pPr>
            <w:pStyle w:val="TOC1"/>
            <w:tabs>
              <w:tab w:pos="9138" w:val="right" w:leader="dot"/>
            </w:tabs>
            <w:spacing w:before="377"/>
          </w:pPr>
          <w:hyperlink w:history="true" w:anchor="_bookmark39">
            <w:r>
              <w:rPr/>
              <w:t>Cuestionario</w:t>
              <w:tab/>
              <w:t>43</w:t>
            </w:r>
          </w:hyperlink>
        </w:p>
        <w:p>
          <w:pPr>
            <w:pStyle w:val="TOC1"/>
            <w:tabs>
              <w:tab w:pos="9138" w:val="right" w:leader="dot"/>
            </w:tabs>
          </w:pPr>
          <w:hyperlink w:history="true" w:anchor="_bookmark40">
            <w:r>
              <w:rPr/>
              <w:t>El</w:t>
            </w:r>
            <w:r>
              <w:rPr>
                <w:spacing w:val="-1"/>
              </w:rPr>
              <w:t> </w:t>
            </w:r>
            <w:r>
              <w:rPr/>
              <w:t>muestreo</w:t>
              <w:tab/>
              <w:t>43</w:t>
            </w:r>
          </w:hyperlink>
        </w:p>
        <w:p>
          <w:pPr>
            <w:pStyle w:val="TOC1"/>
            <w:tabs>
              <w:tab w:pos="9138" w:val="right" w:leader="dot"/>
            </w:tabs>
          </w:pPr>
          <w:hyperlink w:history="true" w:anchor="_bookmark41">
            <w:r>
              <w:rPr/>
              <w:t>La encuesta</w:t>
              <w:tab/>
              <w:t>44</w:t>
            </w:r>
          </w:hyperlink>
        </w:p>
        <w:p>
          <w:pPr>
            <w:pStyle w:val="TOC1"/>
            <w:tabs>
              <w:tab w:pos="9138" w:val="right" w:leader="dot"/>
            </w:tabs>
          </w:pPr>
          <w:hyperlink w:history="true" w:anchor="_bookmark42">
            <w:r>
              <w:rPr/>
              <w:t>Conceptualización y operalización </w:t>
            </w:r>
            <w:r>
              <w:rPr>
                <w:spacing w:val="-3"/>
              </w:rPr>
              <w:t>de</w:t>
            </w:r>
            <w:r>
              <w:rPr/>
              <w:t> las</w:t>
            </w:r>
            <w:r>
              <w:rPr>
                <w:spacing w:val="-6"/>
              </w:rPr>
              <w:t> </w:t>
            </w:r>
            <w:r>
              <w:rPr/>
              <w:t>variables</w:t>
              <w:tab/>
              <w:t>44</w:t>
            </w:r>
          </w:hyperlink>
        </w:p>
        <w:p>
          <w:pPr>
            <w:pStyle w:val="TOC1"/>
            <w:tabs>
              <w:tab w:pos="9138" w:val="right" w:leader="dot"/>
            </w:tabs>
          </w:pPr>
          <w:hyperlink w:history="true" w:anchor="_bookmark44">
            <w:r>
              <w:rPr/>
              <w:t>Población</w:t>
            </w:r>
            <w:r>
              <w:rPr>
                <w:spacing w:val="-1"/>
              </w:rPr>
              <w:t> </w:t>
            </w:r>
            <w:r>
              <w:rPr/>
              <w:t>y muestra</w:t>
              <w:tab/>
              <w:t>45</w:t>
            </w:r>
          </w:hyperlink>
        </w:p>
        <w:p>
          <w:pPr>
            <w:pStyle w:val="TOC1"/>
            <w:tabs>
              <w:tab w:pos="9138" w:val="right" w:leader="dot"/>
            </w:tabs>
            <w:spacing w:before="377"/>
          </w:pPr>
          <w:hyperlink w:history="true" w:anchor="_bookmark45">
            <w:r>
              <w:rPr/>
              <w:t>Análisis</w:t>
            </w:r>
            <w:r>
              <w:rPr>
                <w:spacing w:val="-3"/>
              </w:rPr>
              <w:t> </w:t>
            </w:r>
            <w:r>
              <w:rPr/>
              <w:t>de</w:t>
            </w:r>
            <w:r>
              <w:rPr>
                <w:spacing w:val="1"/>
              </w:rPr>
              <w:t> </w:t>
            </w:r>
            <w:r>
              <w:rPr/>
              <w:t>situación</w:t>
              <w:tab/>
              <w:t>46</w:t>
            </w:r>
          </w:hyperlink>
        </w:p>
        <w:p>
          <w:pPr>
            <w:pStyle w:val="TOC1"/>
            <w:tabs>
              <w:tab w:pos="9138" w:val="right" w:leader="dot"/>
            </w:tabs>
          </w:pPr>
          <w:hyperlink w:history="true" w:anchor="_bookmark46">
            <w:r>
              <w:rPr/>
              <w:t>Análisis</w:t>
            </w:r>
            <w:r>
              <w:rPr>
                <w:spacing w:val="-3"/>
              </w:rPr>
              <w:t> </w:t>
            </w:r>
            <w:r>
              <w:rPr/>
              <w:t>DAFO</w:t>
              <w:tab/>
              <w:t>47</w:t>
            </w:r>
          </w:hyperlink>
        </w:p>
        <w:p>
          <w:pPr>
            <w:pStyle w:val="TOC1"/>
            <w:tabs>
              <w:tab w:pos="9138" w:val="right" w:leader="dot"/>
            </w:tabs>
          </w:pPr>
          <w:hyperlink w:history="true" w:anchor="_bookmark47">
            <w:r>
              <w:rPr/>
              <w:t>Marco</w:t>
            </w:r>
            <w:r>
              <w:rPr>
                <w:spacing w:val="-1"/>
              </w:rPr>
              <w:t> </w:t>
            </w:r>
            <w:r>
              <w:rPr/>
              <w:t>conceptual</w:t>
              <w:tab/>
              <w:t>49</w:t>
            </w:r>
          </w:hyperlink>
        </w:p>
        <w:p>
          <w:pPr>
            <w:pStyle w:val="TOC1"/>
            <w:tabs>
              <w:tab w:pos="9138" w:val="right" w:leader="dot"/>
            </w:tabs>
          </w:pPr>
          <w:hyperlink w:history="true" w:anchor="_bookmark48">
            <w:r>
              <w:rPr/>
              <w:t>Agroturismo.</w:t>
              <w:tab/>
              <w:t>49</w:t>
            </w:r>
          </w:hyperlink>
        </w:p>
        <w:p>
          <w:pPr>
            <w:pStyle w:val="TOC1"/>
            <w:tabs>
              <w:tab w:pos="9138" w:val="right" w:leader="dot"/>
            </w:tabs>
          </w:pPr>
          <w:hyperlink w:history="true" w:anchor="_bookmark49">
            <w:r>
              <w:rPr/>
              <w:t>Ecoturismo.</w:t>
              <w:tab/>
              <w:t>50</w:t>
            </w:r>
          </w:hyperlink>
        </w:p>
        <w:p>
          <w:pPr>
            <w:pStyle w:val="TOC1"/>
            <w:tabs>
              <w:tab w:pos="9138" w:val="right" w:leader="dot"/>
            </w:tabs>
          </w:pPr>
          <w:hyperlink w:history="true" w:anchor="_bookmark50">
            <w:r>
              <w:rPr/>
              <w:t>Turismo.</w:t>
              <w:tab/>
              <w:t>50</w:t>
            </w:r>
          </w:hyperlink>
        </w:p>
        <w:p>
          <w:pPr>
            <w:pStyle w:val="TOC1"/>
            <w:tabs>
              <w:tab w:pos="9138" w:val="right" w:leader="dot"/>
            </w:tabs>
          </w:pPr>
          <w:hyperlink w:history="true" w:anchor="_bookmark51">
            <w:r>
              <w:rPr/>
              <w:t>Sostenibilidad.</w:t>
              <w:tab/>
              <w:t>51</w:t>
            </w:r>
          </w:hyperlink>
        </w:p>
        <w:p>
          <w:pPr>
            <w:pStyle w:val="TOC1"/>
            <w:tabs>
              <w:tab w:pos="9138" w:val="right" w:leader="dot"/>
            </w:tabs>
            <w:spacing w:before="377"/>
          </w:pPr>
          <w:hyperlink w:history="true" w:anchor="_bookmark52">
            <w:r>
              <w:rPr/>
              <w:t>Recreación.</w:t>
              <w:tab/>
              <w:t>51</w:t>
            </w:r>
          </w:hyperlink>
        </w:p>
        <w:p>
          <w:pPr>
            <w:pStyle w:val="TOC1"/>
            <w:tabs>
              <w:tab w:pos="9138" w:val="right" w:leader="dot"/>
            </w:tabs>
          </w:pPr>
          <w:hyperlink w:history="true" w:anchor="_bookmark53">
            <w:r>
              <w:rPr/>
              <w:t>Etnología</w:t>
              <w:tab/>
              <w:t>51</w:t>
            </w:r>
          </w:hyperlink>
        </w:p>
        <w:p>
          <w:pPr>
            <w:pStyle w:val="TOC1"/>
            <w:tabs>
              <w:tab w:pos="9138" w:val="right" w:leader="dot"/>
            </w:tabs>
          </w:pPr>
          <w:hyperlink w:history="true" w:anchor="_bookmark54">
            <w:r>
              <w:rPr/>
              <w:t>Marco</w:t>
            </w:r>
            <w:r>
              <w:rPr>
                <w:spacing w:val="-1"/>
              </w:rPr>
              <w:t> </w:t>
            </w:r>
            <w:r>
              <w:rPr/>
              <w:t>legal</w:t>
              <w:tab/>
              <w:t>53</w:t>
            </w:r>
          </w:hyperlink>
        </w:p>
        <w:p>
          <w:pPr>
            <w:pStyle w:val="TOC1"/>
            <w:tabs>
              <w:tab w:pos="9138" w:val="right" w:leader="dot"/>
            </w:tabs>
            <w:spacing w:after="40"/>
          </w:pPr>
          <w:hyperlink w:history="true" w:anchor="_bookmark55">
            <w:r>
              <w:rPr/>
              <w:t>CONSTITUCIÓN DE LA REPÚBLICA</w:t>
            </w:r>
            <w:r>
              <w:rPr>
                <w:spacing w:val="1"/>
              </w:rPr>
              <w:t> </w:t>
            </w:r>
            <w:r>
              <w:rPr/>
              <w:t>DEL ECUADOR</w:t>
              <w:tab/>
              <w:t>53</w:t>
            </w:r>
          </w:hyperlink>
        </w:p>
        <w:p>
          <w:pPr>
            <w:pStyle w:val="TOC1"/>
            <w:tabs>
              <w:tab w:pos="9138" w:val="right" w:leader="dot"/>
            </w:tabs>
            <w:spacing w:before="871"/>
          </w:pPr>
          <w:bookmarkStart w:name="_bookmark5" w:id="6"/>
          <w:bookmarkEnd w:id="6"/>
          <w:r>
            <w:rPr/>
          </w:r>
          <w:hyperlink w:history="true" w:anchor="_bookmark75">
            <w:r>
              <w:rPr/>
              <w:t>CAPÍTULO 4. RESULTADOS</w:t>
            </w:r>
            <w:r>
              <w:rPr>
                <w:spacing w:val="-5"/>
              </w:rPr>
              <w:t> </w:t>
            </w:r>
            <w:r>
              <w:rPr/>
              <w:t>Y</w:t>
            </w:r>
            <w:r>
              <w:rPr>
                <w:spacing w:val="-2"/>
              </w:rPr>
              <w:t> </w:t>
            </w:r>
            <w:r>
              <w:rPr/>
              <w:t>DISCUSIÓN</w:t>
              <w:tab/>
              <w:t>107</w:t>
            </w:r>
          </w:hyperlink>
        </w:p>
        <w:p>
          <w:pPr>
            <w:pStyle w:val="TOC1"/>
            <w:tabs>
              <w:tab w:pos="9138" w:val="right" w:leader="dot"/>
            </w:tabs>
          </w:pPr>
          <w:hyperlink w:history="true" w:anchor="_bookmark76">
            <w:r>
              <w:rPr/>
              <w:t>BIBLIOGRAFÍA</w:t>
              <w:tab/>
              <w:t>111</w:t>
            </w:r>
          </w:hyperlink>
        </w:p>
      </w:sdtContent>
    </w:sdt>
    <w:p>
      <w:pPr>
        <w:spacing w:after="0"/>
        <w:sectPr>
          <w:type w:val="continuous"/>
          <w:pgSz w:w="11910" w:h="16840"/>
          <w:pgMar w:top="2189" w:bottom="2377" w:left="1320" w:right="740"/>
        </w:sectPr>
      </w:pPr>
    </w:p>
    <w:p>
      <w:pPr>
        <w:pStyle w:val="BodyText"/>
        <w:rPr>
          <w:sz w:val="26"/>
        </w:rPr>
      </w:pPr>
    </w:p>
    <w:p>
      <w:pPr>
        <w:pStyle w:val="BodyText"/>
        <w:rPr>
          <w:sz w:val="26"/>
        </w:rPr>
      </w:pPr>
    </w:p>
    <w:p>
      <w:pPr>
        <w:pStyle w:val="BodyText"/>
        <w:spacing w:before="2"/>
        <w:rPr>
          <w:sz w:val="34"/>
        </w:rPr>
      </w:pPr>
    </w:p>
    <w:p>
      <w:pPr>
        <w:pStyle w:val="Heading4"/>
        <w:spacing w:before="1"/>
        <w:ind w:left="1985" w:right="2566"/>
        <w:jc w:val="center"/>
      </w:pPr>
      <w:r>
        <w:rPr/>
        <w:t>INDICE DE TABLAS</w:t>
      </w:r>
    </w:p>
    <w:p>
      <w:pPr>
        <w:pStyle w:val="BodyText"/>
        <w:rPr>
          <w:b/>
          <w:sz w:val="26"/>
        </w:rPr>
      </w:pPr>
    </w:p>
    <w:p>
      <w:pPr>
        <w:pStyle w:val="BodyText"/>
        <w:rPr>
          <w:b/>
          <w:sz w:val="26"/>
        </w:rPr>
      </w:pPr>
    </w:p>
    <w:p>
      <w:pPr>
        <w:pStyle w:val="BodyText"/>
        <w:tabs>
          <w:tab w:pos="8898" w:val="left" w:leader="dot"/>
        </w:tabs>
        <w:spacing w:before="210"/>
        <w:ind w:left="404"/>
      </w:pPr>
      <w:hyperlink w:history="true" w:anchor="_bookmark35">
        <w:r>
          <w:rPr/>
          <w:t>Tabla 1. Los Productos Turisticos</w:t>
        </w:r>
        <w:r>
          <w:rPr>
            <w:spacing w:val="-14"/>
          </w:rPr>
          <w:t> </w:t>
        </w:r>
        <w:r>
          <w:rPr/>
          <w:t>del Ecuador</w:t>
          <w:tab/>
          <w:t>39</w:t>
        </w:r>
      </w:hyperlink>
    </w:p>
    <w:p>
      <w:pPr>
        <w:pStyle w:val="BodyText"/>
        <w:spacing w:before="11"/>
        <w:rPr>
          <w:sz w:val="23"/>
        </w:rPr>
      </w:pPr>
    </w:p>
    <w:p>
      <w:pPr>
        <w:pStyle w:val="BodyText"/>
        <w:tabs>
          <w:tab w:pos="8898" w:val="left" w:leader="dot"/>
        </w:tabs>
        <w:ind w:left="404"/>
      </w:pPr>
      <w:hyperlink w:history="true" w:anchor="_bookmark43">
        <w:r>
          <w:rPr/>
          <w:t>Tabla 2. Operalización de</w:t>
        </w:r>
        <w:r>
          <w:rPr>
            <w:spacing w:val="-5"/>
          </w:rPr>
          <w:t> </w:t>
        </w:r>
        <w:r>
          <w:rPr/>
          <w:t>las</w:t>
        </w:r>
        <w:r>
          <w:rPr>
            <w:spacing w:val="-3"/>
          </w:rPr>
          <w:t> </w:t>
        </w:r>
        <w:r>
          <w:rPr/>
          <w:t>variables</w:t>
          <w:tab/>
          <w:t>44</w:t>
        </w:r>
      </w:hyperlink>
    </w:p>
    <w:p>
      <w:pPr>
        <w:pStyle w:val="BodyText"/>
        <w:spacing w:before="1"/>
      </w:pPr>
    </w:p>
    <w:p>
      <w:pPr>
        <w:pStyle w:val="BodyText"/>
        <w:tabs>
          <w:tab w:pos="8898" w:val="left" w:leader="dot"/>
        </w:tabs>
        <w:ind w:left="404"/>
      </w:pPr>
      <w:hyperlink w:history="true" w:anchor="_bookmark56">
        <w:r>
          <w:rPr/>
          <w:t>Tabla 3. Balneario y Centro Recreacional</w:t>
        </w:r>
        <w:r>
          <w:rPr>
            <w:spacing w:val="-13"/>
          </w:rPr>
          <w:t> </w:t>
        </w:r>
        <w:r>
          <w:rPr/>
          <w:t>Puerto</w:t>
        </w:r>
        <w:r>
          <w:rPr>
            <w:spacing w:val="-2"/>
          </w:rPr>
          <w:t> </w:t>
        </w:r>
        <w:r>
          <w:rPr/>
          <w:t>Hondo</w:t>
          <w:tab/>
          <w:t>81</w:t>
        </w:r>
      </w:hyperlink>
    </w:p>
    <w:p>
      <w:pPr>
        <w:pStyle w:val="BodyText"/>
      </w:pPr>
    </w:p>
    <w:p>
      <w:pPr>
        <w:pStyle w:val="BodyText"/>
        <w:tabs>
          <w:tab w:pos="8898" w:val="left" w:leader="dot"/>
        </w:tabs>
        <w:ind w:left="404"/>
      </w:pPr>
      <w:hyperlink w:history="true" w:anchor="_bookmark57">
        <w:r>
          <w:rPr/>
          <w:t>Tabla 4. Parque</w:t>
        </w:r>
        <w:r>
          <w:rPr>
            <w:spacing w:val="1"/>
          </w:rPr>
          <w:t> </w:t>
        </w:r>
        <w:r>
          <w:rPr/>
          <w:t>El</w:t>
        </w:r>
        <w:r>
          <w:rPr>
            <w:spacing w:val="-4"/>
          </w:rPr>
          <w:t> </w:t>
        </w:r>
        <w:r>
          <w:rPr/>
          <w:t>Lago</w:t>
          <w:tab/>
          <w:t>81</w:t>
        </w:r>
      </w:hyperlink>
    </w:p>
    <w:p>
      <w:pPr>
        <w:pStyle w:val="BodyText"/>
      </w:pPr>
    </w:p>
    <w:p>
      <w:pPr>
        <w:pStyle w:val="BodyText"/>
        <w:tabs>
          <w:tab w:pos="8898" w:val="left" w:leader="dot"/>
        </w:tabs>
        <w:ind w:left="404"/>
      </w:pPr>
      <w:hyperlink w:history="true" w:anchor="_bookmark58">
        <w:r>
          <w:rPr/>
          <w:t>Tabla 5. Finca</w:t>
        </w:r>
        <w:r>
          <w:rPr>
            <w:spacing w:val="-3"/>
          </w:rPr>
          <w:t> </w:t>
        </w:r>
        <w:r>
          <w:rPr/>
          <w:t>la</w:t>
        </w:r>
        <w:r>
          <w:rPr>
            <w:spacing w:val="-1"/>
          </w:rPr>
          <w:t> </w:t>
        </w:r>
        <w:r>
          <w:rPr/>
          <w:t>Gloria</w:t>
          <w:tab/>
          <w:t>82</w:t>
        </w:r>
      </w:hyperlink>
    </w:p>
    <w:p>
      <w:pPr>
        <w:pStyle w:val="BodyText"/>
      </w:pPr>
    </w:p>
    <w:p>
      <w:pPr>
        <w:pStyle w:val="BodyText"/>
        <w:tabs>
          <w:tab w:pos="8898" w:val="left" w:leader="dot"/>
        </w:tabs>
        <w:ind w:left="404"/>
      </w:pPr>
      <w:hyperlink w:history="true" w:anchor="_bookmark59">
        <w:r>
          <w:rPr/>
          <w:t>Tabla 6. Cerro</w:t>
        </w:r>
        <w:r>
          <w:rPr>
            <w:spacing w:val="-2"/>
          </w:rPr>
          <w:t> </w:t>
        </w:r>
        <w:r>
          <w:rPr/>
          <w:t>el</w:t>
        </w:r>
        <w:r>
          <w:rPr>
            <w:spacing w:val="-1"/>
          </w:rPr>
          <w:t> </w:t>
        </w:r>
        <w:r>
          <w:rPr/>
          <w:t>Muerto</w:t>
          <w:tab/>
          <w:t>83</w:t>
        </w:r>
      </w:hyperlink>
    </w:p>
    <w:p>
      <w:pPr>
        <w:pStyle w:val="BodyText"/>
      </w:pPr>
    </w:p>
    <w:p>
      <w:pPr>
        <w:pStyle w:val="BodyText"/>
        <w:tabs>
          <w:tab w:pos="8898" w:val="left" w:leader="dot"/>
        </w:tabs>
        <w:ind w:left="404"/>
      </w:pPr>
      <w:hyperlink w:history="true" w:anchor="_bookmark60">
        <w:r>
          <w:rPr/>
          <w:t>Tabla 7. Avistamiento de Delfines en Puerto</w:t>
        </w:r>
        <w:r>
          <w:rPr>
            <w:spacing w:val="-14"/>
          </w:rPr>
          <w:t> </w:t>
        </w:r>
        <w:r>
          <w:rPr/>
          <w:t>El</w:t>
        </w:r>
        <w:r>
          <w:rPr>
            <w:spacing w:val="-1"/>
          </w:rPr>
          <w:t> </w:t>
        </w:r>
        <w:r>
          <w:rPr/>
          <w:t>Morro</w:t>
          <w:tab/>
          <w:t>84</w:t>
        </w:r>
      </w:hyperlink>
    </w:p>
    <w:p>
      <w:pPr>
        <w:pStyle w:val="BodyText"/>
      </w:pPr>
    </w:p>
    <w:p>
      <w:pPr>
        <w:pStyle w:val="BodyText"/>
        <w:tabs>
          <w:tab w:pos="8898" w:val="left" w:leader="dot"/>
        </w:tabs>
        <w:ind w:left="404"/>
      </w:pPr>
      <w:hyperlink w:history="true" w:anchor="_bookmark61">
        <w:r>
          <w:rPr/>
          <w:t>Tabla 8.</w:t>
        </w:r>
        <w:r>
          <w:rPr>
            <w:spacing w:val="-3"/>
          </w:rPr>
          <w:t> </w:t>
        </w:r>
        <w:r>
          <w:rPr/>
          <w:t>Isla Manglesito</w:t>
          <w:tab/>
          <w:t>85</w:t>
        </w:r>
      </w:hyperlink>
    </w:p>
    <w:p>
      <w:pPr>
        <w:pStyle w:val="BodyText"/>
      </w:pPr>
    </w:p>
    <w:p>
      <w:pPr>
        <w:pStyle w:val="BodyText"/>
        <w:tabs>
          <w:tab w:pos="8898" w:val="left" w:leader="dot"/>
        </w:tabs>
        <w:spacing w:before="1"/>
        <w:ind w:left="404"/>
      </w:pPr>
      <w:hyperlink w:history="true" w:anchor="_bookmark62">
        <w:r>
          <w:rPr/>
          <w:t>Tabla 9. Bosque Protector</w:t>
        </w:r>
        <w:r>
          <w:rPr>
            <w:spacing w:val="-3"/>
          </w:rPr>
          <w:t> </w:t>
        </w:r>
        <w:r>
          <w:rPr/>
          <w:t>Cerro</w:t>
        </w:r>
        <w:r>
          <w:rPr>
            <w:spacing w:val="-1"/>
          </w:rPr>
          <w:t> </w:t>
        </w:r>
        <w:r>
          <w:rPr/>
          <w:t>Blanco</w:t>
          <w:tab/>
          <w:t>86</w:t>
        </w:r>
      </w:hyperlink>
    </w:p>
    <w:p>
      <w:pPr>
        <w:pStyle w:val="BodyText"/>
        <w:spacing w:before="11"/>
        <w:rPr>
          <w:sz w:val="23"/>
        </w:rPr>
      </w:pPr>
    </w:p>
    <w:p>
      <w:pPr>
        <w:pStyle w:val="BodyText"/>
        <w:tabs>
          <w:tab w:pos="8898" w:val="left" w:leader="dot"/>
        </w:tabs>
        <w:ind w:left="404"/>
      </w:pPr>
      <w:hyperlink w:history="true" w:anchor="_bookmark63">
        <w:r>
          <w:rPr/>
          <w:t>Tabla 10. Parador Gastronómico</w:t>
        </w:r>
        <w:r>
          <w:rPr>
            <w:spacing w:val="-7"/>
          </w:rPr>
          <w:t> </w:t>
        </w:r>
        <w:r>
          <w:rPr/>
          <w:t>de</w:t>
        </w:r>
        <w:r>
          <w:rPr>
            <w:spacing w:val="-1"/>
          </w:rPr>
          <w:t> </w:t>
        </w:r>
        <w:r>
          <w:rPr/>
          <w:t>Progreso</w:t>
          <w:tab/>
          <w:t>87</w:t>
        </w:r>
      </w:hyperlink>
    </w:p>
    <w:p>
      <w:pPr>
        <w:pStyle w:val="BodyText"/>
      </w:pPr>
    </w:p>
    <w:p>
      <w:pPr>
        <w:pStyle w:val="BodyText"/>
        <w:tabs>
          <w:tab w:pos="8898" w:val="left" w:leader="dot"/>
        </w:tabs>
        <w:ind w:left="404"/>
      </w:pPr>
      <w:hyperlink w:history="true" w:anchor="_bookmark64">
        <w:r>
          <w:rPr/>
          <w:t>Tabla 11. Finca</w:t>
        </w:r>
        <w:r>
          <w:rPr>
            <w:spacing w:val="-4"/>
          </w:rPr>
          <w:t> </w:t>
        </w:r>
        <w:r>
          <w:rPr/>
          <w:t>la</w:t>
        </w:r>
        <w:r>
          <w:rPr>
            <w:spacing w:val="-1"/>
          </w:rPr>
          <w:t> </w:t>
        </w:r>
        <w:r>
          <w:rPr/>
          <w:t>Gloria</w:t>
          <w:tab/>
          <w:t>88</w:t>
        </w:r>
      </w:hyperlink>
    </w:p>
    <w:p>
      <w:pPr>
        <w:pStyle w:val="BodyText"/>
      </w:pPr>
    </w:p>
    <w:p>
      <w:pPr>
        <w:pStyle w:val="BodyText"/>
        <w:tabs>
          <w:tab w:pos="8898" w:val="left" w:leader="dot"/>
        </w:tabs>
        <w:spacing w:before="1"/>
        <w:ind w:left="404"/>
      </w:pPr>
      <w:hyperlink w:history="true" w:anchor="_bookmark65">
        <w:r>
          <w:rPr/>
          <w:t>Tabla 12. Actividades de la  Ruta</w:t>
        </w:r>
        <w:r>
          <w:rPr>
            <w:spacing w:val="-13"/>
          </w:rPr>
          <w:t> </w:t>
        </w:r>
        <w:r>
          <w:rPr/>
          <w:t>de Ecoturismo</w:t>
          <w:tab/>
          <w:t>89</w:t>
        </w:r>
      </w:hyperlink>
    </w:p>
    <w:p>
      <w:pPr>
        <w:pStyle w:val="BodyText"/>
        <w:spacing w:before="11"/>
        <w:rPr>
          <w:sz w:val="23"/>
        </w:rPr>
      </w:pPr>
    </w:p>
    <w:p>
      <w:pPr>
        <w:pStyle w:val="BodyText"/>
        <w:tabs>
          <w:tab w:pos="8778" w:val="left" w:leader="dot"/>
        </w:tabs>
        <w:ind w:left="404"/>
      </w:pPr>
      <w:hyperlink w:history="true" w:anchor="_bookmark70">
        <w:r>
          <w:rPr/>
          <w:t>Tabla 13. Presupuesto para la inversión en Operadora</w:t>
        </w:r>
        <w:r>
          <w:rPr>
            <w:spacing w:val="-13"/>
          </w:rPr>
          <w:t> </w:t>
        </w:r>
        <w:r>
          <w:rPr/>
          <w:t>de</w:t>
        </w:r>
        <w:r>
          <w:rPr>
            <w:spacing w:val="-4"/>
          </w:rPr>
          <w:t> </w:t>
        </w:r>
        <w:r>
          <w:rPr/>
          <w:t>Turismo</w:t>
          <w:tab/>
          <w:t>100</w:t>
        </w:r>
      </w:hyperlink>
    </w:p>
    <w:p>
      <w:pPr>
        <w:pStyle w:val="BodyText"/>
      </w:pPr>
    </w:p>
    <w:p>
      <w:pPr>
        <w:pStyle w:val="BodyText"/>
        <w:tabs>
          <w:tab w:pos="8778" w:val="left" w:leader="dot"/>
        </w:tabs>
        <w:ind w:left="404"/>
      </w:pPr>
      <w:hyperlink w:history="true" w:anchor="_bookmark71">
        <w:r>
          <w:rPr/>
          <w:t>Tabla 14. Activos diferidos del</w:t>
        </w:r>
        <w:r>
          <w:rPr>
            <w:spacing w:val="-9"/>
          </w:rPr>
          <w:t> </w:t>
        </w:r>
        <w:r>
          <w:rPr/>
          <w:t>área</w:t>
        </w:r>
        <w:r>
          <w:rPr>
            <w:spacing w:val="-3"/>
          </w:rPr>
          <w:t> </w:t>
        </w:r>
        <w:r>
          <w:rPr/>
          <w:t>comercial</w:t>
          <w:tab/>
          <w:t>101</w:t>
        </w:r>
      </w:hyperlink>
    </w:p>
    <w:p>
      <w:pPr>
        <w:pStyle w:val="BodyText"/>
      </w:pPr>
    </w:p>
    <w:p>
      <w:pPr>
        <w:pStyle w:val="BodyText"/>
        <w:tabs>
          <w:tab w:pos="8778" w:val="left" w:leader="dot"/>
        </w:tabs>
        <w:ind w:left="404"/>
      </w:pPr>
      <w:hyperlink w:history="true" w:anchor="_bookmark72">
        <w:r>
          <w:rPr/>
          <w:t>Tabla 15.</w:t>
        </w:r>
        <w:r>
          <w:rPr>
            <w:spacing w:val="-2"/>
          </w:rPr>
          <w:t> </w:t>
        </w:r>
        <w:r>
          <w:rPr/>
          <w:t>Remuneración</w:t>
        </w:r>
        <w:r>
          <w:rPr>
            <w:spacing w:val="-1"/>
          </w:rPr>
          <w:t> </w:t>
        </w:r>
        <w:r>
          <w:rPr/>
          <w:t>personal</w:t>
          <w:tab/>
          <w:t>103</w:t>
        </w:r>
      </w:hyperlink>
    </w:p>
    <w:p>
      <w:pPr>
        <w:pStyle w:val="BodyText"/>
        <w:spacing w:before="1"/>
      </w:pPr>
    </w:p>
    <w:p>
      <w:pPr>
        <w:pStyle w:val="BodyText"/>
        <w:tabs>
          <w:tab w:pos="8778" w:val="left" w:leader="dot"/>
        </w:tabs>
        <w:ind w:left="404"/>
      </w:pPr>
      <w:hyperlink w:history="true" w:anchor="_bookmark73">
        <w:r>
          <w:rPr/>
          <w:t>Tabla 16. Análisis de</w:t>
        </w:r>
        <w:r>
          <w:rPr>
            <w:spacing w:val="-5"/>
          </w:rPr>
          <w:t> </w:t>
        </w:r>
        <w:r>
          <w:rPr/>
          <w:t>Costos</w:t>
        </w:r>
        <w:r>
          <w:rPr>
            <w:spacing w:val="-3"/>
          </w:rPr>
          <w:t> </w:t>
        </w:r>
        <w:r>
          <w:rPr/>
          <w:t>Mensuales</w:t>
          <w:tab/>
          <w:t>105</w:t>
        </w:r>
      </w:hyperlink>
    </w:p>
    <w:p>
      <w:pPr>
        <w:pStyle w:val="BodyText"/>
      </w:pPr>
    </w:p>
    <w:p>
      <w:pPr>
        <w:pStyle w:val="BodyText"/>
        <w:tabs>
          <w:tab w:pos="8778" w:val="left" w:leader="dot"/>
        </w:tabs>
        <w:ind w:left="404"/>
      </w:pPr>
      <w:hyperlink w:history="true" w:anchor="_bookmark74">
        <w:r>
          <w:rPr/>
          <w:t>Tabla 17. Análisis</w:t>
        </w:r>
        <w:r>
          <w:rPr>
            <w:spacing w:val="-6"/>
          </w:rPr>
          <w:t> </w:t>
        </w:r>
        <w:r>
          <w:rPr/>
          <w:t>de</w:t>
        </w:r>
        <w:r>
          <w:rPr>
            <w:spacing w:val="-1"/>
          </w:rPr>
          <w:t> </w:t>
        </w:r>
        <w:r>
          <w:rPr/>
          <w:t>beneficios</w:t>
          <w:tab/>
          <w:t>105</w:t>
        </w:r>
      </w:hyperlink>
    </w:p>
    <w:p>
      <w:pPr>
        <w:spacing w:after="0"/>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ind w:left="2981"/>
      </w:pPr>
      <w:bookmarkStart w:name="_bookmark6" w:id="7"/>
      <w:bookmarkEnd w:id="7"/>
      <w:r>
        <w:rPr>
          <w:b w:val="0"/>
        </w:rPr>
      </w:r>
      <w:r>
        <w:rPr/>
        <w:t>INDICE DE ILUSTRACIONES</w:t>
      </w:r>
    </w:p>
    <w:p>
      <w:pPr>
        <w:pStyle w:val="BodyText"/>
        <w:tabs>
          <w:tab w:pos="8898" w:val="left" w:leader="dot"/>
        </w:tabs>
        <w:spacing w:line="480" w:lineRule="auto" w:before="256"/>
        <w:ind w:left="120" w:right="707" w:firstLine="284"/>
      </w:pPr>
      <w:hyperlink w:history="true" w:anchor="_bookmark9">
        <w:r>
          <w:rPr/>
          <w:t>Ilustración 1. Causas que originan el desconocimiento de las actividades rurales en</w:t>
        </w:r>
      </w:hyperlink>
      <w:r>
        <w:rPr/>
        <w:t> </w:t>
      </w:r>
      <w:hyperlink w:history="true" w:anchor="_bookmark9">
        <w:r>
          <w:rPr/>
          <w:t>Guayaquil</w:t>
          <w:tab/>
        </w:r>
        <w:r>
          <w:rPr>
            <w:spacing w:val="-9"/>
          </w:rPr>
          <w:t>21</w:t>
        </w:r>
      </w:hyperlink>
    </w:p>
    <w:p>
      <w:pPr>
        <w:pStyle w:val="BodyText"/>
        <w:tabs>
          <w:tab w:pos="8898" w:val="left" w:leader="dot"/>
        </w:tabs>
        <w:ind w:left="404"/>
      </w:pPr>
      <w:hyperlink w:history="true" w:anchor="_bookmark33">
        <w:r>
          <w:rPr/>
          <w:t>Ilustración 2. Formas de Turismo desde</w:t>
        </w:r>
        <w:r>
          <w:rPr>
            <w:spacing w:val="-5"/>
          </w:rPr>
          <w:t> </w:t>
        </w:r>
        <w:r>
          <w:rPr/>
          <w:t>la</w:t>
        </w:r>
        <w:r>
          <w:rPr>
            <w:spacing w:val="-4"/>
          </w:rPr>
          <w:t> </w:t>
        </w:r>
        <w:r>
          <w:rPr/>
          <w:t>demanda</w:t>
          <w:tab/>
          <w:t>36</w:t>
        </w:r>
      </w:hyperlink>
    </w:p>
    <w:p>
      <w:pPr>
        <w:pStyle w:val="BodyText"/>
        <w:tabs>
          <w:tab w:pos="8898" w:val="left" w:leader="dot"/>
        </w:tabs>
        <w:spacing w:before="276"/>
        <w:ind w:left="404"/>
      </w:pPr>
      <w:hyperlink w:history="true" w:anchor="_bookmark66">
        <w:r>
          <w:rPr/>
          <w:t>Ilustración 3.</w:t>
        </w:r>
        <w:r>
          <w:rPr>
            <w:spacing w:val="-7"/>
          </w:rPr>
          <w:t> </w:t>
        </w:r>
        <w:r>
          <w:rPr/>
          <w:t>Logotipo</w:t>
        </w:r>
        <w:r>
          <w:rPr>
            <w:spacing w:val="-5"/>
          </w:rPr>
          <w:t> </w:t>
        </w:r>
        <w:r>
          <w:rPr/>
          <w:t>empresarial</w:t>
          <w:tab/>
          <w:t>96</w:t>
        </w:r>
      </w:hyperlink>
    </w:p>
    <w:p>
      <w:pPr>
        <w:pStyle w:val="BodyText"/>
        <w:tabs>
          <w:tab w:pos="8898" w:val="left" w:leader="dot"/>
        </w:tabs>
        <w:spacing w:before="277"/>
        <w:ind w:left="404"/>
      </w:pPr>
      <w:hyperlink w:history="true" w:anchor="_bookmark67">
        <w:r>
          <w:rPr/>
          <w:t>Ilustración 4. Imagen de portada</w:t>
        </w:r>
        <w:r>
          <w:rPr>
            <w:spacing w:val="-8"/>
          </w:rPr>
          <w:t> </w:t>
        </w:r>
        <w:r>
          <w:rPr/>
          <w:t>en</w:t>
        </w:r>
        <w:r>
          <w:rPr>
            <w:spacing w:val="-1"/>
          </w:rPr>
          <w:t> </w:t>
        </w:r>
        <w:r>
          <w:rPr/>
          <w:t>Facebook</w:t>
          <w:tab/>
          <w:t>97</w:t>
        </w:r>
      </w:hyperlink>
    </w:p>
    <w:p>
      <w:pPr>
        <w:pStyle w:val="BodyText"/>
        <w:tabs>
          <w:tab w:pos="8898" w:val="left" w:leader="dot"/>
        </w:tabs>
        <w:spacing w:before="276"/>
        <w:ind w:left="404"/>
      </w:pPr>
      <w:hyperlink w:history="true" w:anchor="_bookmark68">
        <w:r>
          <w:rPr/>
          <w:t>Ilustración 5. Historia para Instagram</w:t>
        </w:r>
        <w:r>
          <w:rPr>
            <w:spacing w:val="-11"/>
          </w:rPr>
          <w:t> </w:t>
        </w:r>
        <w:r>
          <w:rPr/>
          <w:t>/</w:t>
        </w:r>
        <w:r>
          <w:rPr>
            <w:spacing w:val="-6"/>
          </w:rPr>
          <w:t> </w:t>
        </w:r>
        <w:r>
          <w:rPr/>
          <w:t>WhatsApp</w:t>
          <w:tab/>
          <w:t>98</w:t>
        </w:r>
      </w:hyperlink>
    </w:p>
    <w:p>
      <w:pPr>
        <w:pStyle w:val="BodyText"/>
        <w:tabs>
          <w:tab w:pos="8898" w:val="left" w:leader="dot"/>
        </w:tabs>
        <w:spacing w:before="276"/>
        <w:ind w:left="404"/>
      </w:pPr>
      <w:hyperlink w:history="true" w:anchor="_bookmark69">
        <w:r>
          <w:rPr/>
          <w:t>Ilustración 6.</w:t>
        </w:r>
        <w:r>
          <w:rPr>
            <w:spacing w:val="-5"/>
          </w:rPr>
          <w:t> </w:t>
        </w:r>
        <w:r>
          <w:rPr/>
          <w:t>Ficha</w:t>
        </w:r>
        <w:r>
          <w:rPr>
            <w:spacing w:val="-1"/>
          </w:rPr>
          <w:t> </w:t>
        </w:r>
        <w:r>
          <w:rPr/>
          <w:t>publicitaria</w:t>
          <w:tab/>
          <w:t>99</w:t>
        </w:r>
      </w:hyperlink>
    </w:p>
    <w:p>
      <w:pPr>
        <w:spacing w:after="0"/>
        <w:sectPr>
          <w:pgSz w:w="11910" w:h="16840"/>
          <w:pgMar w:header="727" w:footer="1837" w:top="2180" w:bottom="2020" w:left="1320" w:right="740"/>
        </w:sectPr>
      </w:pPr>
    </w:p>
    <w:p>
      <w:pPr>
        <w:pStyle w:val="BodyText"/>
        <w:rPr>
          <w:sz w:val="34"/>
        </w:rPr>
      </w:pPr>
    </w:p>
    <w:p>
      <w:pPr>
        <w:pStyle w:val="BodyText"/>
        <w:spacing w:before="10"/>
        <w:rPr>
          <w:sz w:val="41"/>
        </w:rPr>
      </w:pPr>
    </w:p>
    <w:p>
      <w:pPr>
        <w:spacing w:before="0"/>
        <w:ind w:left="120" w:right="0" w:firstLine="0"/>
        <w:jc w:val="left"/>
        <w:rPr>
          <w:b/>
          <w:sz w:val="32"/>
        </w:rPr>
      </w:pPr>
      <w:bookmarkStart w:name="_bookmark7" w:id="8"/>
      <w:bookmarkEnd w:id="8"/>
      <w:r>
        <w:rPr/>
      </w:r>
      <w:r>
        <w:rPr>
          <w:b/>
          <w:sz w:val="32"/>
        </w:rPr>
        <w:t>Introducción</w:t>
      </w:r>
    </w:p>
    <w:p>
      <w:pPr>
        <w:pStyle w:val="BodyText"/>
        <w:spacing w:line="480" w:lineRule="auto" w:before="303"/>
        <w:ind w:left="120" w:right="694" w:firstLine="284"/>
        <w:jc w:val="both"/>
      </w:pPr>
      <w:r>
        <w:rPr/>
        <w:t>El turismo está comprendido por un conjunto de actividades en continua transformación a nivel mundial, debido a que este mercado responde a las nuevas tendencias y actividades para satisfacer las necesidades cambiantes de los clientes, y esto a su vez, </w:t>
      </w:r>
      <w:r>
        <w:rPr>
          <w:spacing w:val="3"/>
        </w:rPr>
        <w:t>genera </w:t>
      </w:r>
      <w:r>
        <w:rPr/>
        <w:t>alternativas en cuanto a negocios y emprendimientos donde se desarrolla la actividad turística. En la actualidad, los mercados que presentan </w:t>
      </w:r>
      <w:r>
        <w:rPr>
          <w:spacing w:val="-3"/>
        </w:rPr>
        <w:t>un </w:t>
      </w:r>
      <w:r>
        <w:rPr/>
        <w:t>concepto solido de turismo sostenible encuentran una</w:t>
      </w:r>
      <w:r>
        <w:rPr>
          <w:spacing w:val="-16"/>
        </w:rPr>
        <w:t> </w:t>
      </w:r>
      <w:r>
        <w:rPr/>
        <w:t>amplia</w:t>
      </w:r>
      <w:r>
        <w:rPr>
          <w:spacing w:val="-15"/>
        </w:rPr>
        <w:t> </w:t>
      </w:r>
      <w:r>
        <w:rPr/>
        <w:t>plataforma</w:t>
      </w:r>
      <w:r>
        <w:rPr>
          <w:spacing w:val="-15"/>
        </w:rPr>
        <w:t> </w:t>
      </w:r>
      <w:r>
        <w:rPr/>
        <w:t>de</w:t>
      </w:r>
      <w:r>
        <w:rPr>
          <w:spacing w:val="-15"/>
        </w:rPr>
        <w:t> </w:t>
      </w:r>
      <w:r>
        <w:rPr/>
        <w:t>actividades</w:t>
      </w:r>
      <w:r>
        <w:rPr>
          <w:spacing w:val="-18"/>
        </w:rPr>
        <w:t> </w:t>
      </w:r>
      <w:r>
        <w:rPr/>
        <w:t>realizables</w:t>
      </w:r>
      <w:r>
        <w:rPr>
          <w:spacing w:val="-19"/>
        </w:rPr>
        <w:t> </w:t>
      </w:r>
      <w:r>
        <w:rPr/>
        <w:t>bajo</w:t>
      </w:r>
      <w:r>
        <w:rPr>
          <w:spacing w:val="-17"/>
        </w:rPr>
        <w:t> </w:t>
      </w:r>
      <w:r>
        <w:rPr/>
        <w:t>normas</w:t>
      </w:r>
      <w:r>
        <w:rPr>
          <w:spacing w:val="-18"/>
        </w:rPr>
        <w:t> </w:t>
      </w:r>
      <w:r>
        <w:rPr/>
        <w:t>y</w:t>
      </w:r>
      <w:r>
        <w:rPr>
          <w:spacing w:val="-17"/>
        </w:rPr>
        <w:t> </w:t>
      </w:r>
      <w:r>
        <w:rPr/>
        <w:t>lineamientos</w:t>
      </w:r>
      <w:r>
        <w:rPr>
          <w:spacing w:val="-18"/>
        </w:rPr>
        <w:t> </w:t>
      </w:r>
      <w:r>
        <w:rPr/>
        <w:t>que</w:t>
      </w:r>
      <w:r>
        <w:rPr>
          <w:spacing w:val="-15"/>
        </w:rPr>
        <w:t> </w:t>
      </w:r>
      <w:r>
        <w:rPr/>
        <w:t>orientan</w:t>
      </w:r>
      <w:r>
        <w:rPr>
          <w:spacing w:val="-17"/>
        </w:rPr>
        <w:t> </w:t>
      </w:r>
      <w:r>
        <w:rPr/>
        <w:t>hacia un aprovechamiento óptimo de los recursos naturales manteniendo el equilibrio entre hombre y</w:t>
      </w:r>
      <w:r>
        <w:rPr>
          <w:spacing w:val="-1"/>
        </w:rPr>
        <w:t> </w:t>
      </w:r>
      <w:r>
        <w:rPr/>
        <w:t>naturaleza.</w:t>
      </w:r>
    </w:p>
    <w:p>
      <w:pPr>
        <w:pStyle w:val="BodyText"/>
        <w:spacing w:line="480" w:lineRule="auto" w:before="1"/>
        <w:ind w:left="120" w:right="701" w:firstLine="284"/>
        <w:jc w:val="both"/>
      </w:pPr>
      <w:r>
        <w:rPr/>
        <w:t>En este caso Ecuador es considerado entre los diecisiete países mega diversos del mundo por el Programa de Las Naciones Unidas para el Medio Ambiente desde el año 2010 gracias a los distintos matices que presenta en sus cuatro regiones, lo cual favorece las opciones para realizar turismo en sus distintas expresiones, pudiéndose ajustar a las nuevas corrientes de tendencias de turismo a nivel mundial y destacando que existen todavía muchos atractivos turísticos por explotar.</w:t>
      </w:r>
    </w:p>
    <w:p>
      <w:pPr>
        <w:pStyle w:val="BodyText"/>
        <w:spacing w:line="480" w:lineRule="auto" w:before="1"/>
        <w:ind w:left="120" w:right="700" w:firstLine="284"/>
        <w:jc w:val="both"/>
      </w:pPr>
      <w:r>
        <w:rPr/>
        <w:t>Dentro de la oferta turística que se puede desarrollar destacan</w:t>
      </w:r>
      <w:r>
        <w:rPr>
          <w:spacing w:val="-44"/>
        </w:rPr>
        <w:t> </w:t>
      </w:r>
      <w:r>
        <w:rPr/>
        <w:t>los atractivos relacionados al turismo cultural, que busca el rescate de tradiciones y la conservación </w:t>
      </w:r>
      <w:r>
        <w:rPr>
          <w:spacing w:val="-3"/>
        </w:rPr>
        <w:t>de </w:t>
      </w:r>
      <w:r>
        <w:rPr/>
        <w:t>la cultura en todos sus aspectos es uno de los beneficios de ofertar de forma turística zonas con un rico historial histórico.</w:t>
      </w:r>
    </w:p>
    <w:p>
      <w:pPr>
        <w:pStyle w:val="BodyText"/>
        <w:spacing w:line="480" w:lineRule="auto"/>
        <w:ind w:left="120" w:right="705" w:firstLine="284"/>
        <w:jc w:val="both"/>
      </w:pPr>
      <w:r>
        <w:rPr/>
        <w:t>Sin embargo, el avance constante del sector urbano hacia el sector rural pone en riesgo al turismo</w:t>
      </w:r>
      <w:r>
        <w:rPr>
          <w:spacing w:val="-13"/>
        </w:rPr>
        <w:t> </w:t>
      </w:r>
      <w:r>
        <w:rPr/>
        <w:t>en</w:t>
      </w:r>
      <w:r>
        <w:rPr>
          <w:spacing w:val="-18"/>
        </w:rPr>
        <w:t> </w:t>
      </w:r>
      <w:r>
        <w:rPr/>
        <w:t>la</w:t>
      </w:r>
      <w:r>
        <w:rPr>
          <w:spacing w:val="-11"/>
        </w:rPr>
        <w:t> </w:t>
      </w:r>
      <w:r>
        <w:rPr/>
        <w:t>región;</w:t>
      </w:r>
      <w:r>
        <w:rPr>
          <w:spacing w:val="-16"/>
        </w:rPr>
        <w:t> </w:t>
      </w:r>
      <w:r>
        <w:rPr/>
        <w:t>preservar</w:t>
      </w:r>
      <w:r>
        <w:rPr>
          <w:spacing w:val="-16"/>
        </w:rPr>
        <w:t> </w:t>
      </w:r>
      <w:r>
        <w:rPr/>
        <w:t>los</w:t>
      </w:r>
      <w:r>
        <w:rPr>
          <w:spacing w:val="-15"/>
        </w:rPr>
        <w:t> </w:t>
      </w:r>
      <w:r>
        <w:rPr/>
        <w:t>recursos</w:t>
      </w:r>
      <w:r>
        <w:rPr>
          <w:spacing w:val="-18"/>
        </w:rPr>
        <w:t> </w:t>
      </w:r>
      <w:r>
        <w:rPr/>
        <w:t>naturales</w:t>
      </w:r>
      <w:r>
        <w:rPr>
          <w:spacing w:val="-15"/>
        </w:rPr>
        <w:t> </w:t>
      </w:r>
      <w:r>
        <w:rPr/>
        <w:t>es</w:t>
      </w:r>
      <w:r>
        <w:rPr>
          <w:spacing w:val="-14"/>
        </w:rPr>
        <w:t> </w:t>
      </w:r>
      <w:r>
        <w:rPr/>
        <w:t>la</w:t>
      </w:r>
      <w:r>
        <w:rPr>
          <w:spacing w:val="-12"/>
        </w:rPr>
        <w:t> </w:t>
      </w:r>
      <w:r>
        <w:rPr/>
        <w:t>tarea</w:t>
      </w:r>
      <w:r>
        <w:rPr>
          <w:spacing w:val="-15"/>
        </w:rPr>
        <w:t> </w:t>
      </w:r>
      <w:r>
        <w:rPr/>
        <w:t>principal</w:t>
      </w:r>
      <w:r>
        <w:rPr>
          <w:spacing w:val="-13"/>
        </w:rPr>
        <w:t> </w:t>
      </w:r>
      <w:r>
        <w:rPr/>
        <w:t>del</w:t>
      </w:r>
      <w:r>
        <w:rPr>
          <w:spacing w:val="-16"/>
        </w:rPr>
        <w:t> </w:t>
      </w:r>
      <w:r>
        <w:rPr/>
        <w:t>modelo</w:t>
      </w:r>
      <w:r>
        <w:rPr>
          <w:spacing w:val="-18"/>
        </w:rPr>
        <w:t> </w:t>
      </w:r>
      <w:r>
        <w:rPr>
          <w:spacing w:val="-3"/>
        </w:rPr>
        <w:t>de</w:t>
      </w:r>
      <w:r>
        <w:rPr>
          <w:spacing w:val="-11"/>
        </w:rPr>
        <w:t> </w:t>
      </w:r>
      <w:r>
        <w:rPr/>
        <w:t>turismo</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5"/>
        <w:jc w:val="both"/>
      </w:pPr>
      <w:r>
        <w:rPr/>
        <w:t>sostenible, garantizándolos para las generaciones futuras. Además, los beneficios socioeconómicos</w:t>
      </w:r>
      <w:r>
        <w:rPr>
          <w:spacing w:val="-8"/>
        </w:rPr>
        <w:t> </w:t>
      </w:r>
      <w:r>
        <w:rPr/>
        <w:t>de</w:t>
      </w:r>
      <w:r>
        <w:rPr>
          <w:spacing w:val="-9"/>
        </w:rPr>
        <w:t> </w:t>
      </w:r>
      <w:r>
        <w:rPr/>
        <w:t>un</w:t>
      </w:r>
      <w:r>
        <w:rPr>
          <w:spacing w:val="-7"/>
        </w:rPr>
        <w:t> </w:t>
      </w:r>
      <w:r>
        <w:rPr/>
        <w:t>modelo</w:t>
      </w:r>
      <w:r>
        <w:rPr>
          <w:spacing w:val="-7"/>
        </w:rPr>
        <w:t> </w:t>
      </w:r>
      <w:r>
        <w:rPr>
          <w:spacing w:val="-3"/>
        </w:rPr>
        <w:t>de</w:t>
      </w:r>
      <w:r>
        <w:rPr>
          <w:spacing w:val="-5"/>
        </w:rPr>
        <w:t> </w:t>
      </w:r>
      <w:r>
        <w:rPr/>
        <w:t>este</w:t>
      </w:r>
      <w:r>
        <w:rPr>
          <w:spacing w:val="-5"/>
        </w:rPr>
        <w:t> </w:t>
      </w:r>
      <w:r>
        <w:rPr/>
        <w:t>tipo</w:t>
      </w:r>
      <w:r>
        <w:rPr>
          <w:spacing w:val="-7"/>
        </w:rPr>
        <w:t> </w:t>
      </w:r>
      <w:r>
        <w:rPr/>
        <w:t>son</w:t>
      </w:r>
      <w:r>
        <w:rPr>
          <w:spacing w:val="-6"/>
        </w:rPr>
        <w:t> </w:t>
      </w:r>
      <w:r>
        <w:rPr/>
        <w:t>varios,</w:t>
      </w:r>
      <w:r>
        <w:rPr>
          <w:spacing w:val="-7"/>
        </w:rPr>
        <w:t> </w:t>
      </w:r>
      <w:r>
        <w:rPr/>
        <w:t>como</w:t>
      </w:r>
      <w:r>
        <w:rPr>
          <w:spacing w:val="-7"/>
        </w:rPr>
        <w:t> </w:t>
      </w:r>
      <w:r>
        <w:rPr/>
        <w:t>atraer</w:t>
      </w:r>
      <w:r>
        <w:rPr>
          <w:spacing w:val="-10"/>
        </w:rPr>
        <w:t> </w:t>
      </w:r>
      <w:r>
        <w:rPr/>
        <w:t>a</w:t>
      </w:r>
      <w:r>
        <w:rPr>
          <w:spacing w:val="-9"/>
        </w:rPr>
        <w:t> </w:t>
      </w:r>
      <w:r>
        <w:rPr/>
        <w:t>turistas</w:t>
      </w:r>
      <w:r>
        <w:rPr>
          <w:spacing w:val="-7"/>
        </w:rPr>
        <w:t> </w:t>
      </w:r>
      <w:r>
        <w:rPr/>
        <w:t>que</w:t>
      </w:r>
      <w:r>
        <w:rPr>
          <w:spacing w:val="-5"/>
        </w:rPr>
        <w:t> </w:t>
      </w:r>
      <w:r>
        <w:rPr/>
        <w:t>provienen</w:t>
      </w:r>
      <w:r>
        <w:rPr>
          <w:spacing w:val="1"/>
        </w:rPr>
        <w:t> </w:t>
      </w:r>
      <w:r>
        <w:rPr/>
        <w:t>en su</w:t>
      </w:r>
      <w:r>
        <w:rPr>
          <w:spacing w:val="-10"/>
        </w:rPr>
        <w:t> </w:t>
      </w:r>
      <w:r>
        <w:rPr/>
        <w:t>mayoría</w:t>
      </w:r>
      <w:r>
        <w:rPr>
          <w:spacing w:val="-8"/>
        </w:rPr>
        <w:t> </w:t>
      </w:r>
      <w:r>
        <w:rPr/>
        <w:t>de</w:t>
      </w:r>
      <w:r>
        <w:rPr>
          <w:spacing w:val="-8"/>
        </w:rPr>
        <w:t> </w:t>
      </w:r>
      <w:r>
        <w:rPr/>
        <w:t>grandes</w:t>
      </w:r>
      <w:r>
        <w:rPr>
          <w:spacing w:val="-11"/>
        </w:rPr>
        <w:t> </w:t>
      </w:r>
      <w:r>
        <w:rPr/>
        <w:t>ciudades,</w:t>
      </w:r>
      <w:r>
        <w:rPr>
          <w:spacing w:val="-9"/>
        </w:rPr>
        <w:t> </w:t>
      </w:r>
      <w:r>
        <w:rPr/>
        <w:t>hacia</w:t>
      </w:r>
      <w:r>
        <w:rPr>
          <w:spacing w:val="-9"/>
        </w:rPr>
        <w:t> </w:t>
      </w:r>
      <w:r>
        <w:rPr/>
        <w:t>la</w:t>
      </w:r>
      <w:r>
        <w:rPr>
          <w:spacing w:val="-8"/>
        </w:rPr>
        <w:t> </w:t>
      </w:r>
      <w:r>
        <w:rPr/>
        <w:t>tranquilidad</w:t>
      </w:r>
      <w:r>
        <w:rPr>
          <w:spacing w:val="-9"/>
        </w:rPr>
        <w:t> </w:t>
      </w:r>
      <w:r>
        <w:rPr/>
        <w:t>del</w:t>
      </w:r>
      <w:r>
        <w:rPr>
          <w:spacing w:val="-8"/>
        </w:rPr>
        <w:t> </w:t>
      </w:r>
      <w:r>
        <w:rPr/>
        <w:t>área</w:t>
      </w:r>
      <w:r>
        <w:rPr>
          <w:spacing w:val="-9"/>
        </w:rPr>
        <w:t> </w:t>
      </w:r>
      <w:r>
        <w:rPr/>
        <w:t>rural</w:t>
      </w:r>
      <w:r>
        <w:rPr>
          <w:spacing w:val="-13"/>
        </w:rPr>
        <w:t> </w:t>
      </w:r>
      <w:r>
        <w:rPr/>
        <w:t>es</w:t>
      </w:r>
      <w:r>
        <w:rPr>
          <w:spacing w:val="-11"/>
        </w:rPr>
        <w:t> </w:t>
      </w:r>
      <w:r>
        <w:rPr/>
        <w:t>el</w:t>
      </w:r>
      <w:r>
        <w:rPr>
          <w:spacing w:val="-8"/>
        </w:rPr>
        <w:t> </w:t>
      </w:r>
      <w:r>
        <w:rPr/>
        <w:t>principal</w:t>
      </w:r>
      <w:r>
        <w:rPr>
          <w:spacing w:val="-8"/>
        </w:rPr>
        <w:t> </w:t>
      </w:r>
      <w:r>
        <w:rPr/>
        <w:t>recurso</w:t>
      </w:r>
      <w:r>
        <w:rPr>
          <w:spacing w:val="-9"/>
        </w:rPr>
        <w:t> </w:t>
      </w:r>
      <w:r>
        <w:rPr/>
        <w:t>a</w:t>
      </w:r>
      <w:r>
        <w:rPr>
          <w:spacing w:val="-9"/>
        </w:rPr>
        <w:t> </w:t>
      </w:r>
      <w:r>
        <w:rPr/>
        <w:t>ser explotado </w:t>
      </w:r>
      <w:r>
        <w:rPr>
          <w:spacing w:val="-3"/>
        </w:rPr>
        <w:t>de </w:t>
      </w:r>
      <w:r>
        <w:rPr/>
        <w:t>forma</w:t>
      </w:r>
      <w:r>
        <w:rPr>
          <w:spacing w:val="4"/>
        </w:rPr>
        <w:t> </w:t>
      </w:r>
      <w:r>
        <w:rPr/>
        <w:t>responsable.</w:t>
      </w:r>
    </w:p>
    <w:p>
      <w:pPr>
        <w:pStyle w:val="BodyText"/>
        <w:spacing w:line="480" w:lineRule="auto"/>
        <w:ind w:left="120" w:right="700" w:firstLine="284"/>
        <w:jc w:val="both"/>
      </w:pPr>
      <w:r>
        <w:rPr/>
        <w:t>Vía</w:t>
      </w:r>
      <w:r>
        <w:rPr>
          <w:spacing w:val="-12"/>
        </w:rPr>
        <w:t> </w:t>
      </w:r>
      <w:r>
        <w:rPr/>
        <w:t>a</w:t>
      </w:r>
      <w:r>
        <w:rPr>
          <w:spacing w:val="-12"/>
        </w:rPr>
        <w:t> </w:t>
      </w:r>
      <w:r>
        <w:rPr/>
        <w:t>la</w:t>
      </w:r>
      <w:r>
        <w:rPr>
          <w:spacing w:val="-11"/>
        </w:rPr>
        <w:t> </w:t>
      </w:r>
      <w:r>
        <w:rPr/>
        <w:t>Costa,</w:t>
      </w:r>
      <w:r>
        <w:rPr>
          <w:spacing w:val="-13"/>
        </w:rPr>
        <w:t> </w:t>
      </w:r>
      <w:r>
        <w:rPr/>
        <w:t>que</w:t>
      </w:r>
      <w:r>
        <w:rPr>
          <w:spacing w:val="-11"/>
        </w:rPr>
        <w:t> </w:t>
      </w:r>
      <w:r>
        <w:rPr/>
        <w:t>es</w:t>
      </w:r>
      <w:r>
        <w:rPr>
          <w:spacing w:val="-15"/>
        </w:rPr>
        <w:t> </w:t>
      </w:r>
      <w:r>
        <w:rPr/>
        <w:t>la</w:t>
      </w:r>
      <w:r>
        <w:rPr>
          <w:spacing w:val="-11"/>
        </w:rPr>
        <w:t> </w:t>
      </w:r>
      <w:r>
        <w:rPr/>
        <w:t>zona</w:t>
      </w:r>
      <w:r>
        <w:rPr>
          <w:spacing w:val="-12"/>
        </w:rPr>
        <w:t> </w:t>
      </w:r>
      <w:r>
        <w:rPr/>
        <w:t>seleccionada</w:t>
      </w:r>
      <w:r>
        <w:rPr>
          <w:spacing w:val="-15"/>
        </w:rPr>
        <w:t> </w:t>
      </w:r>
      <w:r>
        <w:rPr/>
        <w:t>para</w:t>
      </w:r>
      <w:r>
        <w:rPr>
          <w:spacing w:val="-12"/>
        </w:rPr>
        <w:t> </w:t>
      </w:r>
      <w:r>
        <w:rPr/>
        <w:t>realizar</w:t>
      </w:r>
      <w:r>
        <w:rPr>
          <w:spacing w:val="-13"/>
        </w:rPr>
        <w:t> </w:t>
      </w:r>
      <w:r>
        <w:rPr/>
        <w:t>el</w:t>
      </w:r>
      <w:r>
        <w:rPr>
          <w:spacing w:val="-12"/>
        </w:rPr>
        <w:t> </w:t>
      </w:r>
      <w:r>
        <w:rPr/>
        <w:t>presente</w:t>
      </w:r>
      <w:r>
        <w:rPr>
          <w:spacing w:val="-12"/>
        </w:rPr>
        <w:t> </w:t>
      </w:r>
      <w:r>
        <w:rPr/>
        <w:t>trabajo,</w:t>
      </w:r>
      <w:r>
        <w:rPr>
          <w:spacing w:val="-12"/>
        </w:rPr>
        <w:t> </w:t>
      </w:r>
      <w:r>
        <w:rPr/>
        <w:t>es</w:t>
      </w:r>
      <w:r>
        <w:rPr>
          <w:spacing w:val="-15"/>
        </w:rPr>
        <w:t> </w:t>
      </w:r>
      <w:r>
        <w:rPr/>
        <w:t>un</w:t>
      </w:r>
      <w:r>
        <w:rPr>
          <w:spacing w:val="-12"/>
        </w:rPr>
        <w:t> </w:t>
      </w:r>
      <w:r>
        <w:rPr/>
        <w:t>interesante sector para realizar inversiones, rutas o corredores turísticos, cuenta con diversos atractivos como el Parque Lago, el Centro Recreacional Puerto Hondo, Laguna Park, entre otros, posee una infraestructura vial completa y en buen estado, además </w:t>
      </w:r>
      <w:r>
        <w:rPr>
          <w:spacing w:val="-3"/>
        </w:rPr>
        <w:t>de </w:t>
      </w:r>
      <w:r>
        <w:rPr/>
        <w:t>encontrarse cerca </w:t>
      </w:r>
      <w:r>
        <w:rPr>
          <w:spacing w:val="-3"/>
        </w:rPr>
        <w:t>de </w:t>
      </w:r>
      <w:r>
        <w:rPr/>
        <w:t>una de las ciudades más pobladas del país,</w:t>
      </w:r>
      <w:r>
        <w:rPr>
          <w:spacing w:val="-7"/>
        </w:rPr>
        <w:t> </w:t>
      </w:r>
      <w:r>
        <w:rPr/>
        <w:t>Guayaquil.</w:t>
      </w:r>
    </w:p>
    <w:p>
      <w:pPr>
        <w:pStyle w:val="BodyText"/>
        <w:spacing w:line="480" w:lineRule="auto" w:before="1"/>
        <w:ind w:left="120" w:right="693" w:firstLine="284"/>
        <w:jc w:val="both"/>
      </w:pPr>
      <w:r>
        <w:rPr/>
        <w:t>Además, se debe considerar que el crecimiento económico del sector Vía a la Costa debe estar focalizado hacia los sectores que han sido excluidos durante demasiado tiempo de los planes turísticos o que no han ofertado de forma correcta sus atractivos.</w:t>
      </w:r>
    </w:p>
    <w:p>
      <w:pPr>
        <w:pStyle w:val="BodyText"/>
        <w:rPr>
          <w:sz w:val="26"/>
        </w:rPr>
      </w:pPr>
    </w:p>
    <w:p>
      <w:pPr>
        <w:pStyle w:val="BodyText"/>
        <w:spacing w:before="4"/>
        <w:rPr>
          <w:sz w:val="22"/>
        </w:rPr>
      </w:pPr>
    </w:p>
    <w:p>
      <w:pPr>
        <w:pStyle w:val="Heading2"/>
        <w:spacing w:before="0"/>
        <w:ind w:left="120"/>
        <w:jc w:val="both"/>
      </w:pPr>
      <w:r>
        <w:rPr/>
        <w:t>Contexto histórico social del objeto de estudio</w:t>
      </w:r>
    </w:p>
    <w:p>
      <w:pPr>
        <w:pStyle w:val="BodyText"/>
        <w:spacing w:before="9"/>
        <w:rPr>
          <w:b/>
          <w:sz w:val="27"/>
        </w:rPr>
      </w:pPr>
    </w:p>
    <w:p>
      <w:pPr>
        <w:pStyle w:val="BodyText"/>
        <w:spacing w:line="480" w:lineRule="auto"/>
        <w:ind w:left="120" w:right="710" w:firstLine="284"/>
        <w:jc w:val="both"/>
      </w:pPr>
      <w:r>
        <w:rPr/>
        <w:t>Vía</w:t>
      </w:r>
      <w:r>
        <w:rPr>
          <w:spacing w:val="-1"/>
        </w:rPr>
        <w:t> </w:t>
      </w:r>
      <w:r>
        <w:rPr/>
        <w:t>a</w:t>
      </w:r>
      <w:r>
        <w:rPr>
          <w:spacing w:val="-5"/>
        </w:rPr>
        <w:t> </w:t>
      </w:r>
      <w:r>
        <w:rPr/>
        <w:t>la</w:t>
      </w:r>
      <w:r>
        <w:rPr>
          <w:spacing w:val="-5"/>
        </w:rPr>
        <w:t> </w:t>
      </w:r>
      <w:r>
        <w:rPr/>
        <w:t>Costa</w:t>
      </w:r>
      <w:r>
        <w:rPr>
          <w:spacing w:val="-4"/>
        </w:rPr>
        <w:t> </w:t>
      </w:r>
      <w:r>
        <w:rPr/>
        <w:t>existe</w:t>
      </w:r>
      <w:r>
        <w:rPr>
          <w:spacing w:val="-5"/>
        </w:rPr>
        <w:t> </w:t>
      </w:r>
      <w:r>
        <w:rPr/>
        <w:t>desde</w:t>
      </w:r>
      <w:r>
        <w:rPr>
          <w:spacing w:val="-5"/>
        </w:rPr>
        <w:t> </w:t>
      </w:r>
      <w:r>
        <w:rPr/>
        <w:t>hace décadas,</w:t>
      </w:r>
      <w:r>
        <w:rPr>
          <w:spacing w:val="-7"/>
        </w:rPr>
        <w:t> </w:t>
      </w:r>
      <w:r>
        <w:rPr/>
        <w:t>reuniendo</w:t>
      </w:r>
      <w:r>
        <w:rPr>
          <w:spacing w:val="-7"/>
        </w:rPr>
        <w:t> </w:t>
      </w:r>
      <w:r>
        <w:rPr/>
        <w:t>algunas</w:t>
      </w:r>
      <w:r>
        <w:rPr>
          <w:spacing w:val="-3"/>
        </w:rPr>
        <w:t> </w:t>
      </w:r>
      <w:r>
        <w:rPr/>
        <w:t>de</w:t>
      </w:r>
      <w:r>
        <w:rPr>
          <w:spacing w:val="-5"/>
        </w:rPr>
        <w:t> </w:t>
      </w:r>
      <w:r>
        <w:rPr/>
        <w:t>las</w:t>
      </w:r>
      <w:r>
        <w:rPr>
          <w:spacing w:val="-4"/>
        </w:rPr>
        <w:t> </w:t>
      </w:r>
      <w:r>
        <w:rPr/>
        <w:t>más</w:t>
      </w:r>
      <w:r>
        <w:rPr>
          <w:spacing w:val="-3"/>
        </w:rPr>
        <w:t> </w:t>
      </w:r>
      <w:r>
        <w:rPr/>
        <w:t>antiguas</w:t>
      </w:r>
      <w:r>
        <w:rPr>
          <w:spacing w:val="-4"/>
        </w:rPr>
        <w:t> </w:t>
      </w:r>
      <w:r>
        <w:rPr/>
        <w:t>parroquias de la provincia del Guayas en su recorrido, siendo una de ellas General Villamil</w:t>
      </w:r>
      <w:r>
        <w:rPr>
          <w:spacing w:val="-16"/>
        </w:rPr>
        <w:t> </w:t>
      </w:r>
      <w:r>
        <w:rPr/>
        <w:t>(Playas).</w:t>
      </w:r>
    </w:p>
    <w:p>
      <w:pPr>
        <w:pStyle w:val="BodyText"/>
        <w:spacing w:line="480" w:lineRule="auto"/>
        <w:ind w:left="120" w:right="791" w:firstLine="284"/>
        <w:jc w:val="both"/>
      </w:pPr>
      <w:r>
        <w:rPr/>
        <w:t>“En</w:t>
      </w:r>
      <w:r>
        <w:rPr>
          <w:spacing w:val="-13"/>
        </w:rPr>
        <w:t> </w:t>
      </w:r>
      <w:r>
        <w:rPr/>
        <w:t>la</w:t>
      </w:r>
      <w:r>
        <w:rPr>
          <w:spacing w:val="-11"/>
        </w:rPr>
        <w:t> </w:t>
      </w:r>
      <w:r>
        <w:rPr/>
        <w:t>época</w:t>
      </w:r>
      <w:r>
        <w:rPr>
          <w:spacing w:val="-11"/>
        </w:rPr>
        <w:t> </w:t>
      </w:r>
      <w:r>
        <w:rPr/>
        <w:t>de</w:t>
      </w:r>
      <w:r>
        <w:rPr>
          <w:spacing w:val="-11"/>
        </w:rPr>
        <w:t> </w:t>
      </w:r>
      <w:r>
        <w:rPr/>
        <w:t>la</w:t>
      </w:r>
      <w:r>
        <w:rPr>
          <w:spacing w:val="-11"/>
        </w:rPr>
        <w:t> </w:t>
      </w:r>
      <w:r>
        <w:rPr/>
        <w:t>colonia</w:t>
      </w:r>
      <w:r>
        <w:rPr>
          <w:spacing w:val="-11"/>
        </w:rPr>
        <w:t> </w:t>
      </w:r>
      <w:r>
        <w:rPr/>
        <w:t>fue</w:t>
      </w:r>
      <w:r>
        <w:rPr>
          <w:spacing w:val="-11"/>
        </w:rPr>
        <w:t> </w:t>
      </w:r>
      <w:r>
        <w:rPr/>
        <w:t>un</w:t>
      </w:r>
      <w:r>
        <w:rPr>
          <w:spacing w:val="-12"/>
        </w:rPr>
        <w:t> </w:t>
      </w:r>
      <w:r>
        <w:rPr/>
        <w:t>puerto</w:t>
      </w:r>
      <w:r>
        <w:rPr>
          <w:spacing w:val="-12"/>
        </w:rPr>
        <w:t> </w:t>
      </w:r>
      <w:r>
        <w:rPr>
          <w:spacing w:val="-3"/>
        </w:rPr>
        <w:t>de</w:t>
      </w:r>
      <w:r>
        <w:rPr>
          <w:spacing w:val="-11"/>
        </w:rPr>
        <w:t> </w:t>
      </w:r>
      <w:r>
        <w:rPr/>
        <w:t>pescadores</w:t>
      </w:r>
      <w:r>
        <w:rPr>
          <w:spacing w:val="-14"/>
        </w:rPr>
        <w:t> </w:t>
      </w:r>
      <w:r>
        <w:rPr/>
        <w:t>asentado</w:t>
      </w:r>
      <w:r>
        <w:rPr>
          <w:spacing w:val="-12"/>
        </w:rPr>
        <w:t> </w:t>
      </w:r>
      <w:r>
        <w:rPr/>
        <w:t>sobre</w:t>
      </w:r>
      <w:r>
        <w:rPr>
          <w:spacing w:val="-11"/>
        </w:rPr>
        <w:t> </w:t>
      </w:r>
      <w:r>
        <w:rPr/>
        <w:t>antiguas</w:t>
      </w:r>
      <w:r>
        <w:rPr>
          <w:spacing w:val="-14"/>
        </w:rPr>
        <w:t> </w:t>
      </w:r>
      <w:r>
        <w:rPr/>
        <w:t>poblaciones indígenas</w:t>
      </w:r>
      <w:r>
        <w:rPr>
          <w:spacing w:val="-15"/>
        </w:rPr>
        <w:t> </w:t>
      </w:r>
      <w:r>
        <w:rPr/>
        <w:t>en</w:t>
      </w:r>
      <w:r>
        <w:rPr>
          <w:spacing w:val="-9"/>
        </w:rPr>
        <w:t> </w:t>
      </w:r>
      <w:r>
        <w:rPr/>
        <w:t>el</w:t>
      </w:r>
      <w:r>
        <w:rPr>
          <w:spacing w:val="-12"/>
        </w:rPr>
        <w:t> </w:t>
      </w:r>
      <w:r>
        <w:rPr/>
        <w:t>Golfo</w:t>
      </w:r>
      <w:r>
        <w:rPr>
          <w:spacing w:val="-9"/>
        </w:rPr>
        <w:t> </w:t>
      </w:r>
      <w:r>
        <w:rPr/>
        <w:t>de</w:t>
      </w:r>
      <w:r>
        <w:rPr>
          <w:spacing w:val="-8"/>
        </w:rPr>
        <w:t> </w:t>
      </w:r>
      <w:r>
        <w:rPr/>
        <w:t>Guayaquil,</w:t>
      </w:r>
      <w:r>
        <w:rPr>
          <w:spacing w:val="-12"/>
        </w:rPr>
        <w:t> </w:t>
      </w:r>
      <w:r>
        <w:rPr/>
        <w:t>empezaron</w:t>
      </w:r>
      <w:r>
        <w:rPr>
          <w:spacing w:val="-9"/>
        </w:rPr>
        <w:t> </w:t>
      </w:r>
      <w:r>
        <w:rPr/>
        <w:t>a</w:t>
      </w:r>
      <w:r>
        <w:rPr>
          <w:spacing w:val="-12"/>
        </w:rPr>
        <w:t> </w:t>
      </w:r>
      <w:r>
        <w:rPr/>
        <w:t>llegar</w:t>
      </w:r>
      <w:r>
        <w:rPr>
          <w:spacing w:val="-9"/>
        </w:rPr>
        <w:t> </w:t>
      </w:r>
      <w:r>
        <w:rPr/>
        <w:t>los</w:t>
      </w:r>
      <w:r>
        <w:rPr>
          <w:spacing w:val="-11"/>
        </w:rPr>
        <w:t> </w:t>
      </w:r>
      <w:r>
        <w:rPr/>
        <w:t>primeros</w:t>
      </w:r>
      <w:r>
        <w:rPr>
          <w:spacing w:val="-11"/>
        </w:rPr>
        <w:t> </w:t>
      </w:r>
      <w:r>
        <w:rPr/>
        <w:t>pobladores</w:t>
      </w:r>
      <w:r>
        <w:rPr>
          <w:spacing w:val="-10"/>
        </w:rPr>
        <w:t> </w:t>
      </w:r>
      <w:r>
        <w:rPr/>
        <w:t>desde</w:t>
      </w:r>
      <w:r>
        <w:rPr>
          <w:spacing w:val="-8"/>
        </w:rPr>
        <w:t> </w:t>
      </w:r>
      <w:r>
        <w:rPr/>
        <w:t>el</w:t>
      </w:r>
      <w:r>
        <w:rPr>
          <w:spacing w:val="-13"/>
        </w:rPr>
        <w:t> </w:t>
      </w:r>
      <w:r>
        <w:rPr/>
        <w:t>mar, años después empezaron las construcciones de viviendas y el crecimiento </w:t>
      </w:r>
      <w:r>
        <w:rPr>
          <w:spacing w:val="-3"/>
        </w:rPr>
        <w:t>de </w:t>
      </w:r>
      <w:r>
        <w:rPr/>
        <w:t>playas”. (AME, 2010)</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8" w:firstLine="284"/>
        <w:jc w:val="both"/>
      </w:pPr>
      <w:r>
        <w:rPr/>
        <w:t>Poco</w:t>
      </w:r>
      <w:r>
        <w:rPr>
          <w:spacing w:val="-7"/>
        </w:rPr>
        <w:t> </w:t>
      </w:r>
      <w:r>
        <w:rPr/>
        <w:t>a</w:t>
      </w:r>
      <w:r>
        <w:rPr>
          <w:spacing w:val="-4"/>
        </w:rPr>
        <w:t> </w:t>
      </w:r>
      <w:r>
        <w:rPr/>
        <w:t>poco</w:t>
      </w:r>
      <w:r>
        <w:rPr>
          <w:spacing w:val="-6"/>
        </w:rPr>
        <w:t> </w:t>
      </w:r>
      <w:r>
        <w:rPr/>
        <w:t>se</w:t>
      </w:r>
      <w:r>
        <w:rPr>
          <w:spacing w:val="-4"/>
        </w:rPr>
        <w:t> </w:t>
      </w:r>
      <w:r>
        <w:rPr/>
        <w:t>convirtió</w:t>
      </w:r>
      <w:r>
        <w:rPr>
          <w:spacing w:val="-9"/>
        </w:rPr>
        <w:t> </w:t>
      </w:r>
      <w:r>
        <w:rPr/>
        <w:t>en</w:t>
      </w:r>
      <w:r>
        <w:rPr>
          <w:spacing w:val="-6"/>
        </w:rPr>
        <w:t> </w:t>
      </w:r>
      <w:r>
        <w:rPr/>
        <w:t>uno</w:t>
      </w:r>
      <w:r>
        <w:rPr>
          <w:spacing w:val="-6"/>
        </w:rPr>
        <w:t> </w:t>
      </w:r>
      <w:r>
        <w:rPr/>
        <w:t>de</w:t>
      </w:r>
      <w:r>
        <w:rPr>
          <w:spacing w:val="-4"/>
        </w:rPr>
        <w:t> </w:t>
      </w:r>
      <w:r>
        <w:rPr/>
        <w:t>los</w:t>
      </w:r>
      <w:r>
        <w:rPr>
          <w:spacing w:val="-7"/>
        </w:rPr>
        <w:t> </w:t>
      </w:r>
      <w:r>
        <w:rPr/>
        <w:t>mayores</w:t>
      </w:r>
      <w:r>
        <w:rPr>
          <w:spacing w:val="-7"/>
        </w:rPr>
        <w:t> </w:t>
      </w:r>
      <w:r>
        <w:rPr/>
        <w:t>balnearios</w:t>
      </w:r>
      <w:r>
        <w:rPr>
          <w:spacing w:val="-7"/>
        </w:rPr>
        <w:t> </w:t>
      </w:r>
      <w:r>
        <w:rPr/>
        <w:t>de</w:t>
      </w:r>
      <w:r>
        <w:rPr>
          <w:spacing w:val="-4"/>
        </w:rPr>
        <w:t> </w:t>
      </w:r>
      <w:r>
        <w:rPr/>
        <w:t>la</w:t>
      </w:r>
      <w:r>
        <w:rPr>
          <w:spacing w:val="-4"/>
        </w:rPr>
        <w:t> </w:t>
      </w:r>
      <w:r>
        <w:rPr/>
        <w:t>costa,</w:t>
      </w:r>
      <w:r>
        <w:rPr>
          <w:spacing w:val="-9"/>
        </w:rPr>
        <w:t> </w:t>
      </w:r>
      <w:r>
        <w:rPr/>
        <w:t>atrayendo</w:t>
      </w:r>
      <w:r>
        <w:rPr>
          <w:spacing w:val="-6"/>
        </w:rPr>
        <w:t> </w:t>
      </w:r>
      <w:r>
        <w:rPr/>
        <w:t>a</w:t>
      </w:r>
      <w:r>
        <w:rPr>
          <w:spacing w:val="-4"/>
        </w:rPr>
        <w:t> </w:t>
      </w:r>
      <w:r>
        <w:rPr/>
        <w:t>una</w:t>
      </w:r>
      <w:r>
        <w:rPr>
          <w:spacing w:val="-4"/>
        </w:rPr>
        <w:t> </w:t>
      </w:r>
      <w:r>
        <w:rPr/>
        <w:t>gran cantidad de turistas convirtiéndose en un cantón con un gran desarrollo. En el año </w:t>
      </w:r>
      <w:r>
        <w:rPr>
          <w:spacing w:val="3"/>
        </w:rPr>
        <w:t>1984 </w:t>
      </w:r>
      <w:r>
        <w:rPr/>
        <w:t>es donde se construye la primera carretera estable que conecta Playas con</w:t>
      </w:r>
      <w:r>
        <w:rPr>
          <w:spacing w:val="-11"/>
        </w:rPr>
        <w:t> </w:t>
      </w:r>
      <w:r>
        <w:rPr/>
        <w:t>Guayaquil.</w:t>
      </w:r>
    </w:p>
    <w:p>
      <w:pPr>
        <w:pStyle w:val="BodyText"/>
        <w:spacing w:line="480" w:lineRule="auto"/>
        <w:ind w:left="120" w:right="693" w:firstLine="284"/>
        <w:jc w:val="both"/>
      </w:pPr>
      <w:r>
        <w:rPr/>
        <w:t>“En la vía a la Costa, se encuentra la parroquia Chongón antiguamente una comuna Huancavilca, conquistada en 1534 a la llegada de los españoles, fundada oficialmente en</w:t>
      </w:r>
      <w:r>
        <w:rPr>
          <w:spacing w:val="-36"/>
        </w:rPr>
        <w:t> </w:t>
      </w:r>
      <w:r>
        <w:rPr/>
        <w:t>1862 durante el gobierno de García Moreno y reafirmada en 1869”. (Avilés, 2015) Esta fue una parroquia antigua con una rica historia cultural que con el pasar del tiempo ha sido olvidada incluso por sus propios habitantes quienes a lo mejor no tienen conocimiento de la historia </w:t>
      </w:r>
      <w:r>
        <w:rPr>
          <w:spacing w:val="-3"/>
        </w:rPr>
        <w:t>de </w:t>
      </w:r>
      <w:r>
        <w:rPr/>
        <w:t>su hogar.</w:t>
      </w:r>
    </w:p>
    <w:p>
      <w:pPr>
        <w:pStyle w:val="BodyText"/>
        <w:spacing w:line="480" w:lineRule="auto" w:before="1"/>
        <w:ind w:left="120" w:right="706" w:firstLine="284"/>
        <w:jc w:val="both"/>
      </w:pPr>
      <w:r>
        <w:rPr/>
        <w:t>En el centro de la parroquia se encuentran monumentos que representan al antiguo cacique de la época Huancavilca, así como un monumento de un mono que representa a un Dios de la misma comunidad.</w:t>
      </w:r>
    </w:p>
    <w:p>
      <w:pPr>
        <w:pStyle w:val="BodyText"/>
        <w:spacing w:line="480" w:lineRule="auto" w:before="1"/>
        <w:ind w:left="120" w:right="794" w:firstLine="284"/>
        <w:jc w:val="both"/>
      </w:pPr>
      <w:r>
        <w:rPr/>
        <w:t>“Hasta hace algunos años, se veía a los turistas haciendo fila para besarle la cola al mono en el parque, porque es considerado milagroso ancestralmente. Hace que las personas que están</w:t>
      </w:r>
      <w:r>
        <w:rPr>
          <w:spacing w:val="-14"/>
        </w:rPr>
        <w:t> </w:t>
      </w:r>
      <w:r>
        <w:rPr/>
        <w:t>separadas</w:t>
      </w:r>
      <w:r>
        <w:rPr>
          <w:spacing w:val="-15"/>
        </w:rPr>
        <w:t> </w:t>
      </w:r>
      <w:r>
        <w:rPr/>
        <w:t>regresen,</w:t>
      </w:r>
      <w:r>
        <w:rPr>
          <w:spacing w:val="-19"/>
        </w:rPr>
        <w:t> </w:t>
      </w:r>
      <w:r>
        <w:rPr/>
        <w:t>o</w:t>
      </w:r>
      <w:r>
        <w:rPr>
          <w:spacing w:val="-13"/>
        </w:rPr>
        <w:t> </w:t>
      </w:r>
      <w:r>
        <w:rPr/>
        <w:t>ayuda</w:t>
      </w:r>
      <w:r>
        <w:rPr>
          <w:spacing w:val="-16"/>
        </w:rPr>
        <w:t> </w:t>
      </w:r>
      <w:r>
        <w:rPr/>
        <w:t>a</w:t>
      </w:r>
      <w:r>
        <w:rPr>
          <w:spacing w:val="-13"/>
        </w:rPr>
        <w:t> </w:t>
      </w:r>
      <w:r>
        <w:rPr/>
        <w:t>quienes</w:t>
      </w:r>
      <w:r>
        <w:rPr>
          <w:spacing w:val="-15"/>
        </w:rPr>
        <w:t> </w:t>
      </w:r>
      <w:r>
        <w:rPr/>
        <w:t>quieren</w:t>
      </w:r>
      <w:r>
        <w:rPr>
          <w:spacing w:val="-19"/>
        </w:rPr>
        <w:t> </w:t>
      </w:r>
      <w:r>
        <w:rPr/>
        <w:t>que</w:t>
      </w:r>
      <w:r>
        <w:rPr>
          <w:spacing w:val="-16"/>
        </w:rPr>
        <w:t> </w:t>
      </w:r>
      <w:r>
        <w:rPr/>
        <w:t>los</w:t>
      </w:r>
      <w:r>
        <w:rPr>
          <w:spacing w:val="-15"/>
        </w:rPr>
        <w:t> </w:t>
      </w:r>
      <w:r>
        <w:rPr/>
        <w:t>acepten</w:t>
      </w:r>
      <w:r>
        <w:rPr>
          <w:spacing w:val="-14"/>
        </w:rPr>
        <w:t> </w:t>
      </w:r>
      <w:r>
        <w:rPr/>
        <w:t>en</w:t>
      </w:r>
      <w:r>
        <w:rPr>
          <w:spacing w:val="-18"/>
        </w:rPr>
        <w:t> </w:t>
      </w:r>
      <w:r>
        <w:rPr/>
        <w:t>una</w:t>
      </w:r>
      <w:r>
        <w:rPr>
          <w:spacing w:val="-7"/>
        </w:rPr>
        <w:t> </w:t>
      </w:r>
      <w:r>
        <w:rPr/>
        <w:t>relación</w:t>
      </w:r>
      <w:r>
        <w:rPr>
          <w:spacing w:val="-18"/>
        </w:rPr>
        <w:t> </w:t>
      </w:r>
      <w:r>
        <w:rPr/>
        <w:t>amorosos” (Medina, 2019).</w:t>
      </w:r>
    </w:p>
    <w:p>
      <w:pPr>
        <w:pStyle w:val="BodyText"/>
        <w:spacing w:line="480" w:lineRule="auto"/>
        <w:ind w:left="120" w:right="703" w:firstLine="284"/>
        <w:jc w:val="both"/>
      </w:pPr>
      <w:r>
        <w:rPr/>
        <w:t>El turismo cultural en Chongón se ha ido perdiendo con el pasar de los años debido a la aparición de otros atractivos turísticos enfocados más en la naturaleza y la aventura; hace algunas décadas en la parroquia aun vivían descendientes de los “aborígenes” quienes aún rendían tributos al Dios mono de la comuna.</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4"/>
        <w:rPr>
          <w:sz w:val="28"/>
        </w:rPr>
      </w:pPr>
    </w:p>
    <w:p>
      <w:pPr>
        <w:pStyle w:val="Heading2"/>
        <w:spacing w:before="88"/>
        <w:ind w:left="404"/>
      </w:pPr>
      <w:r>
        <w:rPr/>
        <w:t>Antecedentes</w:t>
      </w:r>
    </w:p>
    <w:p>
      <w:pPr>
        <w:pStyle w:val="BodyText"/>
        <w:spacing w:before="9"/>
        <w:rPr>
          <w:b/>
          <w:sz w:val="27"/>
        </w:rPr>
      </w:pPr>
    </w:p>
    <w:p>
      <w:pPr>
        <w:pStyle w:val="BodyText"/>
        <w:spacing w:line="480" w:lineRule="auto"/>
        <w:ind w:left="120" w:right="698" w:firstLine="284"/>
        <w:jc w:val="both"/>
      </w:pPr>
      <w:r>
        <w:rPr/>
        <w:t>La mayoría de proyectos turísticos que tienen su punto de partida en vía a la costa vienen de parte de las autoridades como son la prefectura del Guayas, los planes de desarrollo y fomento del turismo y el comercio del gobierno. Por ejemplo, La ruta del pescador, uno de las rutas turísticas más promocionadas por la prefectura del Guayas, tiene su punto de partida en la vía a la costa recorriendo parroquias rurales como el Progreso, el Morro, Playas, Posorja y Puná.</w:t>
      </w:r>
    </w:p>
    <w:p>
      <w:pPr>
        <w:pStyle w:val="BodyText"/>
        <w:spacing w:line="480" w:lineRule="auto" w:before="1"/>
        <w:ind w:left="120" w:right="701" w:firstLine="284"/>
        <w:jc w:val="both"/>
      </w:pPr>
      <w:r>
        <w:rPr/>
        <w:t>Mostrando opciones de turismo cultural, comunitario, religioso, llenos de historias y misterios,</w:t>
      </w:r>
      <w:r>
        <w:rPr>
          <w:spacing w:val="-7"/>
        </w:rPr>
        <w:t> </w:t>
      </w:r>
      <w:r>
        <w:rPr/>
        <w:t>recorriendo</w:t>
      </w:r>
      <w:r>
        <w:rPr>
          <w:spacing w:val="-6"/>
        </w:rPr>
        <w:t> </w:t>
      </w:r>
      <w:r>
        <w:rPr/>
        <w:t>Puerto</w:t>
      </w:r>
      <w:r>
        <w:rPr>
          <w:spacing w:val="-6"/>
        </w:rPr>
        <w:t> </w:t>
      </w:r>
      <w:r>
        <w:rPr/>
        <w:t>Hondo,</w:t>
      </w:r>
      <w:r>
        <w:rPr>
          <w:spacing w:val="-6"/>
        </w:rPr>
        <w:t> </w:t>
      </w:r>
      <w:r>
        <w:rPr/>
        <w:t>Cerro</w:t>
      </w:r>
      <w:r>
        <w:rPr>
          <w:spacing w:val="-5"/>
        </w:rPr>
        <w:t> </w:t>
      </w:r>
      <w:r>
        <w:rPr/>
        <w:t>Blanco,</w:t>
      </w:r>
      <w:r>
        <w:rPr>
          <w:spacing w:val="-6"/>
        </w:rPr>
        <w:t> </w:t>
      </w:r>
      <w:r>
        <w:rPr/>
        <w:t>parque</w:t>
      </w:r>
      <w:r>
        <w:rPr>
          <w:spacing w:val="-4"/>
        </w:rPr>
        <w:t> </w:t>
      </w:r>
      <w:r>
        <w:rPr/>
        <w:t>El</w:t>
      </w:r>
      <w:r>
        <w:rPr>
          <w:spacing w:val="-5"/>
        </w:rPr>
        <w:t> </w:t>
      </w:r>
      <w:r>
        <w:rPr/>
        <w:t>Lago,</w:t>
      </w:r>
      <w:r>
        <w:rPr>
          <w:spacing w:val="-6"/>
        </w:rPr>
        <w:t> </w:t>
      </w:r>
      <w:r>
        <w:rPr/>
        <w:t>junto</w:t>
      </w:r>
      <w:r>
        <w:rPr>
          <w:spacing w:val="-6"/>
        </w:rPr>
        <w:t> </w:t>
      </w:r>
      <w:r>
        <w:rPr/>
        <w:t>a</w:t>
      </w:r>
      <w:r>
        <w:rPr>
          <w:spacing w:val="-4"/>
        </w:rPr>
        <w:t> </w:t>
      </w:r>
      <w:r>
        <w:rPr/>
        <w:t>una</w:t>
      </w:r>
      <w:r>
        <w:rPr>
          <w:spacing w:val="-4"/>
        </w:rPr>
        <w:t> </w:t>
      </w:r>
      <w:r>
        <w:rPr/>
        <w:t>gran</w:t>
      </w:r>
      <w:r>
        <w:rPr>
          <w:spacing w:val="-6"/>
        </w:rPr>
        <w:t> </w:t>
      </w:r>
      <w:r>
        <w:rPr/>
        <w:t>variedad de paraderos turísticos.</w:t>
      </w:r>
    </w:p>
    <w:p>
      <w:pPr>
        <w:pStyle w:val="BodyText"/>
        <w:spacing w:line="480" w:lineRule="auto" w:before="1"/>
        <w:ind w:left="120" w:right="803" w:firstLine="284"/>
        <w:jc w:val="both"/>
      </w:pPr>
      <w:r>
        <w:rPr/>
        <w:t>Incluye</w:t>
      </w:r>
      <w:r>
        <w:rPr>
          <w:spacing w:val="-14"/>
        </w:rPr>
        <w:t> </w:t>
      </w:r>
      <w:r>
        <w:rPr/>
        <w:t>nuevos</w:t>
      </w:r>
      <w:r>
        <w:rPr>
          <w:spacing w:val="-16"/>
        </w:rPr>
        <w:t> </w:t>
      </w:r>
      <w:r>
        <w:rPr/>
        <w:t>destinos</w:t>
      </w:r>
      <w:r>
        <w:rPr>
          <w:spacing w:val="-16"/>
        </w:rPr>
        <w:t> </w:t>
      </w:r>
      <w:r>
        <w:rPr/>
        <w:t>y</w:t>
      </w:r>
      <w:r>
        <w:rPr>
          <w:spacing w:val="-14"/>
        </w:rPr>
        <w:t> </w:t>
      </w:r>
      <w:r>
        <w:rPr/>
        <w:t>actividades</w:t>
      </w:r>
      <w:r>
        <w:rPr>
          <w:spacing w:val="-16"/>
        </w:rPr>
        <w:t> </w:t>
      </w:r>
      <w:r>
        <w:rPr/>
        <w:t>donde</w:t>
      </w:r>
      <w:r>
        <w:rPr>
          <w:spacing w:val="-13"/>
        </w:rPr>
        <w:t> </w:t>
      </w:r>
      <w:r>
        <w:rPr/>
        <w:t>en</w:t>
      </w:r>
      <w:r>
        <w:rPr>
          <w:spacing w:val="-14"/>
        </w:rPr>
        <w:t> </w:t>
      </w:r>
      <w:r>
        <w:rPr/>
        <w:t>visitante</w:t>
      </w:r>
      <w:r>
        <w:rPr>
          <w:spacing w:val="-13"/>
        </w:rPr>
        <w:t> </w:t>
      </w:r>
      <w:r>
        <w:rPr/>
        <w:t>podrá</w:t>
      </w:r>
      <w:r>
        <w:rPr>
          <w:spacing w:val="-13"/>
        </w:rPr>
        <w:t> </w:t>
      </w:r>
      <w:r>
        <w:rPr/>
        <w:t>disfrutar</w:t>
      </w:r>
      <w:r>
        <w:rPr>
          <w:spacing w:val="-14"/>
        </w:rPr>
        <w:t> </w:t>
      </w:r>
      <w:r>
        <w:rPr/>
        <w:t>de:</w:t>
      </w:r>
      <w:r>
        <w:rPr>
          <w:spacing w:val="-14"/>
        </w:rPr>
        <w:t> </w:t>
      </w:r>
      <w:r>
        <w:rPr/>
        <w:t>el</w:t>
      </w:r>
      <w:r>
        <w:rPr>
          <w:spacing w:val="-14"/>
        </w:rPr>
        <w:t> </w:t>
      </w:r>
      <w:r>
        <w:rPr/>
        <w:t>Ovniódromo y Playa Varadero en Data de Posorja, o navegar a bordo de lanchas que parten desde Posorja o Puerto El Morro, para disfrutar el avistamiento de delfines y aves; recorrer la Isla Puná es descansar frente al mar en una playa dotada con eco-campamentos. (Acosta,</w:t>
      </w:r>
      <w:r>
        <w:rPr>
          <w:spacing w:val="-5"/>
        </w:rPr>
        <w:t> </w:t>
      </w:r>
      <w:r>
        <w:rPr/>
        <w:t>2013).</w:t>
      </w:r>
    </w:p>
    <w:p>
      <w:pPr>
        <w:pStyle w:val="BodyText"/>
        <w:spacing w:line="480" w:lineRule="auto"/>
        <w:ind w:left="120" w:right="697" w:firstLine="284"/>
        <w:jc w:val="both"/>
      </w:pPr>
      <w:r>
        <w:rPr/>
        <w:t>Una oferta turística que atrae a una gran cantidad de turistas tanto nacionales como extranjeros, los cuales pueden disfrutar de una rica gastronomía de productos frescos del mar, y practicar deportes como el surf.</w:t>
      </w:r>
    </w:p>
    <w:p>
      <w:pPr>
        <w:pStyle w:val="BodyText"/>
        <w:spacing w:line="273" w:lineRule="exact"/>
        <w:ind w:left="404"/>
      </w:pPr>
      <w:r>
        <w:rPr/>
        <w:t>Los principales puntos turísticos en el área costera son:</w:t>
      </w:r>
    </w:p>
    <w:p>
      <w:pPr>
        <w:pStyle w:val="BodyText"/>
      </w:pPr>
    </w:p>
    <w:p>
      <w:pPr>
        <w:pStyle w:val="ListParagraph"/>
        <w:numPr>
          <w:ilvl w:val="0"/>
          <w:numId w:val="2"/>
        </w:numPr>
        <w:tabs>
          <w:tab w:pos="765" w:val="left" w:leader="none"/>
        </w:tabs>
        <w:spacing w:line="240" w:lineRule="auto" w:before="0" w:after="0"/>
        <w:ind w:left="764" w:right="0" w:hanging="361"/>
        <w:jc w:val="left"/>
        <w:rPr>
          <w:sz w:val="24"/>
        </w:rPr>
      </w:pPr>
      <w:r>
        <w:rPr>
          <w:b/>
          <w:sz w:val="24"/>
        </w:rPr>
        <w:t>Puerto Engabao: </w:t>
      </w:r>
      <w:r>
        <w:rPr>
          <w:sz w:val="24"/>
        </w:rPr>
        <w:t>un destino para realizar surf, atrae a turistas por su</w:t>
      </w:r>
      <w:r>
        <w:rPr>
          <w:spacing w:val="-8"/>
          <w:sz w:val="24"/>
        </w:rPr>
        <w:t> </w:t>
      </w:r>
      <w:r>
        <w:rPr>
          <w:sz w:val="24"/>
        </w:rPr>
        <w:t>tranquilidad.</w:t>
      </w:r>
    </w:p>
    <w:p>
      <w:pPr>
        <w:pStyle w:val="BodyText"/>
      </w:pPr>
    </w:p>
    <w:p>
      <w:pPr>
        <w:pStyle w:val="ListParagraph"/>
        <w:numPr>
          <w:ilvl w:val="0"/>
          <w:numId w:val="2"/>
        </w:numPr>
        <w:tabs>
          <w:tab w:pos="765" w:val="left" w:leader="none"/>
        </w:tabs>
        <w:spacing w:line="480" w:lineRule="auto" w:before="0" w:after="0"/>
        <w:ind w:left="764" w:right="706" w:hanging="361"/>
        <w:jc w:val="left"/>
        <w:rPr>
          <w:sz w:val="24"/>
        </w:rPr>
      </w:pPr>
      <w:r>
        <w:rPr>
          <w:b/>
          <w:sz w:val="24"/>
        </w:rPr>
        <w:t>El Morro: </w:t>
      </w:r>
      <w:r>
        <w:rPr>
          <w:sz w:val="24"/>
        </w:rPr>
        <w:t>Cuenta con áreas de camping, siendo su fuerte el turismo comunitario ofreciendo paseos en lancha hasta llegar a la isla </w:t>
      </w:r>
      <w:r>
        <w:rPr>
          <w:spacing w:val="-3"/>
          <w:sz w:val="24"/>
        </w:rPr>
        <w:t>de </w:t>
      </w:r>
      <w:r>
        <w:rPr>
          <w:sz w:val="24"/>
        </w:rPr>
        <w:t>los</w:t>
      </w:r>
      <w:r>
        <w:rPr>
          <w:spacing w:val="-6"/>
          <w:sz w:val="24"/>
        </w:rPr>
        <w:t> </w:t>
      </w:r>
      <w:r>
        <w:rPr>
          <w:sz w:val="24"/>
        </w:rPr>
        <w:t>pájaros.</w:t>
      </w:r>
    </w:p>
    <w:p>
      <w:pPr>
        <w:spacing w:after="0" w:line="480" w:lineRule="auto"/>
        <w:jc w:val="left"/>
        <w:rPr>
          <w:sz w:val="24"/>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0"/>
          <w:numId w:val="2"/>
        </w:numPr>
        <w:tabs>
          <w:tab w:pos="765" w:val="left" w:leader="none"/>
        </w:tabs>
        <w:spacing w:line="240" w:lineRule="auto" w:before="90" w:after="0"/>
        <w:ind w:left="764" w:right="0" w:hanging="361"/>
        <w:jc w:val="left"/>
        <w:rPr>
          <w:sz w:val="24"/>
        </w:rPr>
      </w:pPr>
      <w:r>
        <w:rPr>
          <w:b/>
          <w:sz w:val="24"/>
        </w:rPr>
        <w:t>Estero de Data: </w:t>
      </w:r>
      <w:r>
        <w:rPr>
          <w:sz w:val="24"/>
        </w:rPr>
        <w:t>Posee piscinas de camarón y la iglesia del</w:t>
      </w:r>
      <w:r>
        <w:rPr>
          <w:spacing w:val="-4"/>
          <w:sz w:val="24"/>
        </w:rPr>
        <w:t> </w:t>
      </w:r>
      <w:r>
        <w:rPr>
          <w:sz w:val="24"/>
        </w:rPr>
        <w:t>Morro.</w:t>
      </w:r>
    </w:p>
    <w:p>
      <w:pPr>
        <w:pStyle w:val="BodyText"/>
      </w:pPr>
    </w:p>
    <w:p>
      <w:pPr>
        <w:pStyle w:val="ListParagraph"/>
        <w:numPr>
          <w:ilvl w:val="0"/>
          <w:numId w:val="2"/>
        </w:numPr>
        <w:tabs>
          <w:tab w:pos="765" w:val="left" w:leader="none"/>
        </w:tabs>
        <w:spacing w:line="480" w:lineRule="auto" w:before="0" w:after="0"/>
        <w:ind w:left="764" w:right="706" w:hanging="361"/>
        <w:jc w:val="left"/>
        <w:rPr>
          <w:sz w:val="24"/>
        </w:rPr>
      </w:pPr>
      <w:r>
        <w:rPr>
          <w:b/>
          <w:sz w:val="24"/>
        </w:rPr>
        <w:t>La</w:t>
      </w:r>
      <w:r>
        <w:rPr>
          <w:b/>
          <w:spacing w:val="-12"/>
          <w:sz w:val="24"/>
        </w:rPr>
        <w:t> </w:t>
      </w:r>
      <w:r>
        <w:rPr>
          <w:b/>
          <w:sz w:val="24"/>
        </w:rPr>
        <w:t>gruta</w:t>
      </w:r>
      <w:r>
        <w:rPr>
          <w:b/>
          <w:spacing w:val="-11"/>
          <w:sz w:val="24"/>
        </w:rPr>
        <w:t> </w:t>
      </w:r>
      <w:r>
        <w:rPr>
          <w:b/>
          <w:sz w:val="24"/>
        </w:rPr>
        <w:t>de</w:t>
      </w:r>
      <w:r>
        <w:rPr>
          <w:b/>
          <w:spacing w:val="-9"/>
          <w:sz w:val="24"/>
        </w:rPr>
        <w:t> </w:t>
      </w:r>
      <w:r>
        <w:rPr>
          <w:b/>
          <w:sz w:val="24"/>
        </w:rPr>
        <w:t>la</w:t>
      </w:r>
      <w:r>
        <w:rPr>
          <w:b/>
          <w:spacing w:val="-10"/>
          <w:sz w:val="24"/>
        </w:rPr>
        <w:t> </w:t>
      </w:r>
      <w:r>
        <w:rPr>
          <w:b/>
          <w:sz w:val="24"/>
        </w:rPr>
        <w:t>virgen:</w:t>
      </w:r>
      <w:r>
        <w:rPr>
          <w:b/>
          <w:spacing w:val="-10"/>
          <w:sz w:val="24"/>
        </w:rPr>
        <w:t> </w:t>
      </w:r>
      <w:r>
        <w:rPr>
          <w:sz w:val="24"/>
        </w:rPr>
        <w:t>El</w:t>
      </w:r>
      <w:r>
        <w:rPr>
          <w:spacing w:val="-10"/>
          <w:sz w:val="24"/>
        </w:rPr>
        <w:t> </w:t>
      </w:r>
      <w:r>
        <w:rPr>
          <w:sz w:val="24"/>
        </w:rPr>
        <w:t>santuario</w:t>
      </w:r>
      <w:r>
        <w:rPr>
          <w:spacing w:val="-14"/>
          <w:sz w:val="24"/>
        </w:rPr>
        <w:t> </w:t>
      </w:r>
      <w:r>
        <w:rPr>
          <w:sz w:val="24"/>
        </w:rPr>
        <w:t>a</w:t>
      </w:r>
      <w:r>
        <w:rPr>
          <w:spacing w:val="-14"/>
          <w:sz w:val="24"/>
        </w:rPr>
        <w:t> </w:t>
      </w:r>
      <w:r>
        <w:rPr>
          <w:sz w:val="24"/>
        </w:rPr>
        <w:t>la</w:t>
      </w:r>
      <w:r>
        <w:rPr>
          <w:spacing w:val="-10"/>
          <w:sz w:val="24"/>
        </w:rPr>
        <w:t> </w:t>
      </w:r>
      <w:r>
        <w:rPr>
          <w:sz w:val="24"/>
        </w:rPr>
        <w:t>virgen</w:t>
      </w:r>
      <w:r>
        <w:rPr>
          <w:spacing w:val="-10"/>
          <w:sz w:val="24"/>
        </w:rPr>
        <w:t> </w:t>
      </w:r>
      <w:r>
        <w:rPr>
          <w:sz w:val="24"/>
        </w:rPr>
        <w:t>se</w:t>
      </w:r>
      <w:r>
        <w:rPr>
          <w:spacing w:val="-10"/>
          <w:sz w:val="24"/>
        </w:rPr>
        <w:t> </w:t>
      </w:r>
      <w:r>
        <w:rPr>
          <w:sz w:val="24"/>
        </w:rPr>
        <w:t>encuentra</w:t>
      </w:r>
      <w:r>
        <w:rPr>
          <w:spacing w:val="-10"/>
          <w:sz w:val="24"/>
        </w:rPr>
        <w:t> </w:t>
      </w:r>
      <w:r>
        <w:rPr>
          <w:sz w:val="24"/>
        </w:rPr>
        <w:t>en</w:t>
      </w:r>
      <w:r>
        <w:rPr>
          <w:spacing w:val="-14"/>
          <w:sz w:val="24"/>
        </w:rPr>
        <w:t> </w:t>
      </w:r>
      <w:r>
        <w:rPr>
          <w:sz w:val="24"/>
        </w:rPr>
        <w:t>un</w:t>
      </w:r>
      <w:r>
        <w:rPr>
          <w:spacing w:val="-11"/>
          <w:sz w:val="24"/>
        </w:rPr>
        <w:t> </w:t>
      </w:r>
      <w:r>
        <w:rPr>
          <w:sz w:val="24"/>
        </w:rPr>
        <w:t>lugar</w:t>
      </w:r>
      <w:r>
        <w:rPr>
          <w:spacing w:val="-11"/>
          <w:sz w:val="24"/>
        </w:rPr>
        <w:t> </w:t>
      </w:r>
      <w:r>
        <w:rPr>
          <w:sz w:val="24"/>
        </w:rPr>
        <w:t>llamado</w:t>
      </w:r>
      <w:r>
        <w:rPr>
          <w:spacing w:val="-10"/>
          <w:sz w:val="24"/>
        </w:rPr>
        <w:t> </w:t>
      </w:r>
      <w:r>
        <w:rPr>
          <w:sz w:val="24"/>
        </w:rPr>
        <w:t>el</w:t>
      </w:r>
      <w:r>
        <w:rPr>
          <w:spacing w:val="-10"/>
          <w:sz w:val="24"/>
        </w:rPr>
        <w:t> </w:t>
      </w:r>
      <w:r>
        <w:rPr>
          <w:sz w:val="24"/>
        </w:rPr>
        <w:t>cerro del muerto, atrayendo a turistas por su misterio y la</w:t>
      </w:r>
      <w:r>
        <w:rPr>
          <w:spacing w:val="-8"/>
          <w:sz w:val="24"/>
        </w:rPr>
        <w:t> </w:t>
      </w:r>
      <w:r>
        <w:rPr>
          <w:sz w:val="24"/>
        </w:rPr>
        <w:t>aventura.</w:t>
      </w:r>
    </w:p>
    <w:p>
      <w:pPr>
        <w:pStyle w:val="BodyText"/>
        <w:rPr>
          <w:sz w:val="26"/>
        </w:rPr>
      </w:pPr>
    </w:p>
    <w:p>
      <w:pPr>
        <w:pStyle w:val="BodyText"/>
        <w:rPr>
          <w:sz w:val="26"/>
        </w:rPr>
      </w:pPr>
    </w:p>
    <w:p>
      <w:pPr>
        <w:pStyle w:val="Heading2"/>
        <w:spacing w:before="197"/>
        <w:ind w:left="120"/>
        <w:jc w:val="both"/>
      </w:pPr>
      <w:bookmarkStart w:name="_bookmark8" w:id="9"/>
      <w:bookmarkEnd w:id="9"/>
      <w:r>
        <w:rPr>
          <w:b w:val="0"/>
        </w:rPr>
      </w:r>
      <w:r>
        <w:rPr/>
        <w:t>Planteamiento del problema científico</w:t>
      </w:r>
    </w:p>
    <w:p>
      <w:pPr>
        <w:pStyle w:val="BodyText"/>
        <w:spacing w:before="11"/>
        <w:rPr>
          <w:b/>
          <w:sz w:val="23"/>
        </w:rPr>
      </w:pPr>
    </w:p>
    <w:p>
      <w:pPr>
        <w:pStyle w:val="BodyText"/>
        <w:spacing w:line="480" w:lineRule="auto"/>
        <w:ind w:left="120" w:right="696" w:firstLine="284"/>
        <w:jc w:val="both"/>
      </w:pPr>
      <w:r>
        <w:rPr/>
        <w:t>En la actualidad la oferta turística de Guayaquil se concentra básicamente en el casco urbano, dejando de lado la zona rural de este cantón, esto hace que la mayoría de turistas que llegan a la ciudad no tengan conocimiento sobre las áreas aledañas y los atractivos turísticos que posee esta zona y esto a su vez ocasiona una problemática que impide retener al turista unos días más durante su visita.</w:t>
      </w:r>
    </w:p>
    <w:p>
      <w:pPr>
        <w:pStyle w:val="BodyText"/>
        <w:spacing w:line="480" w:lineRule="auto" w:before="1"/>
        <w:ind w:left="120" w:right="692" w:firstLine="284"/>
        <w:jc w:val="both"/>
      </w:pPr>
      <w:r>
        <w:rPr/>
        <w:t>Por</w:t>
      </w:r>
      <w:r>
        <w:rPr>
          <w:spacing w:val="-15"/>
        </w:rPr>
        <w:t> </w:t>
      </w:r>
      <w:r>
        <w:rPr/>
        <w:t>eso</w:t>
      </w:r>
      <w:r>
        <w:rPr>
          <w:spacing w:val="-14"/>
        </w:rPr>
        <w:t> </w:t>
      </w:r>
      <w:r>
        <w:rPr/>
        <w:t>al</w:t>
      </w:r>
      <w:r>
        <w:rPr>
          <w:spacing w:val="-18"/>
        </w:rPr>
        <w:t> </w:t>
      </w:r>
      <w:r>
        <w:rPr/>
        <w:t>elaborar</w:t>
      </w:r>
      <w:r>
        <w:rPr>
          <w:spacing w:val="-18"/>
        </w:rPr>
        <w:t> </w:t>
      </w:r>
      <w:r>
        <w:rPr/>
        <w:t>esta</w:t>
      </w:r>
      <w:r>
        <w:rPr>
          <w:spacing w:val="-13"/>
        </w:rPr>
        <w:t> </w:t>
      </w:r>
      <w:r>
        <w:rPr/>
        <w:t>propuesta</w:t>
      </w:r>
      <w:r>
        <w:rPr>
          <w:spacing w:val="-13"/>
        </w:rPr>
        <w:t> </w:t>
      </w:r>
      <w:r>
        <w:rPr/>
        <w:t>que</w:t>
      </w:r>
      <w:r>
        <w:rPr>
          <w:spacing w:val="-13"/>
        </w:rPr>
        <w:t> </w:t>
      </w:r>
      <w:r>
        <w:rPr/>
        <w:t>presenta</w:t>
      </w:r>
      <w:r>
        <w:rPr>
          <w:spacing w:val="-13"/>
        </w:rPr>
        <w:t> </w:t>
      </w:r>
      <w:r>
        <w:rPr/>
        <w:t>otro</w:t>
      </w:r>
      <w:r>
        <w:rPr>
          <w:spacing w:val="-14"/>
        </w:rPr>
        <w:t> </w:t>
      </w:r>
      <w:r>
        <w:rPr/>
        <w:t>tipo</w:t>
      </w:r>
      <w:r>
        <w:rPr>
          <w:spacing w:val="-14"/>
        </w:rPr>
        <w:t> </w:t>
      </w:r>
      <w:r>
        <w:rPr>
          <w:spacing w:val="-3"/>
        </w:rPr>
        <w:t>de</w:t>
      </w:r>
      <w:r>
        <w:rPr>
          <w:spacing w:val="-14"/>
        </w:rPr>
        <w:t> </w:t>
      </w:r>
      <w:r>
        <w:rPr/>
        <w:t>oferta</w:t>
      </w:r>
      <w:r>
        <w:rPr>
          <w:spacing w:val="-17"/>
        </w:rPr>
        <w:t> </w:t>
      </w:r>
      <w:r>
        <w:rPr/>
        <w:t>turística</w:t>
      </w:r>
      <w:r>
        <w:rPr>
          <w:spacing w:val="-17"/>
        </w:rPr>
        <w:t> </w:t>
      </w:r>
      <w:r>
        <w:rPr/>
        <w:t>en</w:t>
      </w:r>
      <w:r>
        <w:rPr>
          <w:spacing w:val="-14"/>
        </w:rPr>
        <w:t> </w:t>
      </w:r>
      <w:r>
        <w:rPr/>
        <w:t>la</w:t>
      </w:r>
      <w:r>
        <w:rPr>
          <w:spacing w:val="-17"/>
        </w:rPr>
        <w:t> </w:t>
      </w:r>
      <w:r>
        <w:rPr/>
        <w:t>ciudad</w:t>
      </w:r>
      <w:r>
        <w:rPr>
          <w:spacing w:val="-14"/>
        </w:rPr>
        <w:t> </w:t>
      </w:r>
      <w:r>
        <w:rPr/>
        <w:t>puede despertar el interés del turista en querer visitar y conocer sobre la riqueza cultural, natural y gastronómica que se presenta en el área rural de Guayaquil. El patrimonio cultural intangible presente</w:t>
      </w:r>
      <w:r>
        <w:rPr>
          <w:spacing w:val="-9"/>
        </w:rPr>
        <w:t> </w:t>
      </w:r>
      <w:r>
        <w:rPr/>
        <w:t>en</w:t>
      </w:r>
      <w:r>
        <w:rPr>
          <w:spacing w:val="-10"/>
        </w:rPr>
        <w:t> </w:t>
      </w:r>
      <w:r>
        <w:rPr/>
        <w:t>estas</w:t>
      </w:r>
      <w:r>
        <w:rPr>
          <w:spacing w:val="-7"/>
        </w:rPr>
        <w:t> </w:t>
      </w:r>
      <w:r>
        <w:rPr/>
        <w:t>zonas,</w:t>
      </w:r>
      <w:r>
        <w:rPr>
          <w:spacing w:val="-7"/>
        </w:rPr>
        <w:t> </w:t>
      </w:r>
      <w:r>
        <w:rPr/>
        <w:t>muchas</w:t>
      </w:r>
      <w:r>
        <w:rPr>
          <w:spacing w:val="-7"/>
        </w:rPr>
        <w:t> </w:t>
      </w:r>
      <w:r>
        <w:rPr/>
        <w:t>veces</w:t>
      </w:r>
      <w:r>
        <w:rPr>
          <w:spacing w:val="-8"/>
        </w:rPr>
        <w:t> </w:t>
      </w:r>
      <w:r>
        <w:rPr/>
        <w:t>ignoradas</w:t>
      </w:r>
      <w:r>
        <w:rPr>
          <w:spacing w:val="-8"/>
        </w:rPr>
        <w:t> </w:t>
      </w:r>
      <w:r>
        <w:rPr/>
        <w:t>por</w:t>
      </w:r>
      <w:r>
        <w:rPr>
          <w:spacing w:val="-9"/>
        </w:rPr>
        <w:t> </w:t>
      </w:r>
      <w:r>
        <w:rPr/>
        <w:t>los</w:t>
      </w:r>
      <w:r>
        <w:rPr>
          <w:spacing w:val="-8"/>
        </w:rPr>
        <w:t> </w:t>
      </w:r>
      <w:r>
        <w:rPr/>
        <w:t>turistas,</w:t>
      </w:r>
      <w:r>
        <w:rPr>
          <w:spacing w:val="-6"/>
        </w:rPr>
        <w:t> </w:t>
      </w:r>
      <w:r>
        <w:rPr/>
        <w:t>corre</w:t>
      </w:r>
      <w:r>
        <w:rPr>
          <w:spacing w:val="-9"/>
        </w:rPr>
        <w:t> </w:t>
      </w:r>
      <w:r>
        <w:rPr/>
        <w:t>el</w:t>
      </w:r>
      <w:r>
        <w:rPr>
          <w:spacing w:val="-8"/>
        </w:rPr>
        <w:t> </w:t>
      </w:r>
      <w:r>
        <w:rPr/>
        <w:t>riesgo</w:t>
      </w:r>
      <w:r>
        <w:rPr>
          <w:spacing w:val="-7"/>
        </w:rPr>
        <w:t> </w:t>
      </w:r>
      <w:r>
        <w:rPr/>
        <w:t>de</w:t>
      </w:r>
      <w:r>
        <w:rPr>
          <w:spacing w:val="-5"/>
        </w:rPr>
        <w:t> </w:t>
      </w:r>
      <w:r>
        <w:rPr/>
        <w:t>desaparecer pues no se los está conservando de una forma adecuada, tradiciones que van desde la preparación de platos típicos, danzas, vestimenta</w:t>
      </w:r>
      <w:r>
        <w:rPr>
          <w:spacing w:val="-2"/>
        </w:rPr>
        <w:t> </w:t>
      </w:r>
      <w:r>
        <w:rPr/>
        <w:t>típica.</w:t>
      </w:r>
    </w:p>
    <w:p>
      <w:pPr>
        <w:pStyle w:val="BodyText"/>
        <w:spacing w:line="480" w:lineRule="auto" w:before="1"/>
        <w:ind w:left="120" w:right="698" w:firstLine="284"/>
        <w:jc w:val="both"/>
      </w:pPr>
      <w:r>
        <w:rPr/>
        <w:t>El turismo ha ayudado a conservar el patrimonio irrecuperable de muchas otras partes del país, desde los monumentos pre-incaicos de la serranía hasta las islas Galápagos, el área rural es rica en cultura, estando presente por siglos entre los habitantes; sin embargo, el abandono ha conseguido restarle la belleza que la hacía atractiva para el turista tanto nacional como</w:t>
      </w:r>
    </w:p>
    <w:p>
      <w:pPr>
        <w:pStyle w:val="BodyText"/>
        <w:spacing w:before="1"/>
        <w:ind w:left="120"/>
      </w:pPr>
      <w:r>
        <w:rPr/>
        <w:t>extranjero.</w:t>
      </w:r>
    </w:p>
    <w:p>
      <w:pPr>
        <w:spacing w:after="0"/>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4" w:firstLine="284"/>
        <w:jc w:val="both"/>
      </w:pPr>
      <w:r>
        <w:rPr/>
        <w:t>El</w:t>
      </w:r>
      <w:r>
        <w:rPr>
          <w:spacing w:val="-17"/>
        </w:rPr>
        <w:t> </w:t>
      </w:r>
      <w:r>
        <w:rPr/>
        <w:t>acelerado</w:t>
      </w:r>
      <w:r>
        <w:rPr>
          <w:spacing w:val="-17"/>
        </w:rPr>
        <w:t> </w:t>
      </w:r>
      <w:r>
        <w:rPr/>
        <w:t>avance</w:t>
      </w:r>
      <w:r>
        <w:rPr>
          <w:spacing w:val="-15"/>
        </w:rPr>
        <w:t> </w:t>
      </w:r>
      <w:r>
        <w:rPr/>
        <w:t>de</w:t>
      </w:r>
      <w:r>
        <w:rPr>
          <w:spacing w:val="-15"/>
        </w:rPr>
        <w:t> </w:t>
      </w:r>
      <w:r>
        <w:rPr/>
        <w:t>las</w:t>
      </w:r>
      <w:r>
        <w:rPr>
          <w:spacing w:val="-13"/>
        </w:rPr>
        <w:t> </w:t>
      </w:r>
      <w:r>
        <w:rPr/>
        <w:t>ciudades</w:t>
      </w:r>
      <w:r>
        <w:rPr>
          <w:spacing w:val="-18"/>
        </w:rPr>
        <w:t> </w:t>
      </w:r>
      <w:r>
        <w:rPr/>
        <w:t>provocaron</w:t>
      </w:r>
      <w:r>
        <w:rPr>
          <w:spacing w:val="-16"/>
        </w:rPr>
        <w:t> </w:t>
      </w:r>
      <w:r>
        <w:rPr/>
        <w:t>la</w:t>
      </w:r>
      <w:r>
        <w:rPr>
          <w:spacing w:val="-15"/>
        </w:rPr>
        <w:t> </w:t>
      </w:r>
      <w:r>
        <w:rPr/>
        <w:t>perdida</w:t>
      </w:r>
      <w:r>
        <w:rPr>
          <w:spacing w:val="-15"/>
        </w:rPr>
        <w:t> </w:t>
      </w:r>
      <w:r>
        <w:rPr/>
        <w:t>de</w:t>
      </w:r>
      <w:r>
        <w:rPr>
          <w:spacing w:val="-15"/>
        </w:rPr>
        <w:t> </w:t>
      </w:r>
      <w:r>
        <w:rPr/>
        <w:t>amplias</w:t>
      </w:r>
      <w:r>
        <w:rPr>
          <w:spacing w:val="-18"/>
        </w:rPr>
        <w:t> </w:t>
      </w:r>
      <w:r>
        <w:rPr/>
        <w:t>zonas</w:t>
      </w:r>
      <w:r>
        <w:rPr>
          <w:spacing w:val="-18"/>
        </w:rPr>
        <w:t> </w:t>
      </w:r>
      <w:r>
        <w:rPr/>
        <w:t>rurales</w:t>
      </w:r>
      <w:r>
        <w:rPr>
          <w:spacing w:val="-18"/>
        </w:rPr>
        <w:t> </w:t>
      </w:r>
      <w:r>
        <w:rPr/>
        <w:t>en</w:t>
      </w:r>
      <w:r>
        <w:rPr>
          <w:spacing w:val="-17"/>
        </w:rPr>
        <w:t> </w:t>
      </w:r>
      <w:r>
        <w:rPr/>
        <w:t>donde las personas aún se encontraban en contacto con la naturaleza, de existir aun “el campo” sin duda</w:t>
      </w:r>
      <w:r>
        <w:rPr>
          <w:spacing w:val="-13"/>
        </w:rPr>
        <w:t> </w:t>
      </w:r>
      <w:r>
        <w:rPr/>
        <w:t>la</w:t>
      </w:r>
      <w:r>
        <w:rPr>
          <w:spacing w:val="-12"/>
        </w:rPr>
        <w:t> </w:t>
      </w:r>
      <w:r>
        <w:rPr/>
        <w:t>oferta</w:t>
      </w:r>
      <w:r>
        <w:rPr>
          <w:spacing w:val="-12"/>
        </w:rPr>
        <w:t> </w:t>
      </w:r>
      <w:r>
        <w:rPr/>
        <w:t>turística</w:t>
      </w:r>
      <w:r>
        <w:rPr>
          <w:spacing w:val="-12"/>
        </w:rPr>
        <w:t> </w:t>
      </w:r>
      <w:r>
        <w:rPr/>
        <w:t>tendría</w:t>
      </w:r>
      <w:r>
        <w:rPr>
          <w:spacing w:val="-12"/>
        </w:rPr>
        <w:t> </w:t>
      </w:r>
      <w:r>
        <w:rPr/>
        <w:t>una</w:t>
      </w:r>
      <w:r>
        <w:rPr>
          <w:spacing w:val="-12"/>
        </w:rPr>
        <w:t> </w:t>
      </w:r>
      <w:r>
        <w:rPr/>
        <w:t>mejor</w:t>
      </w:r>
      <w:r>
        <w:rPr>
          <w:spacing w:val="-13"/>
        </w:rPr>
        <w:t> </w:t>
      </w:r>
      <w:r>
        <w:rPr/>
        <w:t>carta</w:t>
      </w:r>
      <w:r>
        <w:rPr>
          <w:spacing w:val="-12"/>
        </w:rPr>
        <w:t> </w:t>
      </w:r>
      <w:r>
        <w:rPr/>
        <w:t>de</w:t>
      </w:r>
      <w:r>
        <w:rPr>
          <w:spacing w:val="-12"/>
        </w:rPr>
        <w:t> </w:t>
      </w:r>
      <w:r>
        <w:rPr/>
        <w:t>presentación</w:t>
      </w:r>
      <w:r>
        <w:rPr>
          <w:spacing w:val="-13"/>
        </w:rPr>
        <w:t> </w:t>
      </w:r>
      <w:r>
        <w:rPr/>
        <w:t>en</w:t>
      </w:r>
      <w:r>
        <w:rPr>
          <w:spacing w:val="-13"/>
        </w:rPr>
        <w:t> </w:t>
      </w:r>
      <w:r>
        <w:rPr/>
        <w:t>un</w:t>
      </w:r>
      <w:r>
        <w:rPr>
          <w:spacing w:val="-13"/>
        </w:rPr>
        <w:t> </w:t>
      </w:r>
      <w:r>
        <w:rPr/>
        <w:t>mundo</w:t>
      </w:r>
      <w:r>
        <w:rPr>
          <w:spacing w:val="-18"/>
        </w:rPr>
        <w:t> </w:t>
      </w:r>
      <w:r>
        <w:rPr/>
        <w:t>en</w:t>
      </w:r>
      <w:r>
        <w:rPr>
          <w:spacing w:val="-13"/>
        </w:rPr>
        <w:t> </w:t>
      </w:r>
      <w:r>
        <w:rPr/>
        <w:t>donde</w:t>
      </w:r>
      <w:r>
        <w:rPr>
          <w:spacing w:val="-16"/>
        </w:rPr>
        <w:t> </w:t>
      </w:r>
      <w:r>
        <w:rPr/>
        <w:t>lo</w:t>
      </w:r>
      <w:r>
        <w:rPr>
          <w:spacing w:val="-13"/>
        </w:rPr>
        <w:t> </w:t>
      </w:r>
      <w:r>
        <w:rPr/>
        <w:t>natural se ha vuelto difícil de encontrar. En Vía a la Costa aún existen amplias áreas </w:t>
      </w:r>
      <w:r>
        <w:rPr>
          <w:spacing w:val="-3"/>
        </w:rPr>
        <w:t>de </w:t>
      </w:r>
      <w:r>
        <w:rPr/>
        <w:t>este tipo, en donde</w:t>
      </w:r>
      <w:r>
        <w:rPr>
          <w:spacing w:val="-3"/>
        </w:rPr>
        <w:t> </w:t>
      </w:r>
      <w:r>
        <w:rPr/>
        <w:t>se</w:t>
      </w:r>
      <w:r>
        <w:rPr>
          <w:spacing w:val="-3"/>
        </w:rPr>
        <w:t> </w:t>
      </w:r>
      <w:r>
        <w:rPr/>
        <w:t>cosechan</w:t>
      </w:r>
      <w:r>
        <w:rPr>
          <w:spacing w:val="-5"/>
        </w:rPr>
        <w:t> </w:t>
      </w:r>
      <w:r>
        <w:rPr/>
        <w:t>sembríos</w:t>
      </w:r>
      <w:r>
        <w:rPr>
          <w:spacing w:val="-6"/>
        </w:rPr>
        <w:t> </w:t>
      </w:r>
      <w:r>
        <w:rPr/>
        <w:t>de</w:t>
      </w:r>
      <w:r>
        <w:rPr>
          <w:spacing w:val="-3"/>
        </w:rPr>
        <w:t> </w:t>
      </w:r>
      <w:r>
        <w:rPr/>
        <w:t>mango,</w:t>
      </w:r>
      <w:r>
        <w:rPr>
          <w:spacing w:val="-4"/>
        </w:rPr>
        <w:t> </w:t>
      </w:r>
      <w:r>
        <w:rPr/>
        <w:t>caña</w:t>
      </w:r>
      <w:r>
        <w:rPr>
          <w:spacing w:val="-3"/>
        </w:rPr>
        <w:t> </w:t>
      </w:r>
      <w:r>
        <w:rPr/>
        <w:t>de</w:t>
      </w:r>
      <w:r>
        <w:rPr>
          <w:spacing w:val="-3"/>
        </w:rPr>
        <w:t> </w:t>
      </w:r>
      <w:r>
        <w:rPr/>
        <w:t>azúcar,</w:t>
      </w:r>
      <w:r>
        <w:rPr>
          <w:spacing w:val="-4"/>
        </w:rPr>
        <w:t> </w:t>
      </w:r>
      <w:r>
        <w:rPr/>
        <w:t>ciruela</w:t>
      </w:r>
      <w:r>
        <w:rPr>
          <w:spacing w:val="-3"/>
        </w:rPr>
        <w:t> </w:t>
      </w:r>
      <w:r>
        <w:rPr/>
        <w:t>y</w:t>
      </w:r>
      <w:r>
        <w:rPr>
          <w:spacing w:val="-5"/>
        </w:rPr>
        <w:t> </w:t>
      </w:r>
      <w:r>
        <w:rPr/>
        <w:t>demás</w:t>
      </w:r>
      <w:r>
        <w:rPr>
          <w:spacing w:val="-5"/>
        </w:rPr>
        <w:t> </w:t>
      </w:r>
      <w:r>
        <w:rPr/>
        <w:t>productos</w:t>
      </w:r>
      <w:r>
        <w:rPr>
          <w:spacing w:val="-6"/>
        </w:rPr>
        <w:t> </w:t>
      </w:r>
      <w:r>
        <w:rPr/>
        <w:t>al</w:t>
      </w:r>
      <w:r>
        <w:rPr>
          <w:spacing w:val="-4"/>
        </w:rPr>
        <w:t> </w:t>
      </w:r>
      <w:r>
        <w:rPr/>
        <w:t>igual</w:t>
      </w:r>
      <w:r>
        <w:rPr>
          <w:spacing w:val="-4"/>
        </w:rPr>
        <w:t> </w:t>
      </w:r>
      <w:r>
        <w:rPr/>
        <w:t>que afluentes de agua donde se practica la pesca artesanal y deportiva.</w:t>
      </w:r>
    </w:p>
    <w:p>
      <w:pPr>
        <w:pStyle w:val="BodyText"/>
        <w:spacing w:line="480" w:lineRule="auto" w:before="1"/>
        <w:ind w:left="120" w:right="696" w:firstLine="284"/>
        <w:jc w:val="both"/>
      </w:pPr>
      <w:r>
        <w:rPr/>
        <w:t>Estos recursos que corren el riesgo de desaparecer por el rápido avance de urbanizaciones privadas</w:t>
      </w:r>
      <w:r>
        <w:rPr>
          <w:spacing w:val="-12"/>
        </w:rPr>
        <w:t> </w:t>
      </w:r>
      <w:r>
        <w:rPr/>
        <w:t>que</w:t>
      </w:r>
      <w:r>
        <w:rPr>
          <w:spacing w:val="-9"/>
        </w:rPr>
        <w:t> </w:t>
      </w:r>
      <w:r>
        <w:rPr/>
        <w:t>se</w:t>
      </w:r>
      <w:r>
        <w:rPr>
          <w:spacing w:val="-13"/>
        </w:rPr>
        <w:t> </w:t>
      </w:r>
      <w:r>
        <w:rPr/>
        <w:t>toman</w:t>
      </w:r>
      <w:r>
        <w:rPr>
          <w:spacing w:val="-10"/>
        </w:rPr>
        <w:t> </w:t>
      </w:r>
      <w:r>
        <w:rPr/>
        <w:t>las</w:t>
      </w:r>
      <w:r>
        <w:rPr>
          <w:spacing w:val="-11"/>
        </w:rPr>
        <w:t> </w:t>
      </w:r>
      <w:r>
        <w:rPr/>
        <w:t>tierras</w:t>
      </w:r>
      <w:r>
        <w:rPr>
          <w:spacing w:val="-12"/>
        </w:rPr>
        <w:t> </w:t>
      </w:r>
      <w:r>
        <w:rPr/>
        <w:t>para</w:t>
      </w:r>
      <w:r>
        <w:rPr>
          <w:spacing w:val="-9"/>
        </w:rPr>
        <w:t> </w:t>
      </w:r>
      <w:r>
        <w:rPr/>
        <w:t>poder</w:t>
      </w:r>
      <w:r>
        <w:rPr>
          <w:spacing w:val="-10"/>
        </w:rPr>
        <w:t> </w:t>
      </w:r>
      <w:r>
        <w:rPr/>
        <w:t>construir,</w:t>
      </w:r>
      <w:r>
        <w:rPr>
          <w:spacing w:val="-13"/>
        </w:rPr>
        <w:t> </w:t>
      </w:r>
      <w:r>
        <w:rPr/>
        <w:t>el</w:t>
      </w:r>
      <w:r>
        <w:rPr>
          <w:spacing w:val="-13"/>
        </w:rPr>
        <w:t> </w:t>
      </w:r>
      <w:r>
        <w:rPr/>
        <w:t>progreso</w:t>
      </w:r>
      <w:r>
        <w:rPr>
          <w:spacing w:val="-14"/>
        </w:rPr>
        <w:t> </w:t>
      </w:r>
      <w:r>
        <w:rPr/>
        <w:t>es</w:t>
      </w:r>
      <w:r>
        <w:rPr>
          <w:spacing w:val="-5"/>
        </w:rPr>
        <w:t> </w:t>
      </w:r>
      <w:r>
        <w:rPr/>
        <w:t>beneficioso</w:t>
      </w:r>
      <w:r>
        <w:rPr>
          <w:spacing w:val="-8"/>
        </w:rPr>
        <w:t> </w:t>
      </w:r>
      <w:r>
        <w:rPr/>
        <w:t>para</w:t>
      </w:r>
      <w:r>
        <w:rPr>
          <w:spacing w:val="-17"/>
        </w:rPr>
        <w:t> </w:t>
      </w:r>
      <w:r>
        <w:rPr/>
        <w:t>cualquier sociedad, pero tiene un lado negativo cuando se trabaja de forma poco sostenible, afectando a la naturaleza en el</w:t>
      </w:r>
      <w:r>
        <w:rPr>
          <w:spacing w:val="-3"/>
        </w:rPr>
        <w:t> </w:t>
      </w:r>
      <w:r>
        <w:rPr/>
        <w:t>proceso.</w:t>
      </w:r>
    </w:p>
    <w:p>
      <w:pPr>
        <w:pStyle w:val="BodyText"/>
        <w:spacing w:line="480" w:lineRule="auto" w:before="1"/>
        <w:ind w:left="120" w:right="702" w:firstLine="284"/>
        <w:jc w:val="both"/>
      </w:pPr>
      <w:r>
        <w:rPr/>
        <w:t>En Vía a la Costa se encuentran áreas naturales en donde aún viven especies animales autóctonas de un ecosistema único como lo es el bosque seco, las cuales se encuentran en peligro constante. Un ejemplo de un área natural a punto de desaparecer por la falta de sostenibilidad es Cerro Blanco, una reserva natural rodeada por industrias mineras, urbanizaciones y negocios que cada día construyen más cerca.</w:t>
      </w:r>
    </w:p>
    <w:p>
      <w:pPr>
        <w:pStyle w:val="BodyText"/>
        <w:spacing w:line="480" w:lineRule="auto"/>
        <w:ind w:left="120" w:right="699" w:firstLine="284"/>
        <w:jc w:val="both"/>
      </w:pPr>
      <w:r>
        <w:rPr/>
        <w:t>El turismo cultural se ha perdido en parroquias como Chongón, cuya historia data de los tiempos de antiguas civilizaciones como la Huancavilca, esto debido principalmente por la importancia que ha ganado otra clase de turismo en los alrededores de esta parroquia.</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spacing w:line="242" w:lineRule="auto" w:before="0"/>
        <w:ind w:left="120" w:right="1400" w:firstLine="284"/>
        <w:jc w:val="left"/>
        <w:rPr>
          <w:sz w:val="20"/>
        </w:rPr>
      </w:pPr>
      <w:bookmarkStart w:name="_bookmark9" w:id="10"/>
      <w:bookmarkEnd w:id="10"/>
      <w:r>
        <w:rPr/>
      </w:r>
      <w:r>
        <w:rPr>
          <w:b/>
          <w:sz w:val="20"/>
        </w:rPr>
        <w:t>Ilustración 1. </w:t>
      </w:r>
      <w:r>
        <w:rPr>
          <w:sz w:val="20"/>
        </w:rPr>
        <w:t>Causas que originan el desconocimiento de las actividades rurales y de ecoturismo en Guayaquil</w:t>
      </w:r>
    </w:p>
    <w:p>
      <w:pPr>
        <w:pStyle w:val="BodyText"/>
        <w:spacing w:before="11"/>
        <w:rPr>
          <w:sz w:val="12"/>
        </w:rPr>
      </w:pPr>
      <w:r>
        <w:rPr/>
        <w:drawing>
          <wp:anchor distT="0" distB="0" distL="0" distR="0" allowOverlap="1" layoutInCell="1" locked="0" behindDoc="0" simplePos="0" relativeHeight="11">
            <wp:simplePos x="0" y="0"/>
            <wp:positionH relativeFrom="page">
              <wp:posOffset>1229156</wp:posOffset>
            </wp:positionH>
            <wp:positionV relativeFrom="paragraph">
              <wp:posOffset>119685</wp:posOffset>
            </wp:positionV>
            <wp:extent cx="5224960" cy="2125979"/>
            <wp:effectExtent l="0" t="0" r="0" b="0"/>
            <wp:wrapTopAndBottom/>
            <wp:docPr id="9" name="image6.jpeg"/>
            <wp:cNvGraphicFramePr>
              <a:graphicFrameLocks noChangeAspect="1"/>
            </wp:cNvGraphicFramePr>
            <a:graphic>
              <a:graphicData uri="http://schemas.openxmlformats.org/drawingml/2006/picture">
                <pic:pic>
                  <pic:nvPicPr>
                    <pic:cNvPr id="10" name="image6.jpeg"/>
                    <pic:cNvPicPr/>
                  </pic:nvPicPr>
                  <pic:blipFill>
                    <a:blip r:embed="rId10" cstate="print"/>
                    <a:stretch>
                      <a:fillRect/>
                    </a:stretch>
                  </pic:blipFill>
                  <pic:spPr>
                    <a:xfrm>
                      <a:off x="0" y="0"/>
                      <a:ext cx="5224960" cy="2125979"/>
                    </a:xfrm>
                    <a:prstGeom prst="rect">
                      <a:avLst/>
                    </a:prstGeom>
                  </pic:spPr>
                </pic:pic>
              </a:graphicData>
            </a:graphic>
          </wp:anchor>
        </w:drawing>
      </w:r>
    </w:p>
    <w:p>
      <w:pPr>
        <w:pStyle w:val="BodyText"/>
        <w:rPr>
          <w:sz w:val="22"/>
        </w:rPr>
      </w:pPr>
    </w:p>
    <w:p>
      <w:pPr>
        <w:pStyle w:val="BodyText"/>
        <w:spacing w:before="5"/>
        <w:rPr>
          <w:sz w:val="21"/>
        </w:rPr>
      </w:pPr>
    </w:p>
    <w:p>
      <w:pPr>
        <w:spacing w:before="0"/>
        <w:ind w:left="404" w:right="0" w:firstLine="0"/>
        <w:jc w:val="left"/>
        <w:rPr>
          <w:sz w:val="20"/>
        </w:rPr>
      </w:pPr>
      <w:r>
        <w:rPr>
          <w:i/>
          <w:sz w:val="20"/>
        </w:rPr>
        <w:t>Fuente: </w:t>
      </w:r>
      <w:r>
        <w:rPr>
          <w:sz w:val="20"/>
        </w:rPr>
        <w:t>Elaboración propia</w:t>
      </w:r>
    </w:p>
    <w:p>
      <w:pPr>
        <w:pStyle w:val="BodyText"/>
        <w:rPr>
          <w:sz w:val="22"/>
        </w:rPr>
      </w:pPr>
    </w:p>
    <w:p>
      <w:pPr>
        <w:pStyle w:val="BodyText"/>
        <w:rPr>
          <w:sz w:val="22"/>
        </w:rPr>
      </w:pPr>
    </w:p>
    <w:p>
      <w:pPr>
        <w:pStyle w:val="BodyText"/>
        <w:spacing w:before="10"/>
        <w:rPr>
          <w:sz w:val="23"/>
        </w:rPr>
      </w:pPr>
    </w:p>
    <w:p>
      <w:pPr>
        <w:pStyle w:val="BodyText"/>
        <w:ind w:left="404"/>
      </w:pPr>
      <w:r>
        <w:rPr/>
        <w:t>A partir de lo antes expuesto, queda abierta la pregunta:</w:t>
      </w:r>
    </w:p>
    <w:p>
      <w:pPr>
        <w:pStyle w:val="BodyText"/>
      </w:pPr>
    </w:p>
    <w:p>
      <w:pPr>
        <w:spacing w:before="0"/>
        <w:ind w:left="404" w:right="0" w:firstLine="0"/>
        <w:jc w:val="left"/>
        <w:rPr>
          <w:i/>
          <w:sz w:val="24"/>
        </w:rPr>
      </w:pPr>
      <w:r>
        <w:rPr>
          <w:i/>
          <w:sz w:val="24"/>
        </w:rPr>
        <w:t>¿Cómo se puede desarrollar una Ruta de Ecoturismo en la Vía a la Costa?</w:t>
      </w:r>
    </w:p>
    <w:p>
      <w:pPr>
        <w:pStyle w:val="BodyText"/>
        <w:rPr>
          <w:i/>
          <w:sz w:val="26"/>
        </w:rPr>
      </w:pPr>
    </w:p>
    <w:p>
      <w:pPr>
        <w:pStyle w:val="Heading2"/>
        <w:spacing w:before="220"/>
        <w:ind w:left="120"/>
      </w:pPr>
      <w:bookmarkStart w:name="_bookmark10" w:id="11"/>
      <w:bookmarkEnd w:id="11"/>
      <w:r>
        <w:rPr>
          <w:b w:val="0"/>
        </w:rPr>
      </w:r>
      <w:r>
        <w:rPr/>
        <w:t>Justificación</w:t>
      </w:r>
    </w:p>
    <w:p>
      <w:pPr>
        <w:pStyle w:val="BodyText"/>
        <w:rPr>
          <w:b/>
        </w:rPr>
      </w:pPr>
    </w:p>
    <w:p>
      <w:pPr>
        <w:pStyle w:val="BodyText"/>
        <w:spacing w:line="480" w:lineRule="auto"/>
        <w:ind w:left="120" w:right="698" w:firstLine="284"/>
        <w:jc w:val="both"/>
      </w:pPr>
      <w:r>
        <w:rPr/>
        <w:t>Es de vital importancia la elaboración de una propuesta </w:t>
      </w:r>
      <w:r>
        <w:rPr>
          <w:spacing w:val="-3"/>
        </w:rPr>
        <w:t>de </w:t>
      </w:r>
      <w:r>
        <w:rPr/>
        <w:t>un Ruta de Ecoturismo Rural en la vía a la costa del cantón Guayaquil, que tiene como objetivo generar una nueva oferta en el cantón, y que en los últimos años se </w:t>
      </w:r>
      <w:r>
        <w:rPr>
          <w:spacing w:val="-3"/>
        </w:rPr>
        <w:t>ha </w:t>
      </w:r>
      <w:r>
        <w:rPr/>
        <w:t>venido fomentado acertadamente en su desarrollo y promoción turística.</w:t>
      </w:r>
    </w:p>
    <w:p>
      <w:pPr>
        <w:pStyle w:val="BodyText"/>
        <w:spacing w:line="480" w:lineRule="auto" w:before="1"/>
        <w:ind w:left="120" w:right="709" w:firstLine="284"/>
        <w:jc w:val="both"/>
      </w:pPr>
      <w:r>
        <w:rPr/>
        <w:t>Mejorar</w:t>
      </w:r>
      <w:r>
        <w:rPr>
          <w:spacing w:val="-6"/>
        </w:rPr>
        <w:t> </w:t>
      </w:r>
      <w:r>
        <w:rPr/>
        <w:t>la</w:t>
      </w:r>
      <w:r>
        <w:rPr>
          <w:spacing w:val="-8"/>
        </w:rPr>
        <w:t> </w:t>
      </w:r>
      <w:r>
        <w:rPr/>
        <w:t>calidad</w:t>
      </w:r>
      <w:r>
        <w:rPr>
          <w:spacing w:val="-6"/>
        </w:rPr>
        <w:t> </w:t>
      </w:r>
      <w:r>
        <w:rPr/>
        <w:t>de</w:t>
      </w:r>
      <w:r>
        <w:rPr>
          <w:spacing w:val="-4"/>
        </w:rPr>
        <w:t> </w:t>
      </w:r>
      <w:r>
        <w:rPr/>
        <w:t>vida</w:t>
      </w:r>
      <w:r>
        <w:rPr>
          <w:spacing w:val="-4"/>
        </w:rPr>
        <w:t> </w:t>
      </w:r>
      <w:r>
        <w:rPr/>
        <w:t>de</w:t>
      </w:r>
      <w:r>
        <w:rPr>
          <w:spacing w:val="-4"/>
        </w:rPr>
        <w:t> </w:t>
      </w:r>
      <w:r>
        <w:rPr/>
        <w:t>los</w:t>
      </w:r>
      <w:r>
        <w:rPr>
          <w:spacing w:val="-7"/>
        </w:rPr>
        <w:t> </w:t>
      </w:r>
      <w:r>
        <w:rPr/>
        <w:t>habitantes</w:t>
      </w:r>
      <w:r>
        <w:rPr>
          <w:spacing w:val="-7"/>
        </w:rPr>
        <w:t> </w:t>
      </w:r>
      <w:r>
        <w:rPr/>
        <w:t>de</w:t>
      </w:r>
      <w:r>
        <w:rPr>
          <w:spacing w:val="-4"/>
        </w:rPr>
        <w:t> </w:t>
      </w:r>
      <w:r>
        <w:rPr/>
        <w:t>la</w:t>
      </w:r>
      <w:r>
        <w:rPr>
          <w:spacing w:val="-4"/>
        </w:rPr>
        <w:t> </w:t>
      </w:r>
      <w:r>
        <w:rPr/>
        <w:t>vía</w:t>
      </w:r>
      <w:r>
        <w:rPr>
          <w:spacing w:val="-5"/>
        </w:rPr>
        <w:t> </w:t>
      </w:r>
      <w:r>
        <w:rPr/>
        <w:t>a</w:t>
      </w:r>
      <w:r>
        <w:rPr>
          <w:spacing w:val="-4"/>
        </w:rPr>
        <w:t> </w:t>
      </w:r>
      <w:r>
        <w:rPr/>
        <w:t>la</w:t>
      </w:r>
      <w:r>
        <w:rPr>
          <w:spacing w:val="-4"/>
        </w:rPr>
        <w:t> </w:t>
      </w:r>
      <w:r>
        <w:rPr/>
        <w:t>costa</w:t>
      </w:r>
      <w:r>
        <w:rPr>
          <w:spacing w:val="-8"/>
        </w:rPr>
        <w:t> </w:t>
      </w:r>
      <w:r>
        <w:rPr/>
        <w:t>es</w:t>
      </w:r>
      <w:r>
        <w:rPr>
          <w:spacing w:val="-7"/>
        </w:rPr>
        <w:t> </w:t>
      </w:r>
      <w:r>
        <w:rPr/>
        <w:t>de</w:t>
      </w:r>
      <w:r>
        <w:rPr>
          <w:spacing w:val="-4"/>
        </w:rPr>
        <w:t> </w:t>
      </w:r>
      <w:r>
        <w:rPr/>
        <w:t>gran</w:t>
      </w:r>
      <w:r>
        <w:rPr>
          <w:spacing w:val="-6"/>
        </w:rPr>
        <w:t> </w:t>
      </w:r>
      <w:r>
        <w:rPr/>
        <w:t>importancia,</w:t>
      </w:r>
      <w:r>
        <w:rPr>
          <w:spacing w:val="-6"/>
        </w:rPr>
        <w:t> </w:t>
      </w:r>
      <w:r>
        <w:rPr/>
        <w:t>pues el</w:t>
      </w:r>
      <w:r>
        <w:rPr>
          <w:spacing w:val="33"/>
        </w:rPr>
        <w:t> </w:t>
      </w:r>
      <w:r>
        <w:rPr/>
        <w:t>sector</w:t>
      </w:r>
      <w:r>
        <w:rPr>
          <w:spacing w:val="33"/>
        </w:rPr>
        <w:t> </w:t>
      </w:r>
      <w:r>
        <w:rPr/>
        <w:t>no</w:t>
      </w:r>
      <w:r>
        <w:rPr>
          <w:spacing w:val="33"/>
        </w:rPr>
        <w:t> </w:t>
      </w:r>
      <w:r>
        <w:rPr/>
        <w:t>solo</w:t>
      </w:r>
      <w:r>
        <w:rPr>
          <w:spacing w:val="29"/>
        </w:rPr>
        <w:t> </w:t>
      </w:r>
      <w:r>
        <w:rPr/>
        <w:t>cuenta</w:t>
      </w:r>
      <w:r>
        <w:rPr>
          <w:spacing w:val="30"/>
        </w:rPr>
        <w:t> </w:t>
      </w:r>
      <w:r>
        <w:rPr/>
        <w:t>con</w:t>
      </w:r>
      <w:r>
        <w:rPr>
          <w:spacing w:val="33"/>
        </w:rPr>
        <w:t> </w:t>
      </w:r>
      <w:r>
        <w:rPr/>
        <w:t>negocios</w:t>
      </w:r>
      <w:r>
        <w:rPr>
          <w:spacing w:val="32"/>
        </w:rPr>
        <w:t> </w:t>
      </w:r>
      <w:r>
        <w:rPr/>
        <w:t>para</w:t>
      </w:r>
      <w:r>
        <w:rPr>
          <w:spacing w:val="33"/>
        </w:rPr>
        <w:t> </w:t>
      </w:r>
      <w:r>
        <w:rPr/>
        <w:t>la</w:t>
      </w:r>
      <w:r>
        <w:rPr>
          <w:spacing w:val="34"/>
        </w:rPr>
        <w:t> </w:t>
      </w:r>
      <w:r>
        <w:rPr/>
        <w:t>clase</w:t>
      </w:r>
      <w:r>
        <w:rPr>
          <w:spacing w:val="30"/>
        </w:rPr>
        <w:t> </w:t>
      </w:r>
      <w:r>
        <w:rPr/>
        <w:t>alta,</w:t>
      </w:r>
      <w:r>
        <w:rPr>
          <w:spacing w:val="33"/>
        </w:rPr>
        <w:t> </w:t>
      </w:r>
      <w:r>
        <w:rPr/>
        <w:t>también</w:t>
      </w:r>
      <w:r>
        <w:rPr>
          <w:spacing w:val="29"/>
        </w:rPr>
        <w:t> </w:t>
      </w:r>
      <w:r>
        <w:rPr/>
        <w:t>cuenta</w:t>
      </w:r>
      <w:r>
        <w:rPr>
          <w:spacing w:val="34"/>
        </w:rPr>
        <w:t> </w:t>
      </w:r>
      <w:r>
        <w:rPr/>
        <w:t>con</w:t>
      </w:r>
      <w:r>
        <w:rPr>
          <w:spacing w:val="29"/>
        </w:rPr>
        <w:t> </w:t>
      </w:r>
      <w:r>
        <w:rPr/>
        <w:t>otra</w:t>
      </w:r>
      <w:r>
        <w:rPr>
          <w:spacing w:val="33"/>
        </w:rPr>
        <w:t> </w:t>
      </w:r>
      <w:r>
        <w:rPr/>
        <w:t>clase</w:t>
      </w:r>
      <w:r>
        <w:rPr>
          <w:spacing w:val="34"/>
        </w:rPr>
        <w:t> </w:t>
      </w:r>
      <w:r>
        <w:rPr/>
        <w:t>de</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3"/>
        <w:jc w:val="both"/>
      </w:pPr>
      <w:r>
        <w:rPr/>
        <w:t>establecimientos que no cuentan con la atención que necesitan para poder progresar y mantenerse activos.</w:t>
      </w:r>
    </w:p>
    <w:p>
      <w:pPr>
        <w:pStyle w:val="BodyText"/>
        <w:spacing w:line="480" w:lineRule="auto"/>
        <w:ind w:left="120" w:right="699" w:firstLine="284"/>
        <w:jc w:val="both"/>
      </w:pPr>
      <w:r>
        <w:rPr/>
        <w:t>Una Ruta de Ecoturismo, es la oportunidad para rescatar este tipo de turismo en el Guayas, el cual para muchas personas es desconocido, tanto dentro como fuera del cantón. Para la ciudad</w:t>
      </w:r>
      <w:r>
        <w:rPr>
          <w:spacing w:val="-18"/>
        </w:rPr>
        <w:t> </w:t>
      </w:r>
      <w:r>
        <w:rPr/>
        <w:t>de</w:t>
      </w:r>
      <w:r>
        <w:rPr>
          <w:spacing w:val="-15"/>
        </w:rPr>
        <w:t> </w:t>
      </w:r>
      <w:r>
        <w:rPr/>
        <w:t>Guayaquil</w:t>
      </w:r>
      <w:r>
        <w:rPr>
          <w:spacing w:val="-17"/>
        </w:rPr>
        <w:t> </w:t>
      </w:r>
      <w:r>
        <w:rPr/>
        <w:t>la</w:t>
      </w:r>
      <w:r>
        <w:rPr>
          <w:spacing w:val="-15"/>
        </w:rPr>
        <w:t> </w:t>
      </w:r>
      <w:r>
        <w:rPr/>
        <w:t>Ruta</w:t>
      </w:r>
      <w:r>
        <w:rPr>
          <w:spacing w:val="-16"/>
        </w:rPr>
        <w:t> </w:t>
      </w:r>
      <w:r>
        <w:rPr/>
        <w:t>de</w:t>
      </w:r>
      <w:r>
        <w:rPr>
          <w:spacing w:val="-15"/>
        </w:rPr>
        <w:t> </w:t>
      </w:r>
      <w:r>
        <w:rPr/>
        <w:t>Ecoturismo</w:t>
      </w:r>
      <w:r>
        <w:rPr>
          <w:spacing w:val="-18"/>
        </w:rPr>
        <w:t> </w:t>
      </w:r>
      <w:r>
        <w:rPr/>
        <w:t>es</w:t>
      </w:r>
      <w:r>
        <w:rPr>
          <w:spacing w:val="-18"/>
        </w:rPr>
        <w:t> </w:t>
      </w:r>
      <w:r>
        <w:rPr/>
        <w:t>importante</w:t>
      </w:r>
      <w:r>
        <w:rPr>
          <w:spacing w:val="-16"/>
        </w:rPr>
        <w:t> </w:t>
      </w:r>
      <w:r>
        <w:rPr/>
        <w:t>porque</w:t>
      </w:r>
      <w:r>
        <w:rPr>
          <w:spacing w:val="-15"/>
        </w:rPr>
        <w:t> </w:t>
      </w:r>
      <w:r>
        <w:rPr/>
        <w:t>así</w:t>
      </w:r>
      <w:r>
        <w:rPr>
          <w:spacing w:val="-17"/>
        </w:rPr>
        <w:t> </w:t>
      </w:r>
      <w:r>
        <w:rPr/>
        <w:t>rescata</w:t>
      </w:r>
      <w:r>
        <w:rPr>
          <w:spacing w:val="-15"/>
        </w:rPr>
        <w:t> </w:t>
      </w:r>
      <w:r>
        <w:rPr/>
        <w:t>un</w:t>
      </w:r>
      <w:r>
        <w:rPr>
          <w:spacing w:val="-17"/>
        </w:rPr>
        <w:t> </w:t>
      </w:r>
      <w:r>
        <w:rPr/>
        <w:t>lado</w:t>
      </w:r>
      <w:r>
        <w:rPr>
          <w:spacing w:val="-21"/>
        </w:rPr>
        <w:t> </w:t>
      </w:r>
      <w:r>
        <w:rPr/>
        <w:t>del</w:t>
      </w:r>
      <w:r>
        <w:rPr>
          <w:spacing w:val="-16"/>
        </w:rPr>
        <w:t> </w:t>
      </w:r>
      <w:r>
        <w:rPr/>
        <w:t>turismo que se ha ido perdiendo con el pasar de los años, uno que se aleje del ritmo acelerado de la ciudad</w:t>
      </w:r>
      <w:r>
        <w:rPr>
          <w:spacing w:val="-6"/>
        </w:rPr>
        <w:t> </w:t>
      </w:r>
      <w:r>
        <w:rPr/>
        <w:t>y</w:t>
      </w:r>
      <w:r>
        <w:rPr>
          <w:spacing w:val="-6"/>
        </w:rPr>
        <w:t> </w:t>
      </w:r>
      <w:r>
        <w:rPr/>
        <w:t>de</w:t>
      </w:r>
      <w:r>
        <w:rPr>
          <w:spacing w:val="-4"/>
        </w:rPr>
        <w:t> </w:t>
      </w:r>
      <w:r>
        <w:rPr/>
        <w:t>su</w:t>
      </w:r>
      <w:r>
        <w:rPr>
          <w:spacing w:val="-6"/>
        </w:rPr>
        <w:t> </w:t>
      </w:r>
      <w:r>
        <w:rPr/>
        <w:t>monotonía,</w:t>
      </w:r>
      <w:r>
        <w:rPr>
          <w:spacing w:val="-6"/>
        </w:rPr>
        <w:t> </w:t>
      </w:r>
      <w:r>
        <w:rPr/>
        <w:t>para</w:t>
      </w:r>
      <w:r>
        <w:rPr>
          <w:spacing w:val="-3"/>
        </w:rPr>
        <w:t> </w:t>
      </w:r>
      <w:r>
        <w:rPr/>
        <w:t>dirigirse</w:t>
      </w:r>
      <w:r>
        <w:rPr>
          <w:spacing w:val="-4"/>
        </w:rPr>
        <w:t> </w:t>
      </w:r>
      <w:r>
        <w:rPr/>
        <w:t>a</w:t>
      </w:r>
      <w:r>
        <w:rPr>
          <w:spacing w:val="-8"/>
        </w:rPr>
        <w:t> </w:t>
      </w:r>
      <w:r>
        <w:rPr/>
        <w:t>puntos</w:t>
      </w:r>
      <w:r>
        <w:rPr>
          <w:spacing w:val="-7"/>
        </w:rPr>
        <w:t> </w:t>
      </w:r>
      <w:r>
        <w:rPr/>
        <w:t>donde</w:t>
      </w:r>
      <w:r>
        <w:rPr>
          <w:spacing w:val="-4"/>
        </w:rPr>
        <w:t> </w:t>
      </w:r>
      <w:r>
        <w:rPr/>
        <w:t>se</w:t>
      </w:r>
      <w:r>
        <w:rPr>
          <w:spacing w:val="-4"/>
        </w:rPr>
        <w:t> </w:t>
      </w:r>
      <w:r>
        <w:rPr/>
        <w:t>encuentre</w:t>
      </w:r>
      <w:r>
        <w:rPr>
          <w:spacing w:val="6"/>
        </w:rPr>
        <w:t> </w:t>
      </w:r>
      <w:r>
        <w:rPr/>
        <w:t>la</w:t>
      </w:r>
      <w:r>
        <w:rPr>
          <w:spacing w:val="-4"/>
        </w:rPr>
        <w:t> </w:t>
      </w:r>
      <w:r>
        <w:rPr/>
        <w:t>sencillez</w:t>
      </w:r>
      <w:r>
        <w:rPr>
          <w:spacing w:val="-3"/>
        </w:rPr>
        <w:t> </w:t>
      </w:r>
      <w:r>
        <w:rPr/>
        <w:t>y</w:t>
      </w:r>
      <w:r>
        <w:rPr>
          <w:spacing w:val="-6"/>
        </w:rPr>
        <w:t> </w:t>
      </w:r>
      <w:r>
        <w:rPr/>
        <w:t>amabilidad de los habitantes de la vía y con su bella</w:t>
      </w:r>
      <w:r>
        <w:rPr>
          <w:spacing w:val="-5"/>
        </w:rPr>
        <w:t> </w:t>
      </w:r>
      <w:r>
        <w:rPr/>
        <w:t>naturaleza.</w:t>
      </w:r>
    </w:p>
    <w:p>
      <w:pPr>
        <w:pStyle w:val="BodyText"/>
        <w:spacing w:line="480" w:lineRule="auto" w:before="1"/>
        <w:ind w:left="120" w:right="697" w:firstLine="284"/>
        <w:jc w:val="both"/>
      </w:pPr>
      <w:r>
        <w:rPr/>
        <w:t>Esto</w:t>
      </w:r>
      <w:r>
        <w:rPr>
          <w:spacing w:val="-3"/>
        </w:rPr>
        <w:t> </w:t>
      </w:r>
      <w:r>
        <w:rPr/>
        <w:t>ha</w:t>
      </w:r>
      <w:r>
        <w:rPr>
          <w:spacing w:val="-5"/>
        </w:rPr>
        <w:t> </w:t>
      </w:r>
      <w:r>
        <w:rPr/>
        <w:t>permitido</w:t>
      </w:r>
      <w:r>
        <w:rPr>
          <w:spacing w:val="-7"/>
        </w:rPr>
        <w:t> </w:t>
      </w:r>
      <w:r>
        <w:rPr/>
        <w:t>que</w:t>
      </w:r>
      <w:r>
        <w:rPr>
          <w:spacing w:val="-5"/>
        </w:rPr>
        <w:t> </w:t>
      </w:r>
      <w:r>
        <w:rPr/>
        <w:t>su</w:t>
      </w:r>
      <w:r>
        <w:rPr>
          <w:spacing w:val="-2"/>
        </w:rPr>
        <w:t> </w:t>
      </w:r>
      <w:r>
        <w:rPr/>
        <w:t>crecimiento</w:t>
      </w:r>
      <w:r>
        <w:rPr>
          <w:spacing w:val="-7"/>
        </w:rPr>
        <w:t> </w:t>
      </w:r>
      <w:r>
        <w:rPr/>
        <w:t>sea</w:t>
      </w:r>
      <w:r>
        <w:rPr>
          <w:spacing w:val="-5"/>
        </w:rPr>
        <w:t> </w:t>
      </w:r>
      <w:r>
        <w:rPr/>
        <w:t>reconocido</w:t>
      </w:r>
      <w:r>
        <w:rPr>
          <w:spacing w:val="-7"/>
        </w:rPr>
        <w:t> </w:t>
      </w:r>
      <w:r>
        <w:rPr/>
        <w:t>en</w:t>
      </w:r>
      <w:r>
        <w:rPr>
          <w:spacing w:val="-7"/>
        </w:rPr>
        <w:t> </w:t>
      </w:r>
      <w:r>
        <w:rPr/>
        <w:t>varias</w:t>
      </w:r>
      <w:r>
        <w:rPr>
          <w:spacing w:val="-4"/>
        </w:rPr>
        <w:t> </w:t>
      </w:r>
      <w:r>
        <w:rPr/>
        <w:t>ocasiones.</w:t>
      </w:r>
      <w:r>
        <w:rPr>
          <w:spacing w:val="-2"/>
        </w:rPr>
        <w:t> </w:t>
      </w:r>
      <w:r>
        <w:rPr/>
        <w:t>Recientemente</w:t>
      </w:r>
      <w:r>
        <w:rPr>
          <w:spacing w:val="-5"/>
        </w:rPr>
        <w:t> </w:t>
      </w:r>
      <w:r>
        <w:rPr/>
        <w:t>la revista World Travel Awards, otorgó la distinción internacional de Destino Líder de Viajes de Negocios de Sudamérica 2016. Por otra parte, Guayaquil registró un aumento de visitantes nacionales y extranjeros el año 2017 lo que evidencia </w:t>
      </w:r>
      <w:r>
        <w:rPr>
          <w:spacing w:val="-3"/>
        </w:rPr>
        <w:t>de </w:t>
      </w:r>
      <w:r>
        <w:rPr/>
        <w:t>manera cuantitativa su desarrollo turístico (Observatorio, 2017).</w:t>
      </w:r>
    </w:p>
    <w:p>
      <w:pPr>
        <w:pStyle w:val="BodyText"/>
        <w:spacing w:line="480" w:lineRule="auto" w:before="1"/>
        <w:ind w:left="120" w:right="700" w:firstLine="284"/>
        <w:jc w:val="both"/>
      </w:pPr>
      <w:r>
        <w:rPr/>
        <w:t>De esta manera el enfoque es lo que respecta a la planificación y desarrollo turístico</w:t>
      </w:r>
      <w:r>
        <w:rPr>
          <w:spacing w:val="-44"/>
        </w:rPr>
        <w:t> </w:t>
      </w:r>
      <w:r>
        <w:rPr/>
        <w:t>siendo esta</w:t>
      </w:r>
      <w:r>
        <w:rPr>
          <w:spacing w:val="-9"/>
        </w:rPr>
        <w:t> </w:t>
      </w:r>
      <w:r>
        <w:rPr/>
        <w:t>la</w:t>
      </w:r>
      <w:r>
        <w:rPr>
          <w:spacing w:val="-9"/>
        </w:rPr>
        <w:t> </w:t>
      </w:r>
      <w:r>
        <w:rPr/>
        <w:t>mejor</w:t>
      </w:r>
      <w:r>
        <w:rPr>
          <w:spacing w:val="-14"/>
        </w:rPr>
        <w:t> </w:t>
      </w:r>
      <w:r>
        <w:rPr/>
        <w:t>manera</w:t>
      </w:r>
      <w:r>
        <w:rPr>
          <w:spacing w:val="-8"/>
        </w:rPr>
        <w:t> </w:t>
      </w:r>
      <w:r>
        <w:rPr/>
        <w:t>para</w:t>
      </w:r>
      <w:r>
        <w:rPr>
          <w:spacing w:val="-13"/>
        </w:rPr>
        <w:t> </w:t>
      </w:r>
      <w:r>
        <w:rPr/>
        <w:t>la</w:t>
      </w:r>
      <w:r>
        <w:rPr>
          <w:spacing w:val="-12"/>
        </w:rPr>
        <w:t> </w:t>
      </w:r>
      <w:r>
        <w:rPr/>
        <w:t>articulación</w:t>
      </w:r>
      <w:r>
        <w:rPr>
          <w:spacing w:val="-10"/>
        </w:rPr>
        <w:t> </w:t>
      </w:r>
      <w:r>
        <w:rPr>
          <w:spacing w:val="-3"/>
        </w:rPr>
        <w:t>de</w:t>
      </w:r>
      <w:r>
        <w:rPr>
          <w:spacing w:val="-9"/>
        </w:rPr>
        <w:t> </w:t>
      </w:r>
      <w:r>
        <w:rPr/>
        <w:t>la</w:t>
      </w:r>
      <w:r>
        <w:rPr>
          <w:spacing w:val="-12"/>
        </w:rPr>
        <w:t> </w:t>
      </w:r>
      <w:r>
        <w:rPr/>
        <w:t>demanda</w:t>
      </w:r>
      <w:r>
        <w:rPr>
          <w:spacing w:val="-13"/>
        </w:rPr>
        <w:t> </w:t>
      </w:r>
      <w:r>
        <w:rPr/>
        <w:t>con</w:t>
      </w:r>
      <w:r>
        <w:rPr>
          <w:spacing w:val="-14"/>
        </w:rPr>
        <w:t> </w:t>
      </w:r>
      <w:r>
        <w:rPr/>
        <w:t>los</w:t>
      </w:r>
      <w:r>
        <w:rPr>
          <w:spacing w:val="-11"/>
        </w:rPr>
        <w:t> </w:t>
      </w:r>
      <w:r>
        <w:rPr/>
        <w:t>diversos</w:t>
      </w:r>
      <w:r>
        <w:rPr>
          <w:spacing w:val="-12"/>
        </w:rPr>
        <w:t> </w:t>
      </w:r>
      <w:r>
        <w:rPr/>
        <w:t>sectores</w:t>
      </w:r>
      <w:r>
        <w:rPr>
          <w:spacing w:val="-12"/>
        </w:rPr>
        <w:t> </w:t>
      </w:r>
      <w:r>
        <w:rPr/>
        <w:t>poblacionales de una nación, (Ordóñez, 2005). Sin embargo, no todos los sectores tienen iguales posibilidades de participar y es allí donde se requiere </w:t>
      </w:r>
      <w:r>
        <w:rPr>
          <w:spacing w:val="-3"/>
        </w:rPr>
        <w:t>de </w:t>
      </w:r>
      <w:r>
        <w:rPr/>
        <w:t>inversión para promover una participación equitativa aportando con ello a un ejercicio efectivo </w:t>
      </w:r>
      <w:r>
        <w:rPr>
          <w:spacing w:val="-3"/>
        </w:rPr>
        <w:t>de </w:t>
      </w:r>
      <w:r>
        <w:rPr/>
        <w:t>la ciudadana y al fortalecimiento de la sociedad. Por ende, este proyecto es importante porque impulsa un tipo de</w:t>
      </w:r>
      <w:r>
        <w:rPr>
          <w:spacing w:val="7"/>
        </w:rPr>
        <w:t> </w:t>
      </w:r>
      <w:r>
        <w:rPr/>
        <w:t>turismo</w:t>
      </w:r>
      <w:r>
        <w:rPr>
          <w:spacing w:val="6"/>
        </w:rPr>
        <w:t> </w:t>
      </w:r>
      <w:r>
        <w:rPr/>
        <w:t>que</w:t>
      </w:r>
      <w:r>
        <w:rPr>
          <w:spacing w:val="7"/>
        </w:rPr>
        <w:t> </w:t>
      </w:r>
      <w:r>
        <w:rPr/>
        <w:t>va</w:t>
      </w:r>
      <w:r>
        <w:rPr>
          <w:spacing w:val="7"/>
        </w:rPr>
        <w:t> </w:t>
      </w:r>
      <w:r>
        <w:rPr/>
        <w:t>más</w:t>
      </w:r>
      <w:r>
        <w:rPr>
          <w:spacing w:val="6"/>
        </w:rPr>
        <w:t> </w:t>
      </w:r>
      <w:r>
        <w:rPr/>
        <w:t>allá</w:t>
      </w:r>
      <w:r>
        <w:rPr>
          <w:spacing w:val="7"/>
        </w:rPr>
        <w:t> </w:t>
      </w:r>
      <w:r>
        <w:rPr/>
        <w:t>de</w:t>
      </w:r>
      <w:r>
        <w:rPr>
          <w:spacing w:val="7"/>
        </w:rPr>
        <w:t> </w:t>
      </w:r>
      <w:r>
        <w:rPr/>
        <w:t>las</w:t>
      </w:r>
      <w:r>
        <w:rPr>
          <w:spacing w:val="5"/>
        </w:rPr>
        <w:t> </w:t>
      </w:r>
      <w:r>
        <w:rPr/>
        <w:t>grandes</w:t>
      </w:r>
      <w:r>
        <w:rPr>
          <w:spacing w:val="2"/>
        </w:rPr>
        <w:t> </w:t>
      </w:r>
      <w:r>
        <w:rPr/>
        <w:t>ciudades,</w:t>
      </w:r>
      <w:r>
        <w:rPr>
          <w:spacing w:val="6"/>
        </w:rPr>
        <w:t> </w:t>
      </w:r>
      <w:r>
        <w:rPr/>
        <w:t>promueve</w:t>
      </w:r>
      <w:r>
        <w:rPr>
          <w:spacing w:val="7"/>
        </w:rPr>
        <w:t> </w:t>
      </w:r>
      <w:r>
        <w:rPr/>
        <w:t>el</w:t>
      </w:r>
      <w:r>
        <w:rPr>
          <w:spacing w:val="7"/>
        </w:rPr>
        <w:t> </w:t>
      </w:r>
      <w:r>
        <w:rPr/>
        <w:t>conocimiento</w:t>
      </w:r>
      <w:r>
        <w:rPr>
          <w:spacing w:val="6"/>
        </w:rPr>
        <w:t> </w:t>
      </w:r>
      <w:r>
        <w:rPr/>
        <w:t>del</w:t>
      </w:r>
      <w:r>
        <w:rPr>
          <w:spacing w:val="8"/>
        </w:rPr>
        <w:t> </w:t>
      </w:r>
      <w:r>
        <w:rPr/>
        <w:t>área</w:t>
      </w:r>
      <w:r>
        <w:rPr>
          <w:spacing w:val="7"/>
        </w:rPr>
        <w:t> </w:t>
      </w:r>
      <w:r>
        <w:rPr/>
        <w:t>rural</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80"/>
      </w:pPr>
      <w:r>
        <w:rPr/>
        <w:t>de la provincia del Guayas, protegiéndola de una futura perdida y del avance de las grandes ciudades, beneficiando a sus habitantes y a la naturaleza.</w:t>
      </w:r>
    </w:p>
    <w:p>
      <w:pPr>
        <w:pStyle w:val="BodyText"/>
        <w:spacing w:before="1"/>
        <w:rPr>
          <w:sz w:val="21"/>
        </w:rPr>
      </w:pPr>
    </w:p>
    <w:p>
      <w:pPr>
        <w:pStyle w:val="Heading2"/>
        <w:spacing w:before="0"/>
        <w:ind w:left="120"/>
      </w:pPr>
      <w:bookmarkStart w:name="_bookmark11" w:id="12"/>
      <w:bookmarkEnd w:id="12"/>
      <w:r>
        <w:rPr>
          <w:b w:val="0"/>
        </w:rPr>
      </w:r>
      <w:r>
        <w:rPr/>
        <w:t>Novedad</w:t>
      </w:r>
    </w:p>
    <w:p>
      <w:pPr>
        <w:pStyle w:val="BodyText"/>
        <w:rPr>
          <w:b/>
        </w:rPr>
      </w:pPr>
    </w:p>
    <w:p>
      <w:pPr>
        <w:pStyle w:val="BodyText"/>
        <w:spacing w:line="480" w:lineRule="auto"/>
        <w:ind w:left="120" w:right="702" w:firstLine="284"/>
        <w:jc w:val="both"/>
      </w:pPr>
      <w:r>
        <w:rPr/>
        <w:t>La</w:t>
      </w:r>
      <w:r>
        <w:rPr>
          <w:spacing w:val="-13"/>
        </w:rPr>
        <w:t> </w:t>
      </w:r>
      <w:r>
        <w:rPr/>
        <w:t>novedad</w:t>
      </w:r>
      <w:r>
        <w:rPr>
          <w:spacing w:val="-14"/>
        </w:rPr>
        <w:t> </w:t>
      </w:r>
      <w:r>
        <w:rPr/>
        <w:t>presente</w:t>
      </w:r>
      <w:r>
        <w:rPr>
          <w:spacing w:val="-12"/>
        </w:rPr>
        <w:t> </w:t>
      </w:r>
      <w:r>
        <w:rPr/>
        <w:t>en</w:t>
      </w:r>
      <w:r>
        <w:rPr>
          <w:spacing w:val="-14"/>
        </w:rPr>
        <w:t> </w:t>
      </w:r>
      <w:r>
        <w:rPr/>
        <w:t>el</w:t>
      </w:r>
      <w:r>
        <w:rPr>
          <w:spacing w:val="-14"/>
        </w:rPr>
        <w:t> </w:t>
      </w:r>
      <w:r>
        <w:rPr/>
        <w:t>presente</w:t>
      </w:r>
      <w:r>
        <w:rPr>
          <w:spacing w:val="-12"/>
        </w:rPr>
        <w:t> </w:t>
      </w:r>
      <w:r>
        <w:rPr/>
        <w:t>proyecto</w:t>
      </w:r>
      <w:r>
        <w:rPr>
          <w:spacing w:val="-14"/>
        </w:rPr>
        <w:t> </w:t>
      </w:r>
      <w:r>
        <w:rPr/>
        <w:t>está</w:t>
      </w:r>
      <w:r>
        <w:rPr>
          <w:spacing w:val="-13"/>
        </w:rPr>
        <w:t> </w:t>
      </w:r>
      <w:r>
        <w:rPr/>
        <w:t>centrada</w:t>
      </w:r>
      <w:r>
        <w:rPr>
          <w:spacing w:val="-12"/>
        </w:rPr>
        <w:t> </w:t>
      </w:r>
      <w:r>
        <w:rPr/>
        <w:t>en</w:t>
      </w:r>
      <w:r>
        <w:rPr>
          <w:spacing w:val="-14"/>
        </w:rPr>
        <w:t> </w:t>
      </w:r>
      <w:r>
        <w:rPr/>
        <w:t>el</w:t>
      </w:r>
      <w:r>
        <w:rPr>
          <w:spacing w:val="-14"/>
        </w:rPr>
        <w:t> </w:t>
      </w:r>
      <w:r>
        <w:rPr/>
        <w:t>despliegue</w:t>
      </w:r>
      <w:r>
        <w:rPr>
          <w:spacing w:val="-12"/>
        </w:rPr>
        <w:t> </w:t>
      </w:r>
      <w:r>
        <w:rPr/>
        <w:t>del</w:t>
      </w:r>
      <w:r>
        <w:rPr>
          <w:spacing w:val="-14"/>
        </w:rPr>
        <w:t> </w:t>
      </w:r>
      <w:r>
        <w:rPr/>
        <w:t>turismo</w:t>
      </w:r>
      <w:r>
        <w:rPr>
          <w:spacing w:val="-14"/>
        </w:rPr>
        <w:t> </w:t>
      </w:r>
      <w:r>
        <w:rPr/>
        <w:t>rural, mediante</w:t>
      </w:r>
      <w:r>
        <w:rPr>
          <w:spacing w:val="-4"/>
        </w:rPr>
        <w:t> </w:t>
      </w:r>
      <w:r>
        <w:rPr/>
        <w:t>una</w:t>
      </w:r>
      <w:r>
        <w:rPr>
          <w:spacing w:val="-5"/>
        </w:rPr>
        <w:t> </w:t>
      </w:r>
      <w:r>
        <w:rPr/>
        <w:t>Ruta</w:t>
      </w:r>
      <w:r>
        <w:rPr>
          <w:spacing w:val="-6"/>
        </w:rPr>
        <w:t> </w:t>
      </w:r>
      <w:r>
        <w:rPr/>
        <w:t>de</w:t>
      </w:r>
      <w:r>
        <w:rPr>
          <w:spacing w:val="-5"/>
        </w:rPr>
        <w:t> </w:t>
      </w:r>
      <w:r>
        <w:rPr/>
        <w:t>Ecoturismo,</w:t>
      </w:r>
      <w:r>
        <w:rPr>
          <w:spacing w:val="-7"/>
        </w:rPr>
        <w:t> </w:t>
      </w:r>
      <w:r>
        <w:rPr/>
        <w:t>que</w:t>
      </w:r>
      <w:r>
        <w:rPr>
          <w:spacing w:val="-6"/>
        </w:rPr>
        <w:t> </w:t>
      </w:r>
      <w:r>
        <w:rPr/>
        <w:t>permita</w:t>
      </w:r>
      <w:r>
        <w:rPr>
          <w:spacing w:val="-5"/>
        </w:rPr>
        <w:t> </w:t>
      </w:r>
      <w:r>
        <w:rPr/>
        <w:t>diversificar</w:t>
      </w:r>
      <w:r>
        <w:rPr>
          <w:spacing w:val="-6"/>
        </w:rPr>
        <w:t> </w:t>
      </w:r>
      <w:r>
        <w:rPr/>
        <w:t>los</w:t>
      </w:r>
      <w:r>
        <w:rPr>
          <w:spacing w:val="-8"/>
        </w:rPr>
        <w:t> </w:t>
      </w:r>
      <w:r>
        <w:rPr/>
        <w:t>productos</w:t>
      </w:r>
      <w:r>
        <w:rPr>
          <w:spacing w:val="-9"/>
        </w:rPr>
        <w:t> </w:t>
      </w:r>
      <w:r>
        <w:rPr/>
        <w:t>turísticos</w:t>
      </w:r>
      <w:r>
        <w:rPr>
          <w:spacing w:val="-8"/>
        </w:rPr>
        <w:t> </w:t>
      </w:r>
      <w:r>
        <w:rPr/>
        <w:t>del</w:t>
      </w:r>
      <w:r>
        <w:rPr>
          <w:spacing w:val="-6"/>
        </w:rPr>
        <w:t> </w:t>
      </w:r>
      <w:r>
        <w:rPr/>
        <w:t>cantón. Este</w:t>
      </w:r>
      <w:r>
        <w:rPr>
          <w:spacing w:val="-5"/>
        </w:rPr>
        <w:t> </w:t>
      </w:r>
      <w:r>
        <w:rPr/>
        <w:t>proyecto</w:t>
      </w:r>
      <w:r>
        <w:rPr>
          <w:spacing w:val="-6"/>
        </w:rPr>
        <w:t> </w:t>
      </w:r>
      <w:r>
        <w:rPr/>
        <w:t>planea</w:t>
      </w:r>
      <w:r>
        <w:rPr>
          <w:spacing w:val="-4"/>
        </w:rPr>
        <w:t> </w:t>
      </w:r>
      <w:r>
        <w:rPr/>
        <w:t>llevar</w:t>
      </w:r>
      <w:r>
        <w:rPr>
          <w:spacing w:val="-5"/>
        </w:rPr>
        <w:t> </w:t>
      </w:r>
      <w:r>
        <w:rPr/>
        <w:t>al</w:t>
      </w:r>
      <w:r>
        <w:rPr>
          <w:spacing w:val="-5"/>
        </w:rPr>
        <w:t> </w:t>
      </w:r>
      <w:r>
        <w:rPr/>
        <w:t>turismo</w:t>
      </w:r>
      <w:r>
        <w:rPr>
          <w:spacing w:val="-6"/>
        </w:rPr>
        <w:t> </w:t>
      </w:r>
      <w:r>
        <w:rPr/>
        <w:t>ecológico</w:t>
      </w:r>
      <w:r>
        <w:rPr>
          <w:spacing w:val="-6"/>
        </w:rPr>
        <w:t> </w:t>
      </w:r>
      <w:r>
        <w:rPr/>
        <w:t>y</w:t>
      </w:r>
      <w:r>
        <w:rPr>
          <w:spacing w:val="-6"/>
        </w:rPr>
        <w:t> </w:t>
      </w:r>
      <w:r>
        <w:rPr/>
        <w:t>al</w:t>
      </w:r>
      <w:r>
        <w:rPr>
          <w:spacing w:val="-5"/>
        </w:rPr>
        <w:t> </w:t>
      </w:r>
      <w:r>
        <w:rPr/>
        <w:t>agroturismo</w:t>
      </w:r>
      <w:r>
        <w:rPr>
          <w:spacing w:val="-7"/>
        </w:rPr>
        <w:t> </w:t>
      </w:r>
      <w:r>
        <w:rPr/>
        <w:t>hacia</w:t>
      </w:r>
      <w:r>
        <w:rPr>
          <w:spacing w:val="-4"/>
        </w:rPr>
        <w:t> </w:t>
      </w:r>
      <w:r>
        <w:rPr/>
        <w:t>un</w:t>
      </w:r>
      <w:r>
        <w:rPr>
          <w:spacing w:val="-6"/>
        </w:rPr>
        <w:t> </w:t>
      </w:r>
      <w:r>
        <w:rPr/>
        <w:t>horizonte</w:t>
      </w:r>
      <w:r>
        <w:rPr>
          <w:spacing w:val="-4"/>
        </w:rPr>
        <w:t> </w:t>
      </w:r>
      <w:r>
        <w:rPr/>
        <w:t>diferente, uno que les permita a los visitantes conectarse con la naturaleza, su historia; a su vez, darle al turista motivos para</w:t>
      </w:r>
      <w:r>
        <w:rPr>
          <w:spacing w:val="-5"/>
        </w:rPr>
        <w:t> </w:t>
      </w:r>
      <w:r>
        <w:rPr/>
        <w:t>conservarla.</w:t>
      </w:r>
    </w:p>
    <w:p>
      <w:pPr>
        <w:pStyle w:val="BodyText"/>
        <w:spacing w:line="480" w:lineRule="auto" w:before="1"/>
        <w:ind w:left="120" w:right="703" w:firstLine="284"/>
        <w:jc w:val="both"/>
      </w:pPr>
      <w:r>
        <w:rPr/>
        <w:t>Este proyecto, además, se enfoca en el rescate del turismo cultural, no solo para dar a conocer la historia, costumbres y tradiciones del área rural, sino, ser capaz de preservar el patrimonio material e inmaterial que supone la arquitectura, las esculturas y los recursos naturales que se encuentran en esas zonas. La interrelación entre la cultura, la historia, la ecología y la agricultura hacen de este un proyecto destacado y pocas veces visto en el sector.</w:t>
      </w:r>
    </w:p>
    <w:p>
      <w:pPr>
        <w:pStyle w:val="BodyText"/>
        <w:spacing w:before="2"/>
        <w:rPr>
          <w:sz w:val="21"/>
        </w:rPr>
      </w:pPr>
    </w:p>
    <w:p>
      <w:pPr>
        <w:pStyle w:val="Heading2"/>
        <w:spacing w:before="0"/>
        <w:ind w:left="120"/>
        <w:jc w:val="both"/>
      </w:pPr>
      <w:bookmarkStart w:name="_bookmark12" w:id="13"/>
      <w:bookmarkEnd w:id="13"/>
      <w:r>
        <w:rPr>
          <w:b w:val="0"/>
        </w:rPr>
      </w:r>
      <w:r>
        <w:rPr/>
        <w:t>Delimitación o límites de la investigación</w:t>
      </w:r>
    </w:p>
    <w:p>
      <w:pPr>
        <w:pStyle w:val="BodyText"/>
        <w:spacing w:before="3"/>
        <w:rPr>
          <w:b/>
        </w:rPr>
      </w:pPr>
    </w:p>
    <w:p>
      <w:pPr>
        <w:pStyle w:val="Heading4"/>
        <w:ind w:left="404"/>
      </w:pPr>
      <w:r>
        <w:rPr/>
        <w:t>Realidad poblacional:</w:t>
      </w:r>
    </w:p>
    <w:p>
      <w:pPr>
        <w:pStyle w:val="BodyText"/>
        <w:rPr>
          <w:b/>
        </w:rPr>
      </w:pPr>
    </w:p>
    <w:p>
      <w:pPr>
        <w:pStyle w:val="BodyText"/>
        <w:spacing w:line="480" w:lineRule="auto"/>
        <w:ind w:left="120" w:right="696" w:firstLine="284"/>
        <w:jc w:val="both"/>
      </w:pPr>
      <w:r>
        <w:rPr/>
        <w:t>Según</w:t>
      </w:r>
      <w:r>
        <w:rPr>
          <w:spacing w:val="-10"/>
        </w:rPr>
        <w:t> </w:t>
      </w:r>
      <w:r>
        <w:rPr/>
        <w:t>INEC</w:t>
      </w:r>
      <w:r>
        <w:rPr>
          <w:spacing w:val="-11"/>
        </w:rPr>
        <w:t> </w:t>
      </w:r>
      <w:r>
        <w:rPr/>
        <w:t>(Instituto</w:t>
      </w:r>
      <w:r>
        <w:rPr>
          <w:spacing w:val="-10"/>
        </w:rPr>
        <w:t> </w:t>
      </w:r>
      <w:r>
        <w:rPr/>
        <w:t>Ecuatoriano</w:t>
      </w:r>
      <w:r>
        <w:rPr>
          <w:spacing w:val="-10"/>
        </w:rPr>
        <w:t> </w:t>
      </w:r>
      <w:r>
        <w:rPr>
          <w:spacing w:val="-3"/>
        </w:rPr>
        <w:t>de</w:t>
      </w:r>
      <w:r>
        <w:rPr>
          <w:spacing w:val="-9"/>
        </w:rPr>
        <w:t> </w:t>
      </w:r>
      <w:r>
        <w:rPr/>
        <w:t>Estadísticas</w:t>
      </w:r>
      <w:r>
        <w:rPr>
          <w:spacing w:val="-11"/>
        </w:rPr>
        <w:t> </w:t>
      </w:r>
      <w:r>
        <w:rPr/>
        <w:t>y</w:t>
      </w:r>
      <w:r>
        <w:rPr>
          <w:spacing w:val="-10"/>
        </w:rPr>
        <w:t> </w:t>
      </w:r>
      <w:r>
        <w:rPr/>
        <w:t>Censos)</w:t>
      </w:r>
      <w:r>
        <w:rPr>
          <w:spacing w:val="-10"/>
        </w:rPr>
        <w:t> </w:t>
      </w:r>
      <w:r>
        <w:rPr/>
        <w:t>la</w:t>
      </w:r>
      <w:r>
        <w:rPr>
          <w:spacing w:val="-9"/>
        </w:rPr>
        <w:t> </w:t>
      </w:r>
      <w:r>
        <w:rPr/>
        <w:t>ciudad</w:t>
      </w:r>
      <w:r>
        <w:rPr>
          <w:spacing w:val="-10"/>
        </w:rPr>
        <w:t> </w:t>
      </w:r>
      <w:r>
        <w:rPr/>
        <w:t>de</w:t>
      </w:r>
      <w:r>
        <w:rPr>
          <w:spacing w:val="-9"/>
        </w:rPr>
        <w:t> </w:t>
      </w:r>
      <w:r>
        <w:rPr/>
        <w:t>Guayaquil</w:t>
      </w:r>
      <w:r>
        <w:rPr>
          <w:spacing w:val="-12"/>
        </w:rPr>
        <w:t> </w:t>
      </w:r>
      <w:r>
        <w:rPr/>
        <w:t>cuenta hasta la actualidad con más de 2’350.915 millones habitantes, repartidos entre parroquias urbanas y rurales. A las parroquias rurales se puede llegar viajando a través </w:t>
      </w:r>
      <w:r>
        <w:rPr>
          <w:spacing w:val="-3"/>
        </w:rPr>
        <w:t>de </w:t>
      </w:r>
      <w:r>
        <w:rPr/>
        <w:t>la vía a la</w:t>
      </w:r>
      <w:r>
        <w:rPr>
          <w:spacing w:val="-41"/>
        </w:rPr>
        <w:t> </w:t>
      </w:r>
      <w:r>
        <w:rPr/>
        <w:t>costa que</w:t>
      </w:r>
      <w:r>
        <w:rPr>
          <w:spacing w:val="15"/>
        </w:rPr>
        <w:t> </w:t>
      </w:r>
      <w:r>
        <w:rPr/>
        <w:t>pertenecen</w:t>
      </w:r>
      <w:r>
        <w:rPr>
          <w:spacing w:val="9"/>
        </w:rPr>
        <w:t> </w:t>
      </w:r>
      <w:r>
        <w:rPr/>
        <w:t>a</w:t>
      </w:r>
      <w:r>
        <w:rPr>
          <w:spacing w:val="16"/>
        </w:rPr>
        <w:t> </w:t>
      </w:r>
      <w:r>
        <w:rPr/>
        <w:t>Guayaquil</w:t>
      </w:r>
      <w:r>
        <w:rPr>
          <w:spacing w:val="11"/>
        </w:rPr>
        <w:t> </w:t>
      </w:r>
      <w:r>
        <w:rPr/>
        <w:t>y</w:t>
      </w:r>
      <w:r>
        <w:rPr>
          <w:spacing w:val="13"/>
        </w:rPr>
        <w:t> </w:t>
      </w:r>
      <w:r>
        <w:rPr/>
        <w:t>que</w:t>
      </w:r>
      <w:r>
        <w:rPr>
          <w:spacing w:val="16"/>
        </w:rPr>
        <w:t> </w:t>
      </w:r>
      <w:r>
        <w:rPr/>
        <w:t>representan</w:t>
      </w:r>
      <w:r>
        <w:rPr>
          <w:spacing w:val="9"/>
        </w:rPr>
        <w:t> </w:t>
      </w:r>
      <w:r>
        <w:rPr/>
        <w:t>un</w:t>
      </w:r>
      <w:r>
        <w:rPr>
          <w:spacing w:val="14"/>
        </w:rPr>
        <w:t> </w:t>
      </w:r>
      <w:r>
        <w:rPr/>
        <w:t>gran</w:t>
      </w:r>
      <w:r>
        <w:rPr>
          <w:spacing w:val="9"/>
        </w:rPr>
        <w:t> </w:t>
      </w:r>
      <w:r>
        <w:rPr/>
        <w:t>atractivo</w:t>
      </w:r>
      <w:r>
        <w:rPr>
          <w:spacing w:val="9"/>
        </w:rPr>
        <w:t> </w:t>
      </w:r>
      <w:r>
        <w:rPr/>
        <w:t>turístico.</w:t>
      </w:r>
      <w:r>
        <w:rPr>
          <w:spacing w:val="14"/>
        </w:rPr>
        <w:t> </w:t>
      </w:r>
      <w:r>
        <w:rPr/>
        <w:t>Hasta</w:t>
      </w:r>
      <w:r>
        <w:rPr>
          <w:spacing w:val="10"/>
        </w:rPr>
        <w:t> </w:t>
      </w:r>
      <w:r>
        <w:rPr/>
        <w:t>el</w:t>
      </w:r>
      <w:r>
        <w:rPr>
          <w:spacing w:val="12"/>
        </w:rPr>
        <w:t> </w:t>
      </w:r>
      <w:r>
        <w:rPr/>
        <w:t>2018</w:t>
      </w:r>
      <w:r>
        <w:rPr>
          <w:spacing w:val="15"/>
        </w:rPr>
        <w:t> </w:t>
      </w:r>
      <w:r>
        <w:rPr/>
        <w:t>este</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27"/>
      </w:pPr>
      <w:r>
        <w:rPr/>
        <w:t>sector</w:t>
      </w:r>
      <w:r>
        <w:rPr>
          <w:spacing w:val="-9"/>
        </w:rPr>
        <w:t> </w:t>
      </w:r>
      <w:r>
        <w:rPr/>
        <w:t>contaba</w:t>
      </w:r>
      <w:r>
        <w:rPr>
          <w:spacing w:val="-6"/>
        </w:rPr>
        <w:t> </w:t>
      </w:r>
      <w:r>
        <w:rPr/>
        <w:t>con</w:t>
      </w:r>
      <w:r>
        <w:rPr>
          <w:spacing w:val="-8"/>
        </w:rPr>
        <w:t> </w:t>
      </w:r>
      <w:r>
        <w:rPr/>
        <w:t>60.000</w:t>
      </w:r>
      <w:r>
        <w:rPr>
          <w:spacing w:val="-9"/>
        </w:rPr>
        <w:t> </w:t>
      </w:r>
      <w:r>
        <w:rPr/>
        <w:t>habitantes</w:t>
      </w:r>
      <w:r>
        <w:rPr>
          <w:spacing w:val="-10"/>
        </w:rPr>
        <w:t> </w:t>
      </w:r>
      <w:r>
        <w:rPr/>
        <w:t>solo</w:t>
      </w:r>
      <w:r>
        <w:rPr>
          <w:spacing w:val="-9"/>
        </w:rPr>
        <w:t> </w:t>
      </w:r>
      <w:r>
        <w:rPr/>
        <w:t>en</w:t>
      </w:r>
      <w:r>
        <w:rPr>
          <w:spacing w:val="-8"/>
        </w:rPr>
        <w:t> </w:t>
      </w:r>
      <w:r>
        <w:rPr/>
        <w:t>las</w:t>
      </w:r>
      <w:r>
        <w:rPr>
          <w:spacing w:val="-11"/>
        </w:rPr>
        <w:t> </w:t>
      </w:r>
      <w:r>
        <w:rPr/>
        <w:t>urbanizaciones</w:t>
      </w:r>
      <w:r>
        <w:rPr>
          <w:spacing w:val="-10"/>
        </w:rPr>
        <w:t> </w:t>
      </w:r>
      <w:r>
        <w:rPr/>
        <w:t>privadas</w:t>
      </w:r>
      <w:r>
        <w:rPr>
          <w:spacing w:val="-11"/>
        </w:rPr>
        <w:t> </w:t>
      </w:r>
      <w:r>
        <w:rPr/>
        <w:t>ubicadas</w:t>
      </w:r>
      <w:r>
        <w:rPr>
          <w:spacing w:val="-10"/>
        </w:rPr>
        <w:t> </w:t>
      </w:r>
      <w:r>
        <w:rPr/>
        <w:t>al</w:t>
      </w:r>
      <w:r>
        <w:rPr>
          <w:spacing w:val="-12"/>
        </w:rPr>
        <w:t> </w:t>
      </w:r>
      <w:r>
        <w:rPr/>
        <w:t>comienzo de la misma (Ortiz,</w:t>
      </w:r>
      <w:r>
        <w:rPr>
          <w:spacing w:val="4"/>
        </w:rPr>
        <w:t> </w:t>
      </w:r>
      <w:r>
        <w:rPr/>
        <w:t>2018).</w:t>
      </w:r>
    </w:p>
    <w:p>
      <w:pPr>
        <w:pStyle w:val="BodyText"/>
        <w:rPr>
          <w:sz w:val="26"/>
        </w:rPr>
      </w:pPr>
    </w:p>
    <w:p>
      <w:pPr>
        <w:pStyle w:val="BodyText"/>
        <w:rPr>
          <w:sz w:val="22"/>
        </w:rPr>
      </w:pPr>
    </w:p>
    <w:p>
      <w:pPr>
        <w:spacing w:line="480" w:lineRule="auto" w:before="0"/>
        <w:ind w:left="120" w:right="930" w:firstLine="0"/>
        <w:jc w:val="left"/>
        <w:rPr>
          <w:sz w:val="24"/>
        </w:rPr>
      </w:pPr>
      <w:r>
        <w:rPr>
          <w:b/>
          <w:sz w:val="24"/>
        </w:rPr>
        <w:t>Espacio delimitado para la Ruta de Ecoturismo: </w:t>
      </w:r>
      <w:r>
        <w:rPr>
          <w:sz w:val="24"/>
        </w:rPr>
        <w:t>Vía a la Costa, Sector Rural del Cantón Guayaquil, Provincia del Guayas entre las parroquias Chongòn, Progreso y El Morro </w:t>
      </w:r>
      <w:r>
        <w:rPr>
          <w:b/>
          <w:sz w:val="24"/>
        </w:rPr>
        <w:t>Tiempo: </w:t>
      </w:r>
      <w:r>
        <w:rPr>
          <w:sz w:val="24"/>
        </w:rPr>
        <w:t>Período 2019 – 2020</w:t>
      </w:r>
    </w:p>
    <w:p>
      <w:pPr>
        <w:pStyle w:val="BodyText"/>
        <w:rPr>
          <w:sz w:val="26"/>
        </w:rPr>
      </w:pPr>
    </w:p>
    <w:p>
      <w:pPr>
        <w:pStyle w:val="BodyText"/>
        <w:rPr>
          <w:sz w:val="26"/>
        </w:rPr>
      </w:pPr>
    </w:p>
    <w:p>
      <w:pPr>
        <w:pStyle w:val="Heading2"/>
        <w:spacing w:before="198"/>
        <w:ind w:left="120"/>
      </w:pPr>
      <w:bookmarkStart w:name="_bookmark13" w:id="14"/>
      <w:bookmarkEnd w:id="14"/>
      <w:r>
        <w:rPr>
          <w:b w:val="0"/>
        </w:rPr>
      </w:r>
      <w:r>
        <w:rPr/>
        <w:t>Enfoques de la investigación</w:t>
      </w:r>
    </w:p>
    <w:p>
      <w:pPr>
        <w:pStyle w:val="BodyText"/>
        <w:spacing w:before="11"/>
        <w:rPr>
          <w:b/>
          <w:sz w:val="23"/>
        </w:rPr>
      </w:pPr>
    </w:p>
    <w:p>
      <w:pPr>
        <w:pStyle w:val="Heading5"/>
        <w:ind w:left="404"/>
        <w:rPr>
          <w:i/>
        </w:rPr>
      </w:pPr>
      <w:r>
        <w:rPr>
          <w:i/>
        </w:rPr>
        <w:t>Mixto</w:t>
      </w:r>
    </w:p>
    <w:p>
      <w:pPr>
        <w:pStyle w:val="BodyText"/>
        <w:rPr>
          <w:b/>
          <w:i/>
        </w:rPr>
      </w:pPr>
    </w:p>
    <w:p>
      <w:pPr>
        <w:pStyle w:val="BodyText"/>
        <w:spacing w:line="480" w:lineRule="auto"/>
        <w:ind w:left="120" w:right="709" w:firstLine="708"/>
        <w:jc w:val="both"/>
      </w:pPr>
      <w:r>
        <w:rPr/>
        <w:t>El enfoque a usarse en la presente investigación es el mixto, que consiste en combinar el enfoque cuantitativo y cualitativo de la investigación. En aras de comprender mejor el enfoque mixto se explicará la diferencia entre ambos.</w:t>
      </w:r>
    </w:p>
    <w:p>
      <w:pPr>
        <w:pStyle w:val="BodyText"/>
        <w:spacing w:line="480" w:lineRule="auto" w:before="1"/>
        <w:ind w:left="120" w:right="699" w:firstLine="708"/>
        <w:jc w:val="both"/>
      </w:pPr>
      <w:r>
        <w:rPr/>
        <w:t>El </w:t>
      </w:r>
      <w:r>
        <w:rPr>
          <w:b/>
        </w:rPr>
        <w:t>enfoque cuantitativo</w:t>
      </w:r>
      <w:r>
        <w:rPr/>
        <w:t>, bajo la perspectiva de Hernández, Fernández y Baptista se caracteriza por ser secuencial, lógico, probatorio y analítico, se basa en mediciones exactas y busca estimar las magnitudes de los fenómenos o problemas </w:t>
      </w:r>
      <w:r>
        <w:rPr>
          <w:spacing w:val="-3"/>
        </w:rPr>
        <w:t>de </w:t>
      </w:r>
      <w:r>
        <w:rPr/>
        <w:t>la investigación, en él se generan</w:t>
      </w:r>
      <w:r>
        <w:rPr>
          <w:spacing w:val="-14"/>
        </w:rPr>
        <w:t> </w:t>
      </w:r>
      <w:r>
        <w:rPr/>
        <w:t>hipótesis</w:t>
      </w:r>
      <w:r>
        <w:rPr>
          <w:spacing w:val="-11"/>
        </w:rPr>
        <w:t> </w:t>
      </w:r>
      <w:r>
        <w:rPr/>
        <w:t>que</w:t>
      </w:r>
      <w:r>
        <w:rPr>
          <w:spacing w:val="-12"/>
        </w:rPr>
        <w:t> </w:t>
      </w:r>
      <w:r>
        <w:rPr/>
        <w:t>luego</w:t>
      </w:r>
      <w:r>
        <w:rPr>
          <w:spacing w:val="-10"/>
        </w:rPr>
        <w:t> </w:t>
      </w:r>
      <w:r>
        <w:rPr/>
        <w:t>son</w:t>
      </w:r>
      <w:r>
        <w:rPr>
          <w:spacing w:val="-13"/>
        </w:rPr>
        <w:t> </w:t>
      </w:r>
      <w:r>
        <w:rPr/>
        <w:t>aprobadas</w:t>
      </w:r>
      <w:r>
        <w:rPr>
          <w:spacing w:val="-11"/>
        </w:rPr>
        <w:t> </w:t>
      </w:r>
      <w:r>
        <w:rPr/>
        <w:t>y</w:t>
      </w:r>
      <w:r>
        <w:rPr>
          <w:spacing w:val="-9"/>
        </w:rPr>
        <w:t> </w:t>
      </w:r>
      <w:r>
        <w:rPr/>
        <w:t>reprobadas</w:t>
      </w:r>
      <w:r>
        <w:rPr>
          <w:spacing w:val="-12"/>
        </w:rPr>
        <w:t> </w:t>
      </w:r>
      <w:r>
        <w:rPr/>
        <w:t>usando</w:t>
      </w:r>
      <w:r>
        <w:rPr>
          <w:spacing w:val="-9"/>
        </w:rPr>
        <w:t> </w:t>
      </w:r>
      <w:r>
        <w:rPr/>
        <w:t>datos</w:t>
      </w:r>
      <w:r>
        <w:rPr>
          <w:spacing w:val="-11"/>
        </w:rPr>
        <w:t> </w:t>
      </w:r>
      <w:r>
        <w:rPr/>
        <w:t>que</w:t>
      </w:r>
      <w:r>
        <w:rPr>
          <w:spacing w:val="-9"/>
        </w:rPr>
        <w:t> </w:t>
      </w:r>
      <w:r>
        <w:rPr/>
        <w:t>serán</w:t>
      </w:r>
      <w:r>
        <w:rPr>
          <w:spacing w:val="-13"/>
        </w:rPr>
        <w:t> </w:t>
      </w:r>
      <w:r>
        <w:rPr/>
        <w:t>analizados</w:t>
      </w:r>
      <w:r>
        <w:rPr>
          <w:spacing w:val="-11"/>
        </w:rPr>
        <w:t> </w:t>
      </w:r>
      <w:r>
        <w:rPr/>
        <w:t>con métodos</w:t>
      </w:r>
      <w:r>
        <w:rPr>
          <w:spacing w:val="-3"/>
        </w:rPr>
        <w:t> </w:t>
      </w:r>
      <w:r>
        <w:rPr/>
        <w:t>estadísticos.</w:t>
      </w:r>
    </w:p>
    <w:p>
      <w:pPr>
        <w:pStyle w:val="BodyText"/>
        <w:spacing w:line="480" w:lineRule="auto"/>
        <w:ind w:left="120" w:right="704" w:firstLine="708"/>
        <w:jc w:val="both"/>
      </w:pPr>
      <w:r>
        <w:rPr/>
        <w:t>En cambio, el </w:t>
      </w:r>
      <w:r>
        <w:rPr>
          <w:b/>
        </w:rPr>
        <w:t>enfoque cualitativo </w:t>
      </w:r>
      <w:r>
        <w:rPr/>
        <w:t>se caracteriza por ser interpretativo y abierto a una realidad compleja, donde los datos son subjetivos, el planteamiento del problema es flexible y puede cambiar en el tiempo, se usa la investigación no estructurada, se busca registrar datos</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9"/>
        <w:jc w:val="both"/>
      </w:pPr>
      <w:r>
        <w:rPr/>
        <w:t>que</w:t>
      </w:r>
      <w:r>
        <w:rPr>
          <w:spacing w:val="-13"/>
        </w:rPr>
        <w:t> </w:t>
      </w:r>
      <w:r>
        <w:rPr/>
        <w:t>en</w:t>
      </w:r>
      <w:r>
        <w:rPr>
          <w:spacing w:val="-13"/>
        </w:rPr>
        <w:t> </w:t>
      </w:r>
      <w:r>
        <w:rPr/>
        <w:t>el</w:t>
      </w:r>
      <w:r>
        <w:rPr>
          <w:spacing w:val="-13"/>
        </w:rPr>
        <w:t> </w:t>
      </w:r>
      <w:r>
        <w:rPr/>
        <w:t>enfoque</w:t>
      </w:r>
      <w:r>
        <w:rPr>
          <w:spacing w:val="-12"/>
        </w:rPr>
        <w:t> </w:t>
      </w:r>
      <w:r>
        <w:rPr/>
        <w:t>cuantitativo</w:t>
      </w:r>
      <w:r>
        <w:rPr>
          <w:spacing w:val="-13"/>
        </w:rPr>
        <w:t> </w:t>
      </w:r>
      <w:r>
        <w:rPr/>
        <w:t>no</w:t>
      </w:r>
      <w:r>
        <w:rPr>
          <w:spacing w:val="-14"/>
        </w:rPr>
        <w:t> </w:t>
      </w:r>
      <w:r>
        <w:rPr/>
        <w:t>se</w:t>
      </w:r>
      <w:r>
        <w:rPr>
          <w:spacing w:val="-12"/>
        </w:rPr>
        <w:t> </w:t>
      </w:r>
      <w:r>
        <w:rPr/>
        <w:t>pueden</w:t>
      </w:r>
      <w:r>
        <w:rPr>
          <w:spacing w:val="-13"/>
        </w:rPr>
        <w:t> </w:t>
      </w:r>
      <w:r>
        <w:rPr/>
        <w:t>utilizar,</w:t>
      </w:r>
      <w:r>
        <w:rPr>
          <w:spacing w:val="-13"/>
        </w:rPr>
        <w:t> </w:t>
      </w:r>
      <w:r>
        <w:rPr/>
        <w:t>como</w:t>
      </w:r>
      <w:r>
        <w:rPr>
          <w:spacing w:val="-13"/>
        </w:rPr>
        <w:t> </w:t>
      </w:r>
      <w:r>
        <w:rPr/>
        <w:t>son</w:t>
      </w:r>
      <w:r>
        <w:rPr>
          <w:spacing w:val="-13"/>
        </w:rPr>
        <w:t> </w:t>
      </w:r>
      <w:r>
        <w:rPr/>
        <w:t>experiencias</w:t>
      </w:r>
      <w:r>
        <w:rPr>
          <w:spacing w:val="-5"/>
        </w:rPr>
        <w:t> </w:t>
      </w:r>
      <w:r>
        <w:rPr/>
        <w:t>personales,</w:t>
      </w:r>
      <w:r>
        <w:rPr>
          <w:spacing w:val="-13"/>
        </w:rPr>
        <w:t> </w:t>
      </w:r>
      <w:r>
        <w:rPr/>
        <w:t>historia de vida, interacciones entre grupos, entre</w:t>
      </w:r>
      <w:r>
        <w:rPr>
          <w:spacing w:val="-4"/>
        </w:rPr>
        <w:t> </w:t>
      </w:r>
      <w:r>
        <w:rPr/>
        <w:t>otros.</w:t>
      </w:r>
    </w:p>
    <w:p>
      <w:pPr>
        <w:pStyle w:val="BodyText"/>
        <w:spacing w:line="480" w:lineRule="auto"/>
        <w:ind w:left="120" w:right="700" w:firstLine="708"/>
        <w:jc w:val="both"/>
      </w:pPr>
      <w:r>
        <w:rPr/>
        <w:t>En investigaciones relacionadas al sector turístico es necesaria la interrelación entre ambos métodos de investigación, debido a que se necesita de la flexibilidad del enfoque cualitativo al trabajar con las necesidades de los turistas y del enfoque cuantitativo </w:t>
      </w:r>
      <w:r>
        <w:rPr>
          <w:spacing w:val="-3"/>
        </w:rPr>
        <w:t>se </w:t>
      </w:r>
      <w:r>
        <w:rPr/>
        <w:t>requiere la exacta y la medición de datos para establecer la certeza de la viabilidad </w:t>
      </w:r>
      <w:r>
        <w:rPr>
          <w:spacing w:val="-3"/>
        </w:rPr>
        <w:t>de </w:t>
      </w:r>
      <w:r>
        <w:rPr/>
        <w:t>un proyecto. Los autores mencionados anteriormente destacan algunas características </w:t>
      </w:r>
      <w:r>
        <w:rPr>
          <w:spacing w:val="-3"/>
        </w:rPr>
        <w:t>de </w:t>
      </w:r>
      <w:r>
        <w:rPr/>
        <w:t>este modelo, entre ellas: permite una perspectiva más amplia y profunda del entorno, los datos recolectados poseen mayor riqueza, solidez y rigor (Hernández, Fernández, &amp; Baptista, 2014).</w:t>
      </w:r>
    </w:p>
    <w:p>
      <w:pPr>
        <w:pStyle w:val="BodyText"/>
        <w:spacing w:before="2"/>
        <w:rPr>
          <w:sz w:val="21"/>
        </w:rPr>
      </w:pPr>
    </w:p>
    <w:p>
      <w:pPr>
        <w:pStyle w:val="Heading2"/>
        <w:spacing w:before="1"/>
        <w:ind w:left="120"/>
        <w:jc w:val="both"/>
      </w:pPr>
      <w:bookmarkStart w:name="_bookmark14" w:id="15"/>
      <w:bookmarkEnd w:id="15"/>
      <w:r>
        <w:rPr>
          <w:b w:val="0"/>
        </w:rPr>
      </w:r>
      <w:r>
        <w:rPr/>
        <w:t>Objetivos (General y Específico)</w:t>
      </w:r>
    </w:p>
    <w:p>
      <w:pPr>
        <w:pStyle w:val="BodyText"/>
        <w:spacing w:before="10"/>
        <w:rPr>
          <w:b/>
          <w:sz w:val="23"/>
        </w:rPr>
      </w:pPr>
    </w:p>
    <w:p>
      <w:pPr>
        <w:pStyle w:val="BodyText"/>
        <w:spacing w:line="480" w:lineRule="auto" w:before="1"/>
        <w:ind w:left="120" w:right="862" w:firstLine="284"/>
        <w:jc w:val="both"/>
      </w:pPr>
      <w:r>
        <w:rPr/>
        <w:t>Estudiar la viabilidad para la creación de una Ruta de Ecoturismo en la Vía a la Costa del Cantón Guayaquil.</w:t>
      </w:r>
    </w:p>
    <w:p>
      <w:pPr>
        <w:pStyle w:val="BodyText"/>
        <w:spacing w:before="1"/>
        <w:rPr>
          <w:sz w:val="21"/>
        </w:rPr>
      </w:pPr>
    </w:p>
    <w:p>
      <w:pPr>
        <w:pStyle w:val="Heading2"/>
        <w:spacing w:before="0"/>
        <w:ind w:left="120"/>
        <w:jc w:val="both"/>
      </w:pPr>
      <w:bookmarkStart w:name="_bookmark15" w:id="16"/>
      <w:bookmarkEnd w:id="16"/>
      <w:r>
        <w:rPr>
          <w:b w:val="0"/>
        </w:rPr>
      </w:r>
      <w:r>
        <w:rPr/>
        <w:t>Objetivos Específicos</w:t>
      </w:r>
    </w:p>
    <w:p>
      <w:pPr>
        <w:pStyle w:val="BodyText"/>
        <w:spacing w:before="3"/>
        <w:rPr>
          <w:b/>
        </w:rPr>
      </w:pPr>
    </w:p>
    <w:p>
      <w:pPr>
        <w:pStyle w:val="ListParagraph"/>
        <w:numPr>
          <w:ilvl w:val="0"/>
          <w:numId w:val="3"/>
        </w:numPr>
        <w:tabs>
          <w:tab w:pos="841" w:val="left" w:leader="none"/>
        </w:tabs>
        <w:spacing w:line="480" w:lineRule="auto" w:before="1" w:after="0"/>
        <w:ind w:left="840" w:right="1297" w:hanging="360"/>
        <w:jc w:val="left"/>
        <w:rPr>
          <w:sz w:val="24"/>
        </w:rPr>
      </w:pPr>
      <w:r>
        <w:rPr>
          <w:sz w:val="24"/>
        </w:rPr>
        <w:t>Realizar un análisis situacional para determinar potencialidades y oportunidades turísticas.</w:t>
      </w:r>
    </w:p>
    <w:p>
      <w:pPr>
        <w:pStyle w:val="ListParagraph"/>
        <w:numPr>
          <w:ilvl w:val="0"/>
          <w:numId w:val="3"/>
        </w:numPr>
        <w:tabs>
          <w:tab w:pos="841" w:val="left" w:leader="none"/>
        </w:tabs>
        <w:spacing w:line="480" w:lineRule="auto" w:before="0" w:after="0"/>
        <w:ind w:left="840" w:right="1459" w:hanging="360"/>
        <w:jc w:val="left"/>
        <w:rPr>
          <w:sz w:val="24"/>
        </w:rPr>
      </w:pPr>
      <w:r>
        <w:rPr>
          <w:sz w:val="24"/>
        </w:rPr>
        <w:t>Identificar y diagnosticar las necesidades, facilidades y servicios turísticos que requiere la Ruta de</w:t>
      </w:r>
      <w:r>
        <w:rPr>
          <w:spacing w:val="-3"/>
          <w:sz w:val="24"/>
        </w:rPr>
        <w:t> </w:t>
      </w:r>
      <w:r>
        <w:rPr>
          <w:sz w:val="24"/>
        </w:rPr>
        <w:t>Ecoturismo.</w:t>
      </w:r>
    </w:p>
    <w:p>
      <w:pPr>
        <w:pStyle w:val="ListParagraph"/>
        <w:numPr>
          <w:ilvl w:val="0"/>
          <w:numId w:val="3"/>
        </w:numPr>
        <w:tabs>
          <w:tab w:pos="841" w:val="left" w:leader="none"/>
        </w:tabs>
        <w:spacing w:line="480" w:lineRule="auto" w:before="0" w:after="0"/>
        <w:ind w:left="840" w:right="969" w:hanging="360"/>
        <w:jc w:val="left"/>
        <w:rPr>
          <w:sz w:val="24"/>
        </w:rPr>
      </w:pPr>
      <w:r>
        <w:rPr>
          <w:sz w:val="24"/>
        </w:rPr>
        <w:t>Establecer una lista de los principales atractivos turísticos detallados presentes en</w:t>
      </w:r>
      <w:r>
        <w:rPr>
          <w:spacing w:val="-36"/>
          <w:sz w:val="24"/>
        </w:rPr>
        <w:t> </w:t>
      </w:r>
      <w:r>
        <w:rPr>
          <w:sz w:val="24"/>
        </w:rPr>
        <w:t>la Vía a la</w:t>
      </w:r>
      <w:r>
        <w:rPr>
          <w:spacing w:val="4"/>
          <w:sz w:val="24"/>
        </w:rPr>
        <w:t> </w:t>
      </w:r>
      <w:r>
        <w:rPr>
          <w:sz w:val="24"/>
        </w:rPr>
        <w:t>Costa.</w:t>
      </w:r>
    </w:p>
    <w:p>
      <w:pPr>
        <w:spacing w:after="0" w:line="480" w:lineRule="auto"/>
        <w:jc w:val="left"/>
        <w:rPr>
          <w:sz w:val="24"/>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4"/>
        <w:rPr>
          <w:sz w:val="28"/>
        </w:rPr>
      </w:pPr>
    </w:p>
    <w:p>
      <w:pPr>
        <w:pStyle w:val="Heading2"/>
        <w:spacing w:before="88"/>
        <w:ind w:left="120"/>
        <w:jc w:val="both"/>
      </w:pPr>
      <w:bookmarkStart w:name="_bookmark17" w:id="17"/>
      <w:bookmarkEnd w:id="17"/>
      <w:r>
        <w:rPr>
          <w:b w:val="0"/>
        </w:rPr>
      </w:r>
      <w:bookmarkStart w:name="_bookmark16" w:id="18"/>
      <w:bookmarkEnd w:id="18"/>
      <w:r>
        <w:rPr>
          <w:b w:val="0"/>
        </w:rPr>
      </w:r>
      <w:r>
        <w:rPr/>
        <w:t>Hipóstesis o idea a defender</w:t>
      </w:r>
    </w:p>
    <w:p>
      <w:pPr>
        <w:pStyle w:val="BodyText"/>
        <w:spacing w:before="11"/>
        <w:rPr>
          <w:b/>
          <w:sz w:val="23"/>
        </w:rPr>
      </w:pPr>
    </w:p>
    <w:p>
      <w:pPr>
        <w:pStyle w:val="BodyText"/>
        <w:spacing w:line="480" w:lineRule="auto"/>
        <w:ind w:left="120" w:right="697" w:firstLine="284"/>
        <w:jc w:val="both"/>
      </w:pPr>
      <w:r>
        <w:rPr/>
        <w:t>Si se realiza un análisis situacional para determinar potencialidades y oportunidades turísticas,</w:t>
      </w:r>
      <w:r>
        <w:rPr>
          <w:spacing w:val="-9"/>
        </w:rPr>
        <w:t> </w:t>
      </w:r>
      <w:r>
        <w:rPr/>
        <w:t>si</w:t>
      </w:r>
      <w:r>
        <w:rPr>
          <w:spacing w:val="-7"/>
        </w:rPr>
        <w:t> </w:t>
      </w:r>
      <w:r>
        <w:rPr/>
        <w:t>se</w:t>
      </w:r>
      <w:r>
        <w:rPr>
          <w:spacing w:val="-6"/>
        </w:rPr>
        <w:t> </w:t>
      </w:r>
      <w:r>
        <w:rPr/>
        <w:t>identifican</w:t>
      </w:r>
      <w:r>
        <w:rPr>
          <w:spacing w:val="-8"/>
        </w:rPr>
        <w:t> </w:t>
      </w:r>
      <w:r>
        <w:rPr/>
        <w:t>y</w:t>
      </w:r>
      <w:r>
        <w:rPr>
          <w:spacing w:val="-8"/>
        </w:rPr>
        <w:t> </w:t>
      </w:r>
      <w:r>
        <w:rPr/>
        <w:t>diagnostican</w:t>
      </w:r>
      <w:r>
        <w:rPr>
          <w:spacing w:val="-8"/>
        </w:rPr>
        <w:t> </w:t>
      </w:r>
      <w:r>
        <w:rPr/>
        <w:t>las</w:t>
      </w:r>
      <w:r>
        <w:rPr>
          <w:spacing w:val="-9"/>
        </w:rPr>
        <w:t> </w:t>
      </w:r>
      <w:r>
        <w:rPr/>
        <w:t>necesidades,</w:t>
      </w:r>
      <w:r>
        <w:rPr>
          <w:spacing w:val="-8"/>
        </w:rPr>
        <w:t> </w:t>
      </w:r>
      <w:r>
        <w:rPr/>
        <w:t>facilidades</w:t>
      </w:r>
      <w:r>
        <w:rPr>
          <w:spacing w:val="-9"/>
        </w:rPr>
        <w:t> </w:t>
      </w:r>
      <w:r>
        <w:rPr/>
        <w:t>y</w:t>
      </w:r>
      <w:r>
        <w:rPr>
          <w:spacing w:val="-8"/>
        </w:rPr>
        <w:t> </w:t>
      </w:r>
      <w:r>
        <w:rPr/>
        <w:t>servicios</w:t>
      </w:r>
      <w:r>
        <w:rPr>
          <w:spacing w:val="-9"/>
        </w:rPr>
        <w:t> </w:t>
      </w:r>
      <w:r>
        <w:rPr/>
        <w:t>turísticos</w:t>
      </w:r>
      <w:r>
        <w:rPr>
          <w:spacing w:val="-9"/>
        </w:rPr>
        <w:t> </w:t>
      </w:r>
      <w:r>
        <w:rPr/>
        <w:t>que requiere la ruta; si se establece los principales atractivos turísticos presentes en la Vía a la Costa; entonces se podrá realizar un estudio de viabilidad para la creación de </w:t>
      </w:r>
      <w:r>
        <w:rPr>
          <w:spacing w:val="-3"/>
        </w:rPr>
        <w:t>un </w:t>
      </w:r>
      <w:r>
        <w:rPr/>
        <w:t>Ruta de Ecoturismo en el mencionado</w:t>
      </w:r>
      <w:r>
        <w:rPr>
          <w:spacing w:val="-10"/>
        </w:rPr>
        <w:t> </w:t>
      </w:r>
      <w:r>
        <w:rPr/>
        <w:t>sector.</w:t>
      </w:r>
    </w:p>
    <w:p>
      <w:pPr>
        <w:pStyle w:val="BodyText"/>
        <w:spacing w:line="480" w:lineRule="auto" w:before="1"/>
        <w:ind w:left="120" w:right="697" w:firstLine="284"/>
        <w:jc w:val="both"/>
      </w:pPr>
      <w:r>
        <w:rPr/>
        <w:t>Al</w:t>
      </w:r>
      <w:r>
        <w:rPr>
          <w:spacing w:val="-9"/>
        </w:rPr>
        <w:t> </w:t>
      </w:r>
      <w:r>
        <w:rPr/>
        <w:t>darse</w:t>
      </w:r>
      <w:r>
        <w:rPr>
          <w:spacing w:val="-8"/>
        </w:rPr>
        <w:t> </w:t>
      </w:r>
      <w:r>
        <w:rPr/>
        <w:t>a</w:t>
      </w:r>
      <w:r>
        <w:rPr>
          <w:spacing w:val="-8"/>
        </w:rPr>
        <w:t> </w:t>
      </w:r>
      <w:r>
        <w:rPr/>
        <w:t>conocer</w:t>
      </w:r>
      <w:r>
        <w:rPr>
          <w:spacing w:val="-9"/>
        </w:rPr>
        <w:t> </w:t>
      </w:r>
      <w:r>
        <w:rPr/>
        <w:t>el</w:t>
      </w:r>
      <w:r>
        <w:rPr>
          <w:spacing w:val="-8"/>
        </w:rPr>
        <w:t> </w:t>
      </w:r>
      <w:r>
        <w:rPr/>
        <w:t>sector</w:t>
      </w:r>
      <w:r>
        <w:rPr>
          <w:spacing w:val="-9"/>
        </w:rPr>
        <w:t> </w:t>
      </w:r>
      <w:r>
        <w:rPr/>
        <w:t>de</w:t>
      </w:r>
      <w:r>
        <w:rPr>
          <w:spacing w:val="-8"/>
        </w:rPr>
        <w:t> </w:t>
      </w:r>
      <w:r>
        <w:rPr/>
        <w:t>Vía</w:t>
      </w:r>
      <w:r>
        <w:rPr>
          <w:spacing w:val="-12"/>
        </w:rPr>
        <w:t> </w:t>
      </w:r>
      <w:r>
        <w:rPr/>
        <w:t>a</w:t>
      </w:r>
      <w:r>
        <w:rPr>
          <w:spacing w:val="-8"/>
        </w:rPr>
        <w:t> </w:t>
      </w:r>
      <w:r>
        <w:rPr/>
        <w:t>la</w:t>
      </w:r>
      <w:r>
        <w:rPr>
          <w:spacing w:val="-8"/>
        </w:rPr>
        <w:t> </w:t>
      </w:r>
      <w:r>
        <w:rPr/>
        <w:t>costa</w:t>
      </w:r>
      <w:r>
        <w:rPr>
          <w:spacing w:val="-8"/>
        </w:rPr>
        <w:t> </w:t>
      </w:r>
      <w:r>
        <w:rPr/>
        <w:t>a</w:t>
      </w:r>
      <w:r>
        <w:rPr>
          <w:spacing w:val="-9"/>
        </w:rPr>
        <w:t> </w:t>
      </w:r>
      <w:r>
        <w:rPr/>
        <w:t>través</w:t>
      </w:r>
      <w:r>
        <w:rPr>
          <w:spacing w:val="-11"/>
        </w:rPr>
        <w:t> </w:t>
      </w:r>
      <w:r>
        <w:rPr/>
        <w:t>del</w:t>
      </w:r>
      <w:r>
        <w:rPr>
          <w:spacing w:val="-8"/>
        </w:rPr>
        <w:t> </w:t>
      </w:r>
      <w:r>
        <w:rPr/>
        <w:t>Ruta</w:t>
      </w:r>
      <w:r>
        <w:rPr>
          <w:spacing w:val="-8"/>
        </w:rPr>
        <w:t> </w:t>
      </w:r>
      <w:r>
        <w:rPr/>
        <w:t>de</w:t>
      </w:r>
      <w:r>
        <w:rPr>
          <w:spacing w:val="-12"/>
        </w:rPr>
        <w:t> </w:t>
      </w:r>
      <w:r>
        <w:rPr/>
        <w:t>Ecoturismo,</w:t>
      </w:r>
      <w:r>
        <w:rPr>
          <w:spacing w:val="-9"/>
        </w:rPr>
        <w:t> </w:t>
      </w:r>
      <w:r>
        <w:rPr/>
        <w:t>este</w:t>
      </w:r>
      <w:r>
        <w:rPr>
          <w:spacing w:val="-8"/>
        </w:rPr>
        <w:t> </w:t>
      </w:r>
      <w:r>
        <w:rPr/>
        <w:t>sería</w:t>
      </w:r>
      <w:r>
        <w:rPr>
          <w:spacing w:val="-8"/>
        </w:rPr>
        <w:t> </w:t>
      </w:r>
      <w:r>
        <w:rPr/>
        <w:t>más apetecido por grupos objetivos de turistas que buscan una forma diferente de hacer otras actividades para salir de la cotidianidad urbana, con una fuerte apuesta por lo rural. Se podrá hacer</w:t>
      </w:r>
      <w:r>
        <w:rPr>
          <w:spacing w:val="-6"/>
        </w:rPr>
        <w:t> </w:t>
      </w:r>
      <w:r>
        <w:rPr/>
        <w:t>que</w:t>
      </w:r>
      <w:r>
        <w:rPr>
          <w:spacing w:val="-4"/>
        </w:rPr>
        <w:t> </w:t>
      </w:r>
      <w:r>
        <w:rPr/>
        <w:t>el</w:t>
      </w:r>
      <w:r>
        <w:rPr>
          <w:spacing w:val="-5"/>
        </w:rPr>
        <w:t> </w:t>
      </w:r>
      <w:r>
        <w:rPr/>
        <w:t>turista</w:t>
      </w:r>
      <w:r>
        <w:rPr>
          <w:spacing w:val="-4"/>
        </w:rPr>
        <w:t> </w:t>
      </w:r>
      <w:r>
        <w:rPr/>
        <w:t>se quede</w:t>
      </w:r>
      <w:r>
        <w:rPr>
          <w:spacing w:val="-4"/>
        </w:rPr>
        <w:t> </w:t>
      </w:r>
      <w:r>
        <w:rPr/>
        <w:t>por</w:t>
      </w:r>
      <w:r>
        <w:rPr>
          <w:spacing w:val="-1"/>
        </w:rPr>
        <w:t> </w:t>
      </w:r>
      <w:r>
        <w:rPr/>
        <w:t>más</w:t>
      </w:r>
      <w:r>
        <w:rPr>
          <w:spacing w:val="-3"/>
        </w:rPr>
        <w:t> </w:t>
      </w:r>
      <w:r>
        <w:rPr/>
        <w:t>tiempo</w:t>
      </w:r>
      <w:r>
        <w:rPr>
          <w:spacing w:val="-1"/>
        </w:rPr>
        <w:t> </w:t>
      </w:r>
      <w:r>
        <w:rPr/>
        <w:t>de</w:t>
      </w:r>
      <w:r>
        <w:rPr>
          <w:spacing w:val="-4"/>
        </w:rPr>
        <w:t> </w:t>
      </w:r>
      <w:r>
        <w:rPr/>
        <w:t>lo</w:t>
      </w:r>
      <w:r>
        <w:rPr>
          <w:spacing w:val="-1"/>
        </w:rPr>
        <w:t> </w:t>
      </w:r>
      <w:r>
        <w:rPr/>
        <w:t>previsto</w:t>
      </w:r>
      <w:r>
        <w:rPr>
          <w:spacing w:val="-2"/>
        </w:rPr>
        <w:t> </w:t>
      </w:r>
      <w:r>
        <w:rPr/>
        <w:t>en</w:t>
      </w:r>
      <w:r>
        <w:rPr>
          <w:spacing w:val="-6"/>
        </w:rPr>
        <w:t> </w:t>
      </w:r>
      <w:r>
        <w:rPr/>
        <w:t>la ciudad,</w:t>
      </w:r>
      <w:r>
        <w:rPr>
          <w:spacing w:val="-1"/>
        </w:rPr>
        <w:t> </w:t>
      </w:r>
      <w:r>
        <w:rPr/>
        <w:t>haciendo</w:t>
      </w:r>
      <w:r>
        <w:rPr>
          <w:spacing w:val="-6"/>
        </w:rPr>
        <w:t> </w:t>
      </w:r>
      <w:r>
        <w:rPr/>
        <w:t>conocer</w:t>
      </w:r>
      <w:r>
        <w:rPr>
          <w:spacing w:val="-5"/>
        </w:rPr>
        <w:t> </w:t>
      </w:r>
      <w:r>
        <w:rPr/>
        <w:t>a la zona como un área que alberga el avance urbano junto con lo sencillo de las zonas rurales en un mismo</w:t>
      </w:r>
      <w:r>
        <w:rPr>
          <w:spacing w:val="-1"/>
        </w:rPr>
        <w:t> </w:t>
      </w:r>
      <w:r>
        <w:rPr/>
        <w:t>espacio.</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4"/>
        <w:rPr>
          <w:sz w:val="28"/>
        </w:rPr>
      </w:pPr>
    </w:p>
    <w:p>
      <w:pPr>
        <w:pStyle w:val="Heading1"/>
      </w:pPr>
      <w:r>
        <w:rPr/>
        <w:t>Capítulo </w:t>
      </w:r>
      <w:bookmarkStart w:name="_bookmark18" w:id="19"/>
      <w:bookmarkEnd w:id="19"/>
      <w:r>
        <w:rPr/>
        <w:t>1.</w:t>
      </w:r>
      <w:r>
        <w:rPr/>
        <w:t> Marco teórico</w:t>
      </w:r>
    </w:p>
    <w:p>
      <w:pPr>
        <w:pStyle w:val="BodyText"/>
        <w:spacing w:before="8"/>
        <w:rPr>
          <w:b/>
          <w:sz w:val="36"/>
        </w:rPr>
      </w:pPr>
    </w:p>
    <w:p>
      <w:pPr>
        <w:pStyle w:val="Heading4"/>
        <w:spacing w:before="1"/>
      </w:pPr>
      <w:bookmarkStart w:name="_bookmark19" w:id="20"/>
      <w:bookmarkEnd w:id="20"/>
      <w:r>
        <w:rPr>
          <w:b w:val="0"/>
        </w:rPr>
      </w:r>
      <w:r>
        <w:rPr/>
        <w:t>Turismo</w:t>
      </w:r>
    </w:p>
    <w:p>
      <w:pPr>
        <w:pStyle w:val="BodyText"/>
        <w:spacing w:before="2"/>
        <w:rPr>
          <w:b/>
          <w:sz w:val="22"/>
        </w:rPr>
      </w:pPr>
    </w:p>
    <w:p>
      <w:pPr>
        <w:pStyle w:val="BodyText"/>
        <w:spacing w:line="480" w:lineRule="auto" w:before="1"/>
        <w:ind w:left="120" w:right="695" w:firstLine="284"/>
        <w:jc w:val="both"/>
      </w:pPr>
      <w:r>
        <w:rPr/>
        <w:t>Definir </w:t>
      </w:r>
      <w:r>
        <w:rPr>
          <w:spacing w:val="-3"/>
        </w:rPr>
        <w:t>de </w:t>
      </w:r>
      <w:r>
        <w:rPr/>
        <w:t>manera conceptual al turismo </w:t>
      </w:r>
      <w:r>
        <w:rPr>
          <w:spacing w:val="-3"/>
        </w:rPr>
        <w:t>no </w:t>
      </w:r>
      <w:r>
        <w:rPr/>
        <w:t>resulta muy fácil, debido a la connotación que puede</w:t>
      </w:r>
      <w:r>
        <w:rPr>
          <w:spacing w:val="-8"/>
        </w:rPr>
        <w:t> </w:t>
      </w:r>
      <w:r>
        <w:rPr/>
        <w:t>llegar</w:t>
      </w:r>
      <w:r>
        <w:rPr>
          <w:spacing w:val="-13"/>
        </w:rPr>
        <w:t> </w:t>
      </w:r>
      <w:r>
        <w:rPr/>
        <w:t>a</w:t>
      </w:r>
      <w:r>
        <w:rPr>
          <w:spacing w:val="-12"/>
        </w:rPr>
        <w:t> </w:t>
      </w:r>
      <w:r>
        <w:rPr/>
        <w:t>tener</w:t>
      </w:r>
      <w:r>
        <w:rPr>
          <w:spacing w:val="-13"/>
        </w:rPr>
        <w:t> </w:t>
      </w:r>
      <w:r>
        <w:rPr/>
        <w:t>para</w:t>
      </w:r>
      <w:r>
        <w:rPr>
          <w:spacing w:val="-12"/>
        </w:rPr>
        <w:t> </w:t>
      </w:r>
      <w:r>
        <w:rPr/>
        <w:t>la</w:t>
      </w:r>
      <w:r>
        <w:rPr>
          <w:spacing w:val="-11"/>
        </w:rPr>
        <w:t> </w:t>
      </w:r>
      <w:r>
        <w:rPr/>
        <w:t>disciplina</w:t>
      </w:r>
      <w:r>
        <w:rPr>
          <w:spacing w:val="-12"/>
        </w:rPr>
        <w:t> </w:t>
      </w:r>
      <w:r>
        <w:rPr/>
        <w:t>o</w:t>
      </w:r>
      <w:r>
        <w:rPr>
          <w:spacing w:val="-9"/>
        </w:rPr>
        <w:t> </w:t>
      </w:r>
      <w:r>
        <w:rPr/>
        <w:t>materia</w:t>
      </w:r>
      <w:r>
        <w:rPr>
          <w:spacing w:val="-12"/>
        </w:rPr>
        <w:t> </w:t>
      </w:r>
      <w:r>
        <w:rPr/>
        <w:t>que</w:t>
      </w:r>
      <w:r>
        <w:rPr>
          <w:spacing w:val="-12"/>
        </w:rPr>
        <w:t> </w:t>
      </w:r>
      <w:r>
        <w:rPr/>
        <w:t>lo</w:t>
      </w:r>
      <w:r>
        <w:rPr>
          <w:spacing w:val="-9"/>
        </w:rPr>
        <w:t> </w:t>
      </w:r>
      <w:r>
        <w:rPr/>
        <w:t>estudie,</w:t>
      </w:r>
      <w:r>
        <w:rPr>
          <w:spacing w:val="-9"/>
        </w:rPr>
        <w:t> </w:t>
      </w:r>
      <w:r>
        <w:rPr/>
        <w:t>por</w:t>
      </w:r>
      <w:r>
        <w:rPr>
          <w:spacing w:val="-12"/>
        </w:rPr>
        <w:t> </w:t>
      </w:r>
      <w:r>
        <w:rPr/>
        <w:t>ejemplo,</w:t>
      </w:r>
      <w:r>
        <w:rPr>
          <w:spacing w:val="-9"/>
        </w:rPr>
        <w:t> </w:t>
      </w:r>
      <w:r>
        <w:rPr/>
        <w:t>un</w:t>
      </w:r>
      <w:r>
        <w:rPr>
          <w:spacing w:val="-13"/>
        </w:rPr>
        <w:t> </w:t>
      </w:r>
      <w:r>
        <w:rPr/>
        <w:t>sociólogo</w:t>
      </w:r>
      <w:r>
        <w:rPr>
          <w:spacing w:val="-9"/>
        </w:rPr>
        <w:t> </w:t>
      </w:r>
      <w:r>
        <w:rPr/>
        <w:t>podrá enfocarse en las motivaciones que tienen los turistas para movilizarse desde su lugar de residencia hacia un destino turístico, un economista podría estudiar el desarrollo económico que puede llegar a generar el turismo, un ambientalista sin duda alguna estará preocupado por el impacto ambiental (positivo o negativo) que pueda causar el turismo a un sitio </w:t>
      </w:r>
      <w:r>
        <w:rPr>
          <w:spacing w:val="-3"/>
        </w:rPr>
        <w:t>de </w:t>
      </w:r>
      <w:r>
        <w:rPr/>
        <w:t>interés. (Alcívar Vera,</w:t>
      </w:r>
      <w:r>
        <w:rPr>
          <w:spacing w:val="-1"/>
        </w:rPr>
        <w:t> </w:t>
      </w:r>
      <w:r>
        <w:rPr/>
        <w:t>2018)</w:t>
      </w:r>
    </w:p>
    <w:p>
      <w:pPr>
        <w:pStyle w:val="BodyText"/>
        <w:spacing w:line="480" w:lineRule="auto" w:before="1"/>
        <w:ind w:left="120" w:right="703" w:firstLine="284"/>
        <w:jc w:val="both"/>
      </w:pPr>
      <w:r>
        <w:rPr/>
        <w:t>El impacto que genera el turismo a nivel mundial es de suma importancia a la hora de establecer variables que determinen el crecimiento de las ciudades y de cómo estas dan a conocer su cultura y tradiciones, si bien es cierto, el turismo se puede presentar de diversas formas, siempre es una de las ruedas que puede acelerar el crecimiento económico de las ciudades en donde más se desarrolla.</w:t>
      </w:r>
    </w:p>
    <w:p>
      <w:pPr>
        <w:pStyle w:val="BodyText"/>
        <w:spacing w:line="480" w:lineRule="auto" w:before="1"/>
        <w:ind w:left="120" w:right="695" w:firstLine="284"/>
        <w:jc w:val="both"/>
      </w:pPr>
      <w:r>
        <w:rPr/>
        <w:t>El turismo tiene diferentes intereses siendo el común denominador atraer turistas a determinados sitios que representan un gran atractivo, para que estos inviertan y beneficien a la comunidad en donde se desarrolle la actividad.</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jc w:val="both"/>
      </w:pPr>
      <w:bookmarkStart w:name="_bookmark20" w:id="21"/>
      <w:bookmarkEnd w:id="21"/>
      <w:r>
        <w:rPr>
          <w:b w:val="0"/>
        </w:rPr>
      </w:r>
      <w:r>
        <w:rPr/>
        <w:t>Generalidades del turismo</w:t>
      </w:r>
    </w:p>
    <w:p>
      <w:pPr>
        <w:pStyle w:val="BodyText"/>
        <w:spacing w:before="3"/>
        <w:rPr>
          <w:b/>
          <w:sz w:val="22"/>
        </w:rPr>
      </w:pPr>
    </w:p>
    <w:p>
      <w:pPr>
        <w:pStyle w:val="BodyText"/>
        <w:spacing w:line="480" w:lineRule="auto"/>
        <w:ind w:left="120" w:right="694" w:firstLine="284"/>
        <w:jc w:val="both"/>
      </w:pPr>
      <w:r>
        <w:rPr/>
        <w:t>Turismo es el fenómeno socioeconómico y cultural provocado </w:t>
      </w:r>
      <w:r>
        <w:rPr>
          <w:spacing w:val="3"/>
        </w:rPr>
        <w:t>por </w:t>
      </w:r>
      <w:r>
        <w:rPr/>
        <w:t>personas que visitan voluntaria y temporalmente una localidad, es realizado por motivos de placer, cultura, misiones,</w:t>
      </w:r>
      <w:r>
        <w:rPr>
          <w:spacing w:val="-9"/>
        </w:rPr>
        <w:t> </w:t>
      </w:r>
      <w:r>
        <w:rPr/>
        <w:t>relaciones,</w:t>
      </w:r>
      <w:r>
        <w:rPr>
          <w:spacing w:val="-8"/>
        </w:rPr>
        <w:t> </w:t>
      </w:r>
      <w:r>
        <w:rPr/>
        <w:t>salud</w:t>
      </w:r>
      <w:r>
        <w:rPr>
          <w:spacing w:val="-8"/>
        </w:rPr>
        <w:t> </w:t>
      </w:r>
      <w:r>
        <w:rPr/>
        <w:t>y</w:t>
      </w:r>
      <w:r>
        <w:rPr>
          <w:spacing w:val="-9"/>
        </w:rPr>
        <w:t> </w:t>
      </w:r>
      <w:r>
        <w:rPr/>
        <w:t>otros</w:t>
      </w:r>
      <w:r>
        <w:rPr>
          <w:spacing w:val="-10"/>
        </w:rPr>
        <w:t> </w:t>
      </w:r>
      <w:r>
        <w:rPr/>
        <w:t>parecidos;</w:t>
      </w:r>
      <w:r>
        <w:rPr>
          <w:spacing w:val="-7"/>
        </w:rPr>
        <w:t> </w:t>
      </w:r>
      <w:r>
        <w:rPr/>
        <w:t>se</w:t>
      </w:r>
      <w:r>
        <w:rPr>
          <w:spacing w:val="-8"/>
        </w:rPr>
        <w:t> </w:t>
      </w:r>
      <w:r>
        <w:rPr/>
        <w:t>hace</w:t>
      </w:r>
      <w:r>
        <w:rPr>
          <w:spacing w:val="-7"/>
        </w:rPr>
        <w:t> </w:t>
      </w:r>
      <w:r>
        <w:rPr/>
        <w:t>uso</w:t>
      </w:r>
      <w:r>
        <w:rPr>
          <w:spacing w:val="-8"/>
        </w:rPr>
        <w:t> </w:t>
      </w:r>
      <w:r>
        <w:rPr/>
        <w:t>de</w:t>
      </w:r>
      <w:r>
        <w:rPr>
          <w:spacing w:val="-7"/>
        </w:rPr>
        <w:t> </w:t>
      </w:r>
      <w:r>
        <w:rPr/>
        <w:t>los</w:t>
      </w:r>
      <w:r>
        <w:rPr>
          <w:spacing w:val="-11"/>
        </w:rPr>
        <w:t> </w:t>
      </w:r>
      <w:r>
        <w:rPr/>
        <w:t>bienes</w:t>
      </w:r>
      <w:r>
        <w:rPr>
          <w:spacing w:val="-10"/>
        </w:rPr>
        <w:t> </w:t>
      </w:r>
      <w:r>
        <w:rPr/>
        <w:t>y</w:t>
      </w:r>
      <w:r>
        <w:rPr>
          <w:spacing w:val="-8"/>
        </w:rPr>
        <w:t> </w:t>
      </w:r>
      <w:r>
        <w:rPr/>
        <w:t>servicios</w:t>
      </w:r>
      <w:r>
        <w:rPr>
          <w:spacing w:val="-11"/>
        </w:rPr>
        <w:t> </w:t>
      </w:r>
      <w:r>
        <w:rPr/>
        <w:t>presentes</w:t>
      </w:r>
      <w:r>
        <w:rPr>
          <w:spacing w:val="-10"/>
        </w:rPr>
        <w:t> </w:t>
      </w:r>
      <w:r>
        <w:rPr/>
        <w:t>en el sector visitado. Este fenómeno es importante para el país al ser un motor </w:t>
      </w:r>
      <w:r>
        <w:rPr>
          <w:spacing w:val="-3"/>
        </w:rPr>
        <w:t>de </w:t>
      </w:r>
      <w:r>
        <w:rPr/>
        <w:t>desarrollo que ha</w:t>
      </w:r>
      <w:r>
        <w:rPr>
          <w:spacing w:val="-4"/>
        </w:rPr>
        <w:t> </w:t>
      </w:r>
      <w:r>
        <w:rPr/>
        <w:t>permitido</w:t>
      </w:r>
      <w:r>
        <w:rPr>
          <w:spacing w:val="-6"/>
        </w:rPr>
        <w:t> </w:t>
      </w:r>
      <w:r>
        <w:rPr/>
        <w:t>el</w:t>
      </w:r>
      <w:r>
        <w:rPr>
          <w:spacing w:val="-5"/>
        </w:rPr>
        <w:t> </w:t>
      </w:r>
      <w:r>
        <w:rPr/>
        <w:t>crecimiento</w:t>
      </w:r>
      <w:r>
        <w:rPr>
          <w:spacing w:val="-6"/>
        </w:rPr>
        <w:t> </w:t>
      </w:r>
      <w:r>
        <w:rPr/>
        <w:t>monetario</w:t>
      </w:r>
      <w:r>
        <w:rPr>
          <w:spacing w:val="-6"/>
        </w:rPr>
        <w:t> </w:t>
      </w:r>
      <w:r>
        <w:rPr/>
        <w:t>de</w:t>
      </w:r>
      <w:r>
        <w:rPr>
          <w:spacing w:val="-8"/>
        </w:rPr>
        <w:t> </w:t>
      </w:r>
      <w:r>
        <w:rPr/>
        <w:t>diversas</w:t>
      </w:r>
      <w:r>
        <w:rPr>
          <w:spacing w:val="-7"/>
        </w:rPr>
        <w:t> </w:t>
      </w:r>
      <w:r>
        <w:rPr/>
        <w:t>zonas</w:t>
      </w:r>
      <w:r>
        <w:rPr>
          <w:spacing w:val="-7"/>
        </w:rPr>
        <w:t> </w:t>
      </w:r>
      <w:r>
        <w:rPr/>
        <w:t>del</w:t>
      </w:r>
      <w:r>
        <w:rPr>
          <w:spacing w:val="-5"/>
        </w:rPr>
        <w:t> </w:t>
      </w:r>
      <w:r>
        <w:rPr/>
        <w:t>país,</w:t>
      </w:r>
      <w:r>
        <w:rPr>
          <w:spacing w:val="-6"/>
        </w:rPr>
        <w:t> </w:t>
      </w:r>
      <w:r>
        <w:rPr/>
        <w:t>algunos</w:t>
      </w:r>
      <w:r>
        <w:rPr>
          <w:spacing w:val="-7"/>
        </w:rPr>
        <w:t> </w:t>
      </w:r>
      <w:r>
        <w:rPr/>
        <w:t>autores</w:t>
      </w:r>
      <w:r>
        <w:rPr>
          <w:spacing w:val="-7"/>
        </w:rPr>
        <w:t> </w:t>
      </w:r>
      <w:r>
        <w:rPr/>
        <w:t>como</w:t>
      </w:r>
      <w:r>
        <w:rPr>
          <w:spacing w:val="-6"/>
        </w:rPr>
        <w:t> </w:t>
      </w:r>
      <w:r>
        <w:rPr/>
        <w:t>Prieto (2011) indican que según información oficial la cantidad de visitantes extranjeros aumento</w:t>
      </w:r>
      <w:r>
        <w:rPr>
          <w:spacing w:val="-4"/>
        </w:rPr>
        <w:t> </w:t>
      </w:r>
      <w:r>
        <w:rPr>
          <w:spacing w:val="-3"/>
        </w:rPr>
        <w:t>de</w:t>
      </w:r>
    </w:p>
    <w:p>
      <w:pPr>
        <w:pStyle w:val="ListParagraph"/>
        <w:numPr>
          <w:ilvl w:val="1"/>
          <w:numId w:val="4"/>
        </w:numPr>
        <w:tabs>
          <w:tab w:pos="989" w:val="left" w:leader="none"/>
        </w:tabs>
        <w:spacing w:line="480" w:lineRule="auto" w:before="1" w:after="0"/>
        <w:ind w:left="120" w:right="702" w:firstLine="0"/>
        <w:jc w:val="both"/>
        <w:rPr>
          <w:sz w:val="24"/>
        </w:rPr>
      </w:pPr>
      <w:r>
        <w:rPr>
          <w:sz w:val="24"/>
        </w:rPr>
        <w:t>en 1990 a 900.000 en 2009, además ha existido inversión y generación </w:t>
      </w:r>
      <w:r>
        <w:rPr>
          <w:spacing w:val="-3"/>
          <w:sz w:val="24"/>
        </w:rPr>
        <w:t>de </w:t>
      </w:r>
      <w:r>
        <w:rPr>
          <w:sz w:val="24"/>
        </w:rPr>
        <w:t>nuevos espacios e infraestructura turística, que ha ocasionado un crecimiento modesto y sostenido en el sector.</w:t>
      </w:r>
    </w:p>
    <w:p>
      <w:pPr>
        <w:pStyle w:val="BodyText"/>
        <w:rPr>
          <w:sz w:val="26"/>
        </w:rPr>
      </w:pPr>
    </w:p>
    <w:p>
      <w:pPr>
        <w:pStyle w:val="BodyText"/>
        <w:rPr>
          <w:sz w:val="26"/>
        </w:rPr>
      </w:pPr>
    </w:p>
    <w:p>
      <w:pPr>
        <w:pStyle w:val="Heading4"/>
        <w:spacing w:before="195"/>
        <w:jc w:val="both"/>
      </w:pPr>
      <w:bookmarkStart w:name="_bookmark21" w:id="22"/>
      <w:bookmarkEnd w:id="22"/>
      <w:r>
        <w:rPr>
          <w:b w:val="0"/>
        </w:rPr>
      </w:r>
      <w:r>
        <w:rPr/>
        <w:t>Definición de turismo</w:t>
      </w:r>
    </w:p>
    <w:p>
      <w:pPr>
        <w:pStyle w:val="BodyText"/>
        <w:spacing w:before="7"/>
        <w:rPr>
          <w:b/>
          <w:sz w:val="22"/>
        </w:rPr>
      </w:pPr>
    </w:p>
    <w:p>
      <w:pPr>
        <w:pStyle w:val="BodyText"/>
        <w:spacing w:line="480" w:lineRule="auto"/>
        <w:ind w:left="120" w:right="699" w:firstLine="284"/>
        <w:jc w:val="both"/>
      </w:pPr>
      <w:r>
        <w:rPr/>
        <w:t>En</w:t>
      </w:r>
      <w:r>
        <w:rPr>
          <w:spacing w:val="-13"/>
        </w:rPr>
        <w:t> </w:t>
      </w:r>
      <w:r>
        <w:rPr/>
        <w:t>el</w:t>
      </w:r>
      <w:r>
        <w:rPr>
          <w:spacing w:val="-13"/>
        </w:rPr>
        <w:t> </w:t>
      </w:r>
      <w:r>
        <w:rPr/>
        <w:t>Art.</w:t>
      </w:r>
      <w:r>
        <w:rPr>
          <w:spacing w:val="-18"/>
        </w:rPr>
        <w:t> </w:t>
      </w:r>
      <w:r>
        <w:rPr/>
        <w:t>2</w:t>
      </w:r>
      <w:r>
        <w:rPr>
          <w:spacing w:val="-13"/>
        </w:rPr>
        <w:t> </w:t>
      </w:r>
      <w:r>
        <w:rPr/>
        <w:t>Ley</w:t>
      </w:r>
      <w:r>
        <w:rPr>
          <w:spacing w:val="-18"/>
        </w:rPr>
        <w:t> </w:t>
      </w:r>
      <w:r>
        <w:rPr/>
        <w:t>de</w:t>
      </w:r>
      <w:r>
        <w:rPr>
          <w:spacing w:val="-12"/>
        </w:rPr>
        <w:t> </w:t>
      </w:r>
      <w:r>
        <w:rPr/>
        <w:t>Turismo</w:t>
      </w:r>
      <w:r>
        <w:rPr>
          <w:spacing w:val="-13"/>
        </w:rPr>
        <w:t> </w:t>
      </w:r>
      <w:r>
        <w:rPr/>
        <w:t>de</w:t>
      </w:r>
      <w:r>
        <w:rPr>
          <w:spacing w:val="-16"/>
        </w:rPr>
        <w:t> </w:t>
      </w:r>
      <w:r>
        <w:rPr/>
        <w:t>Ecuador</w:t>
      </w:r>
      <w:r>
        <w:rPr>
          <w:spacing w:val="-12"/>
        </w:rPr>
        <w:t> </w:t>
      </w:r>
      <w:r>
        <w:rPr/>
        <w:t>(Congreso</w:t>
      </w:r>
      <w:r>
        <w:rPr>
          <w:spacing w:val="-13"/>
        </w:rPr>
        <w:t> </w:t>
      </w:r>
      <w:r>
        <w:rPr/>
        <w:t>Nacional,</w:t>
      </w:r>
      <w:r>
        <w:rPr>
          <w:spacing w:val="-12"/>
        </w:rPr>
        <w:t> </w:t>
      </w:r>
      <w:r>
        <w:rPr/>
        <w:t>2014),</w:t>
      </w:r>
      <w:r>
        <w:rPr>
          <w:spacing w:val="-13"/>
        </w:rPr>
        <w:t> </w:t>
      </w:r>
      <w:r>
        <w:rPr/>
        <w:t>define</w:t>
      </w:r>
      <w:r>
        <w:rPr>
          <w:spacing w:val="-16"/>
        </w:rPr>
        <w:t> </w:t>
      </w:r>
      <w:r>
        <w:rPr/>
        <w:t>al</w:t>
      </w:r>
      <w:r>
        <w:rPr>
          <w:spacing w:val="-13"/>
        </w:rPr>
        <w:t> </w:t>
      </w:r>
      <w:r>
        <w:rPr/>
        <w:t>turismo</w:t>
      </w:r>
      <w:r>
        <w:rPr>
          <w:spacing w:val="-18"/>
        </w:rPr>
        <w:t> </w:t>
      </w:r>
      <w:r>
        <w:rPr/>
        <w:t>como: “El</w:t>
      </w:r>
      <w:r>
        <w:rPr>
          <w:spacing w:val="-18"/>
        </w:rPr>
        <w:t> </w:t>
      </w:r>
      <w:r>
        <w:rPr/>
        <w:t>ejercicio</w:t>
      </w:r>
      <w:r>
        <w:rPr>
          <w:spacing w:val="-13"/>
        </w:rPr>
        <w:t> </w:t>
      </w:r>
      <w:r>
        <w:rPr>
          <w:spacing w:val="-3"/>
        </w:rPr>
        <w:t>de</w:t>
      </w:r>
      <w:r>
        <w:rPr>
          <w:spacing w:val="-12"/>
        </w:rPr>
        <w:t> </w:t>
      </w:r>
      <w:r>
        <w:rPr/>
        <w:t>todas</w:t>
      </w:r>
      <w:r>
        <w:rPr>
          <w:spacing w:val="-15"/>
        </w:rPr>
        <w:t> </w:t>
      </w:r>
      <w:r>
        <w:rPr/>
        <w:t>las</w:t>
      </w:r>
      <w:r>
        <w:rPr>
          <w:spacing w:val="-15"/>
        </w:rPr>
        <w:t> </w:t>
      </w:r>
      <w:r>
        <w:rPr/>
        <w:t>actividades</w:t>
      </w:r>
      <w:r>
        <w:rPr>
          <w:spacing w:val="-15"/>
        </w:rPr>
        <w:t> </w:t>
      </w:r>
      <w:r>
        <w:rPr/>
        <w:t>asociadas</w:t>
      </w:r>
      <w:r>
        <w:rPr>
          <w:spacing w:val="-15"/>
        </w:rPr>
        <w:t> </w:t>
      </w:r>
      <w:r>
        <w:rPr/>
        <w:t>con</w:t>
      </w:r>
      <w:r>
        <w:rPr>
          <w:spacing w:val="-18"/>
        </w:rPr>
        <w:t> </w:t>
      </w:r>
      <w:r>
        <w:rPr/>
        <w:t>el</w:t>
      </w:r>
      <w:r>
        <w:rPr>
          <w:spacing w:val="-16"/>
        </w:rPr>
        <w:t> </w:t>
      </w:r>
      <w:r>
        <w:rPr/>
        <w:t>desplazamiento</w:t>
      </w:r>
      <w:r>
        <w:rPr>
          <w:spacing w:val="-18"/>
        </w:rPr>
        <w:t> </w:t>
      </w:r>
      <w:r>
        <w:rPr/>
        <w:t>de</w:t>
      </w:r>
      <w:r>
        <w:rPr>
          <w:spacing w:val="-16"/>
        </w:rPr>
        <w:t> </w:t>
      </w:r>
      <w:r>
        <w:rPr/>
        <w:t>personas</w:t>
      </w:r>
      <w:r>
        <w:rPr>
          <w:spacing w:val="-16"/>
        </w:rPr>
        <w:t> </w:t>
      </w:r>
      <w:r>
        <w:rPr/>
        <w:t>hacia</w:t>
      </w:r>
      <w:r>
        <w:rPr>
          <w:spacing w:val="-16"/>
        </w:rPr>
        <w:t> </w:t>
      </w:r>
      <w:r>
        <w:rPr/>
        <w:t>lugares distintos al de su residencia habitual sin ánimo de radicarse permanentemente en ellos”. Ampliando</w:t>
      </w:r>
      <w:r>
        <w:rPr>
          <w:spacing w:val="-11"/>
        </w:rPr>
        <w:t> </w:t>
      </w:r>
      <w:r>
        <w:rPr/>
        <w:t>el</w:t>
      </w:r>
      <w:r>
        <w:rPr>
          <w:spacing w:val="-9"/>
        </w:rPr>
        <w:t> </w:t>
      </w:r>
      <w:r>
        <w:rPr/>
        <w:t>término</w:t>
      </w:r>
      <w:r>
        <w:rPr>
          <w:spacing w:val="-11"/>
        </w:rPr>
        <w:t> </w:t>
      </w:r>
      <w:r>
        <w:rPr/>
        <w:t>se</w:t>
      </w:r>
      <w:r>
        <w:rPr>
          <w:spacing w:val="-6"/>
        </w:rPr>
        <w:t> </w:t>
      </w:r>
      <w:r>
        <w:rPr/>
        <w:t>encuentra</w:t>
      </w:r>
      <w:r>
        <w:rPr>
          <w:spacing w:val="-5"/>
        </w:rPr>
        <w:t> </w:t>
      </w:r>
      <w:r>
        <w:rPr/>
        <w:t>que</w:t>
      </w:r>
      <w:r>
        <w:rPr>
          <w:spacing w:val="-5"/>
        </w:rPr>
        <w:t> </w:t>
      </w:r>
      <w:r>
        <w:rPr/>
        <w:t>Cárdenas</w:t>
      </w:r>
      <w:r>
        <w:rPr>
          <w:spacing w:val="-8"/>
        </w:rPr>
        <w:t> </w:t>
      </w:r>
      <w:r>
        <w:rPr/>
        <w:t>(2001)</w:t>
      </w:r>
      <w:r>
        <w:rPr>
          <w:spacing w:val="-10"/>
        </w:rPr>
        <w:t> </w:t>
      </w:r>
      <w:r>
        <w:rPr/>
        <w:t>citado</w:t>
      </w:r>
      <w:r>
        <w:rPr>
          <w:spacing w:val="-7"/>
        </w:rPr>
        <w:t> </w:t>
      </w:r>
      <w:r>
        <w:rPr/>
        <w:t>por</w:t>
      </w:r>
      <w:r>
        <w:rPr>
          <w:spacing w:val="-10"/>
        </w:rPr>
        <w:t> </w:t>
      </w:r>
      <w:r>
        <w:rPr/>
        <w:t>Morillo</w:t>
      </w:r>
      <w:r>
        <w:rPr>
          <w:spacing w:val="-7"/>
        </w:rPr>
        <w:t> </w:t>
      </w:r>
      <w:r>
        <w:rPr/>
        <w:t>(2011),</w:t>
      </w:r>
      <w:r>
        <w:rPr>
          <w:spacing w:val="-10"/>
        </w:rPr>
        <w:t> </w:t>
      </w:r>
      <w:r>
        <w:rPr/>
        <w:t>describe</w:t>
      </w:r>
      <w:r>
        <w:rPr>
          <w:spacing w:val="-9"/>
        </w:rPr>
        <w:t> </w:t>
      </w:r>
      <w:r>
        <w:rPr/>
        <w:t>al turismo como un conjunto de desplazamientos que originan diversos fenómenos jurídicos, políticos, culturales y sobre todo</w:t>
      </w:r>
      <w:r>
        <w:rPr>
          <w:spacing w:val="-3"/>
        </w:rPr>
        <w:t> </w:t>
      </w:r>
      <w:r>
        <w:rPr/>
        <w:t>socioeconómicos.</w:t>
      </w:r>
    </w:p>
    <w:p>
      <w:pPr>
        <w:pStyle w:val="BodyText"/>
        <w:spacing w:line="480" w:lineRule="auto"/>
        <w:ind w:left="120" w:right="701" w:firstLine="284"/>
        <w:jc w:val="both"/>
      </w:pPr>
      <w:r>
        <w:rPr/>
        <w:t>Se debe considerar que no existe una conceptualización única de lo que es el turismo, el carácter amplio del término y su uso dentro de distintas disciplinas del conocimiento, genera una serie de interpretaciones de la palabra. Sin embargo, Matute y Asanza (2006) citados por</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6"/>
        <w:jc w:val="both"/>
      </w:pPr>
      <w:r>
        <w:rPr/>
        <w:t>Morillo (2011) indican que este término refiere al medio por el cual las personas “buscan beneficios</w:t>
      </w:r>
      <w:r>
        <w:rPr>
          <w:spacing w:val="-8"/>
        </w:rPr>
        <w:t> </w:t>
      </w:r>
      <w:r>
        <w:rPr/>
        <w:t>psicológicos,</w:t>
      </w:r>
      <w:r>
        <w:rPr>
          <w:spacing w:val="-6"/>
        </w:rPr>
        <w:t> </w:t>
      </w:r>
      <w:r>
        <w:rPr/>
        <w:t>teniendo</w:t>
      </w:r>
      <w:r>
        <w:rPr>
          <w:spacing w:val="-7"/>
        </w:rPr>
        <w:t> </w:t>
      </w:r>
      <w:r>
        <w:rPr/>
        <w:t>en</w:t>
      </w:r>
      <w:r>
        <w:rPr>
          <w:spacing w:val="-10"/>
        </w:rPr>
        <w:t> </w:t>
      </w:r>
      <w:r>
        <w:rPr/>
        <w:t>cuenta</w:t>
      </w:r>
      <w:r>
        <w:rPr>
          <w:spacing w:val="-5"/>
        </w:rPr>
        <w:t> </w:t>
      </w:r>
      <w:r>
        <w:rPr/>
        <w:t>tres</w:t>
      </w:r>
      <w:r>
        <w:rPr>
          <w:spacing w:val="-7"/>
        </w:rPr>
        <w:t> </w:t>
      </w:r>
      <w:r>
        <w:rPr/>
        <w:t>factores”</w:t>
      </w:r>
      <w:r>
        <w:rPr>
          <w:spacing w:val="4"/>
        </w:rPr>
        <w:t> </w:t>
      </w:r>
      <w:r>
        <w:rPr/>
        <w:t>(Morillo,</w:t>
      </w:r>
      <w:r>
        <w:rPr>
          <w:spacing w:val="-6"/>
        </w:rPr>
        <w:t> </w:t>
      </w:r>
      <w:r>
        <w:rPr/>
        <w:t>2011,</w:t>
      </w:r>
      <w:r>
        <w:rPr>
          <w:spacing w:val="-7"/>
        </w:rPr>
        <w:t> </w:t>
      </w:r>
      <w:r>
        <w:rPr/>
        <w:t>pág.</w:t>
      </w:r>
      <w:r>
        <w:rPr>
          <w:spacing w:val="-6"/>
        </w:rPr>
        <w:t> </w:t>
      </w:r>
      <w:r>
        <w:rPr/>
        <w:t>141),</w:t>
      </w:r>
      <w:r>
        <w:rPr>
          <w:spacing w:val="-9"/>
        </w:rPr>
        <w:t> </w:t>
      </w:r>
      <w:r>
        <w:rPr/>
        <w:t>el</w:t>
      </w:r>
      <w:r>
        <w:rPr>
          <w:spacing w:val="-6"/>
        </w:rPr>
        <w:t> </w:t>
      </w:r>
      <w:r>
        <w:rPr/>
        <w:t>tiempo, los ingresos y su tolerancia al viaje, esta definición es interesante porque reúne los elementos que están inmersos en el proceso</w:t>
      </w:r>
      <w:r>
        <w:rPr>
          <w:spacing w:val="-2"/>
        </w:rPr>
        <w:t> </w:t>
      </w:r>
      <w:r>
        <w:rPr/>
        <w:t>turístico.</w:t>
      </w:r>
    </w:p>
    <w:p>
      <w:pPr>
        <w:pStyle w:val="BodyText"/>
        <w:rPr>
          <w:sz w:val="26"/>
        </w:rPr>
      </w:pPr>
    </w:p>
    <w:p>
      <w:pPr>
        <w:pStyle w:val="BodyText"/>
        <w:rPr>
          <w:sz w:val="26"/>
        </w:rPr>
      </w:pPr>
    </w:p>
    <w:p>
      <w:pPr>
        <w:pStyle w:val="Heading4"/>
        <w:spacing w:line="566" w:lineRule="auto" w:before="195"/>
        <w:ind w:left="548" w:right="7461" w:hanging="428"/>
      </w:pPr>
      <w:bookmarkStart w:name="_bookmark22" w:id="23"/>
      <w:bookmarkEnd w:id="23"/>
      <w:r>
        <w:rPr>
          <w:b w:val="0"/>
        </w:rPr>
      </w:r>
      <w:r>
        <w:rPr/>
        <w:t>Tipos de Turismo</w:t>
      </w:r>
      <w:bookmarkStart w:name="_bookmark23" w:id="24"/>
      <w:bookmarkEnd w:id="24"/>
      <w:r>
        <w:rPr/>
      </w:r>
      <w:r>
        <w:rPr/>
        <w:t> Turismo Cultural</w:t>
      </w:r>
    </w:p>
    <w:p>
      <w:pPr>
        <w:pStyle w:val="BodyText"/>
        <w:spacing w:before="1"/>
        <w:rPr>
          <w:b/>
          <w:sz w:val="38"/>
        </w:rPr>
      </w:pPr>
    </w:p>
    <w:p>
      <w:pPr>
        <w:pStyle w:val="BodyText"/>
        <w:spacing w:line="480" w:lineRule="auto"/>
        <w:ind w:left="120" w:right="699" w:firstLine="284"/>
        <w:jc w:val="both"/>
      </w:pPr>
      <w:r>
        <w:rPr/>
        <w:t>Es aquella forma </w:t>
      </w:r>
      <w:r>
        <w:rPr>
          <w:spacing w:val="-3"/>
        </w:rPr>
        <w:t>de </w:t>
      </w:r>
      <w:r>
        <w:rPr/>
        <w:t>turismo motivada por conocer, experimentar y comprender distintas culturas, formas </w:t>
      </w:r>
      <w:r>
        <w:rPr>
          <w:spacing w:val="-3"/>
        </w:rPr>
        <w:t>de </w:t>
      </w:r>
      <w:r>
        <w:rPr/>
        <w:t>vida, costumbres, tradiciones, monumentos, sitios históricos, arte, arquitectura</w:t>
      </w:r>
      <w:r>
        <w:rPr>
          <w:spacing w:val="-6"/>
        </w:rPr>
        <w:t> </w:t>
      </w:r>
      <w:r>
        <w:rPr/>
        <w:t>y</w:t>
      </w:r>
      <w:r>
        <w:rPr>
          <w:spacing w:val="-7"/>
        </w:rPr>
        <w:t> </w:t>
      </w:r>
      <w:r>
        <w:rPr/>
        <w:t>festividades</w:t>
      </w:r>
      <w:r>
        <w:rPr>
          <w:spacing w:val="-9"/>
        </w:rPr>
        <w:t> </w:t>
      </w:r>
      <w:r>
        <w:rPr/>
        <w:t>que</w:t>
      </w:r>
      <w:r>
        <w:rPr>
          <w:spacing w:val="-9"/>
        </w:rPr>
        <w:t> </w:t>
      </w:r>
      <w:r>
        <w:rPr/>
        <w:t>caracterizan</w:t>
      </w:r>
      <w:r>
        <w:rPr>
          <w:spacing w:val="-7"/>
        </w:rPr>
        <w:t> </w:t>
      </w:r>
      <w:r>
        <w:rPr/>
        <w:t>a</w:t>
      </w:r>
      <w:r>
        <w:rPr>
          <w:spacing w:val="-6"/>
        </w:rPr>
        <w:t> </w:t>
      </w:r>
      <w:r>
        <w:rPr/>
        <w:t>una</w:t>
      </w:r>
      <w:r>
        <w:rPr>
          <w:spacing w:val="-5"/>
        </w:rPr>
        <w:t> </w:t>
      </w:r>
      <w:r>
        <w:rPr/>
        <w:t>sociedad</w:t>
      </w:r>
      <w:r>
        <w:rPr>
          <w:spacing w:val="-8"/>
        </w:rPr>
        <w:t> </w:t>
      </w:r>
      <w:r>
        <w:rPr/>
        <w:t>y</w:t>
      </w:r>
      <w:r>
        <w:rPr>
          <w:spacing w:val="-11"/>
        </w:rPr>
        <w:t> </w:t>
      </w:r>
      <w:r>
        <w:rPr/>
        <w:t>su</w:t>
      </w:r>
      <w:r>
        <w:rPr>
          <w:spacing w:val="-7"/>
        </w:rPr>
        <w:t> </w:t>
      </w:r>
      <w:r>
        <w:rPr/>
        <w:t>gente</w:t>
      </w:r>
      <w:r>
        <w:rPr>
          <w:spacing w:val="-6"/>
        </w:rPr>
        <w:t> </w:t>
      </w:r>
      <w:r>
        <w:rPr/>
        <w:t>y</w:t>
      </w:r>
      <w:r>
        <w:rPr>
          <w:spacing w:val="-11"/>
        </w:rPr>
        <w:t> </w:t>
      </w:r>
      <w:r>
        <w:rPr/>
        <w:t>reflejan</w:t>
      </w:r>
      <w:r>
        <w:rPr>
          <w:spacing w:val="-11"/>
        </w:rPr>
        <w:t> </w:t>
      </w:r>
      <w:r>
        <w:rPr/>
        <w:t>la</w:t>
      </w:r>
      <w:r>
        <w:rPr>
          <w:spacing w:val="-6"/>
        </w:rPr>
        <w:t> </w:t>
      </w:r>
      <w:r>
        <w:rPr/>
        <w:t>identidad</w:t>
      </w:r>
      <w:r>
        <w:rPr>
          <w:spacing w:val="-11"/>
        </w:rPr>
        <w:t> </w:t>
      </w:r>
      <w:r>
        <w:rPr/>
        <w:t>de un</w:t>
      </w:r>
      <w:r>
        <w:rPr>
          <w:spacing w:val="-10"/>
        </w:rPr>
        <w:t> </w:t>
      </w:r>
      <w:r>
        <w:rPr/>
        <w:t>destino.</w:t>
      </w:r>
      <w:r>
        <w:rPr>
          <w:spacing w:val="-13"/>
        </w:rPr>
        <w:t> </w:t>
      </w:r>
      <w:r>
        <w:rPr/>
        <w:t>(SERNATUR,</w:t>
      </w:r>
      <w:r>
        <w:rPr>
          <w:spacing w:val="-11"/>
        </w:rPr>
        <w:t> </w:t>
      </w:r>
      <w:r>
        <w:rPr/>
        <w:t>2014).</w:t>
      </w:r>
      <w:r>
        <w:rPr>
          <w:spacing w:val="-9"/>
        </w:rPr>
        <w:t> </w:t>
      </w:r>
      <w:r>
        <w:rPr/>
        <w:t>Este</w:t>
      </w:r>
      <w:r>
        <w:rPr>
          <w:spacing w:val="-13"/>
        </w:rPr>
        <w:t> </w:t>
      </w:r>
      <w:r>
        <w:rPr/>
        <w:t>tipo</w:t>
      </w:r>
      <w:r>
        <w:rPr>
          <w:spacing w:val="-14"/>
        </w:rPr>
        <w:t> </w:t>
      </w:r>
      <w:r>
        <w:rPr/>
        <w:t>de</w:t>
      </w:r>
      <w:r>
        <w:rPr>
          <w:spacing w:val="-12"/>
        </w:rPr>
        <w:t> </w:t>
      </w:r>
      <w:r>
        <w:rPr/>
        <w:t>turismo</w:t>
      </w:r>
      <w:r>
        <w:rPr>
          <w:spacing w:val="-14"/>
        </w:rPr>
        <w:t> </w:t>
      </w:r>
      <w:r>
        <w:rPr/>
        <w:t>mueve</w:t>
      </w:r>
      <w:r>
        <w:rPr>
          <w:spacing w:val="-13"/>
        </w:rPr>
        <w:t> </w:t>
      </w:r>
      <w:r>
        <w:rPr/>
        <w:t>al</w:t>
      </w:r>
      <w:r>
        <w:rPr>
          <w:spacing w:val="-8"/>
        </w:rPr>
        <w:t> </w:t>
      </w:r>
      <w:r>
        <w:rPr/>
        <w:t>turista</w:t>
      </w:r>
      <w:r>
        <w:rPr>
          <w:spacing w:val="-9"/>
        </w:rPr>
        <w:t> </w:t>
      </w:r>
      <w:r>
        <w:rPr/>
        <w:t>desde</w:t>
      </w:r>
      <w:r>
        <w:rPr>
          <w:spacing w:val="-9"/>
        </w:rPr>
        <w:t> </w:t>
      </w:r>
      <w:r>
        <w:rPr/>
        <w:t>su</w:t>
      </w:r>
      <w:r>
        <w:rPr>
          <w:spacing w:val="-13"/>
        </w:rPr>
        <w:t> </w:t>
      </w:r>
      <w:r>
        <w:rPr/>
        <w:t>lugar</w:t>
      </w:r>
      <w:r>
        <w:rPr>
          <w:spacing w:val="-14"/>
        </w:rPr>
        <w:t> </w:t>
      </w:r>
      <w:r>
        <w:rPr/>
        <w:t>de</w:t>
      </w:r>
      <w:r>
        <w:rPr>
          <w:spacing w:val="-9"/>
        </w:rPr>
        <w:t> </w:t>
      </w:r>
      <w:r>
        <w:rPr/>
        <w:t>origen motivado por su curiosidad e interés por otras culturas ajenas a las suyas</w:t>
      </w:r>
      <w:r>
        <w:rPr>
          <w:spacing w:val="-20"/>
        </w:rPr>
        <w:t> </w:t>
      </w:r>
      <w:r>
        <w:rPr/>
        <w:t>propias.</w:t>
      </w:r>
    </w:p>
    <w:p>
      <w:pPr>
        <w:pStyle w:val="BodyText"/>
        <w:spacing w:line="480" w:lineRule="auto" w:before="1"/>
        <w:ind w:left="120" w:right="704" w:firstLine="284"/>
        <w:jc w:val="both"/>
      </w:pPr>
      <w:r>
        <w:rPr/>
        <w:t>El</w:t>
      </w:r>
      <w:r>
        <w:rPr>
          <w:spacing w:val="-6"/>
        </w:rPr>
        <w:t> </w:t>
      </w:r>
      <w:r>
        <w:rPr/>
        <w:t>turismo</w:t>
      </w:r>
      <w:r>
        <w:rPr>
          <w:spacing w:val="-10"/>
        </w:rPr>
        <w:t> </w:t>
      </w:r>
      <w:r>
        <w:rPr/>
        <w:t>cultural</w:t>
      </w:r>
      <w:r>
        <w:rPr>
          <w:spacing w:val="-5"/>
        </w:rPr>
        <w:t> </w:t>
      </w:r>
      <w:r>
        <w:rPr/>
        <w:t>se</w:t>
      </w:r>
      <w:r>
        <w:rPr>
          <w:spacing w:val="-5"/>
        </w:rPr>
        <w:t> </w:t>
      </w:r>
      <w:r>
        <w:rPr/>
        <w:t>da</w:t>
      </w:r>
      <w:r>
        <w:rPr>
          <w:spacing w:val="-4"/>
        </w:rPr>
        <w:t> </w:t>
      </w:r>
      <w:r>
        <w:rPr/>
        <w:t>cuando</w:t>
      </w:r>
      <w:r>
        <w:rPr>
          <w:spacing w:val="-7"/>
        </w:rPr>
        <w:t> </w:t>
      </w:r>
      <w:r>
        <w:rPr/>
        <w:t>en</w:t>
      </w:r>
      <w:r>
        <w:rPr>
          <w:spacing w:val="-7"/>
        </w:rPr>
        <w:t> </w:t>
      </w:r>
      <w:r>
        <w:rPr/>
        <w:t>el</w:t>
      </w:r>
      <w:r>
        <w:rPr>
          <w:spacing w:val="-5"/>
        </w:rPr>
        <w:t> </w:t>
      </w:r>
      <w:r>
        <w:rPr/>
        <w:t>turista</w:t>
      </w:r>
      <w:r>
        <w:rPr>
          <w:spacing w:val="-5"/>
        </w:rPr>
        <w:t> </w:t>
      </w:r>
      <w:r>
        <w:rPr/>
        <w:t>se</w:t>
      </w:r>
      <w:r>
        <w:rPr>
          <w:spacing w:val="-4"/>
        </w:rPr>
        <w:t> </w:t>
      </w:r>
      <w:r>
        <w:rPr/>
        <w:t>despierta</w:t>
      </w:r>
      <w:r>
        <w:rPr>
          <w:spacing w:val="-5"/>
        </w:rPr>
        <w:t> </w:t>
      </w:r>
      <w:r>
        <w:rPr/>
        <w:t>el</w:t>
      </w:r>
      <w:r>
        <w:rPr>
          <w:spacing w:val="-6"/>
        </w:rPr>
        <w:t> </w:t>
      </w:r>
      <w:r>
        <w:rPr/>
        <w:t>interés</w:t>
      </w:r>
      <w:r>
        <w:rPr>
          <w:spacing w:val="-7"/>
        </w:rPr>
        <w:t> </w:t>
      </w:r>
      <w:r>
        <w:rPr/>
        <w:t>de</w:t>
      </w:r>
      <w:r>
        <w:rPr>
          <w:spacing w:val="-5"/>
        </w:rPr>
        <w:t> </w:t>
      </w:r>
      <w:r>
        <w:rPr/>
        <w:t>conocer</w:t>
      </w:r>
      <w:r>
        <w:rPr>
          <w:spacing w:val="-5"/>
        </w:rPr>
        <w:t> </w:t>
      </w:r>
      <w:r>
        <w:rPr/>
        <w:t>un</w:t>
      </w:r>
      <w:r>
        <w:rPr>
          <w:spacing w:val="-7"/>
        </w:rPr>
        <w:t> </w:t>
      </w:r>
      <w:r>
        <w:rPr/>
        <w:t>lugar</w:t>
      </w:r>
      <w:r>
        <w:rPr>
          <w:spacing w:val="-6"/>
        </w:rPr>
        <w:t> </w:t>
      </w:r>
      <w:r>
        <w:rPr/>
        <w:t>más allá </w:t>
      </w:r>
      <w:r>
        <w:rPr>
          <w:spacing w:val="-3"/>
        </w:rPr>
        <w:t>de </w:t>
      </w:r>
      <w:r>
        <w:rPr/>
        <w:t>sus atractivos visuales, para conocer su historia, las costumbres de sus habitantes, a su vez promoviendo la conservación de bienes intangibles como la vestimenta, platos típicos, el lenguaje, el baile, entre otros.</w:t>
      </w:r>
    </w:p>
    <w:p>
      <w:pPr>
        <w:pStyle w:val="BodyText"/>
        <w:spacing w:line="477" w:lineRule="auto"/>
        <w:ind w:left="120" w:right="700" w:firstLine="284"/>
        <w:jc w:val="both"/>
      </w:pPr>
      <w:r>
        <w:rPr/>
        <w:t>El turismo cultural debe contar con ciertos parámetros para ser considerado como tal, estos son:</w:t>
      </w:r>
    </w:p>
    <w:p>
      <w:pPr>
        <w:spacing w:after="0" w:line="477"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2"/>
          <w:numId w:val="4"/>
        </w:numPr>
        <w:tabs>
          <w:tab w:pos="921" w:val="left" w:leader="none"/>
        </w:tabs>
        <w:spacing w:line="480" w:lineRule="auto" w:before="90" w:after="0"/>
        <w:ind w:left="688" w:right="704" w:firstLine="0"/>
        <w:jc w:val="both"/>
        <w:rPr>
          <w:sz w:val="24"/>
        </w:rPr>
      </w:pPr>
      <w:r>
        <w:rPr>
          <w:sz w:val="24"/>
        </w:rPr>
        <w:t>Un</w:t>
      </w:r>
      <w:r>
        <w:rPr>
          <w:spacing w:val="-8"/>
          <w:sz w:val="24"/>
        </w:rPr>
        <w:t> </w:t>
      </w:r>
      <w:r>
        <w:rPr>
          <w:sz w:val="24"/>
        </w:rPr>
        <w:t>deseo</w:t>
      </w:r>
      <w:r>
        <w:rPr>
          <w:spacing w:val="-8"/>
          <w:sz w:val="24"/>
        </w:rPr>
        <w:t> </w:t>
      </w:r>
      <w:r>
        <w:rPr>
          <w:sz w:val="24"/>
        </w:rPr>
        <w:t>por</w:t>
      </w:r>
      <w:r>
        <w:rPr>
          <w:spacing w:val="-5"/>
          <w:sz w:val="24"/>
        </w:rPr>
        <w:t> </w:t>
      </w:r>
      <w:r>
        <w:rPr>
          <w:sz w:val="24"/>
        </w:rPr>
        <w:t>parte</w:t>
      </w:r>
      <w:r>
        <w:rPr>
          <w:spacing w:val="-7"/>
          <w:sz w:val="24"/>
        </w:rPr>
        <w:t> </w:t>
      </w:r>
      <w:r>
        <w:rPr>
          <w:sz w:val="24"/>
        </w:rPr>
        <w:t>de</w:t>
      </w:r>
      <w:r>
        <w:rPr>
          <w:spacing w:val="-7"/>
          <w:sz w:val="24"/>
        </w:rPr>
        <w:t> </w:t>
      </w:r>
      <w:r>
        <w:rPr>
          <w:sz w:val="24"/>
        </w:rPr>
        <w:t>los</w:t>
      </w:r>
      <w:r>
        <w:rPr>
          <w:spacing w:val="-10"/>
          <w:sz w:val="24"/>
        </w:rPr>
        <w:t> </w:t>
      </w:r>
      <w:r>
        <w:rPr>
          <w:sz w:val="24"/>
        </w:rPr>
        <w:t>visitantes</w:t>
      </w:r>
      <w:r>
        <w:rPr>
          <w:spacing w:val="-10"/>
          <w:sz w:val="24"/>
        </w:rPr>
        <w:t> </w:t>
      </w:r>
      <w:r>
        <w:rPr>
          <w:sz w:val="24"/>
        </w:rPr>
        <w:t>de</w:t>
      </w:r>
      <w:r>
        <w:rPr>
          <w:spacing w:val="-7"/>
          <w:sz w:val="24"/>
        </w:rPr>
        <w:t> </w:t>
      </w:r>
      <w:r>
        <w:rPr>
          <w:sz w:val="24"/>
        </w:rPr>
        <w:t>conocer</w:t>
      </w:r>
      <w:r>
        <w:rPr>
          <w:spacing w:val="-7"/>
          <w:sz w:val="24"/>
        </w:rPr>
        <w:t> </w:t>
      </w:r>
      <w:r>
        <w:rPr>
          <w:sz w:val="24"/>
        </w:rPr>
        <w:t>y</w:t>
      </w:r>
      <w:r>
        <w:rPr>
          <w:spacing w:val="-8"/>
          <w:sz w:val="24"/>
        </w:rPr>
        <w:t> </w:t>
      </w:r>
      <w:r>
        <w:rPr>
          <w:sz w:val="24"/>
        </w:rPr>
        <w:t>comprender</w:t>
      </w:r>
      <w:r>
        <w:rPr>
          <w:spacing w:val="-8"/>
          <w:sz w:val="24"/>
        </w:rPr>
        <w:t> </w:t>
      </w:r>
      <w:r>
        <w:rPr>
          <w:sz w:val="24"/>
        </w:rPr>
        <w:t>los</w:t>
      </w:r>
      <w:r>
        <w:rPr>
          <w:spacing w:val="-10"/>
          <w:sz w:val="24"/>
        </w:rPr>
        <w:t> </w:t>
      </w:r>
      <w:r>
        <w:rPr>
          <w:sz w:val="24"/>
        </w:rPr>
        <w:t>lugares</w:t>
      </w:r>
      <w:r>
        <w:rPr>
          <w:spacing w:val="-10"/>
          <w:sz w:val="24"/>
        </w:rPr>
        <w:t> </w:t>
      </w:r>
      <w:r>
        <w:rPr>
          <w:sz w:val="24"/>
        </w:rPr>
        <w:t>visitados,</w:t>
      </w:r>
      <w:r>
        <w:rPr>
          <w:spacing w:val="-8"/>
          <w:sz w:val="24"/>
        </w:rPr>
        <w:t> </w:t>
      </w:r>
      <w:r>
        <w:rPr>
          <w:sz w:val="24"/>
        </w:rPr>
        <w:t>los objetos muebles y las obras materiales, las tradiciones y prácticas culturales, y a la población</w:t>
      </w:r>
      <w:r>
        <w:rPr>
          <w:spacing w:val="-5"/>
          <w:sz w:val="24"/>
        </w:rPr>
        <w:t> </w:t>
      </w:r>
      <w:r>
        <w:rPr>
          <w:sz w:val="24"/>
        </w:rPr>
        <w:t>local.</w:t>
      </w:r>
    </w:p>
    <w:p>
      <w:pPr>
        <w:pStyle w:val="ListParagraph"/>
        <w:numPr>
          <w:ilvl w:val="2"/>
          <w:numId w:val="4"/>
        </w:numPr>
        <w:tabs>
          <w:tab w:pos="929" w:val="left" w:leader="none"/>
        </w:tabs>
        <w:spacing w:line="240" w:lineRule="auto" w:before="0" w:after="0"/>
        <w:ind w:left="928" w:right="0" w:hanging="241"/>
        <w:jc w:val="both"/>
        <w:rPr>
          <w:sz w:val="24"/>
        </w:rPr>
      </w:pPr>
      <w:r>
        <w:rPr>
          <w:sz w:val="24"/>
        </w:rPr>
        <w:t>El consumo de uno o más productos turísticos que contengan un significado</w:t>
      </w:r>
      <w:r>
        <w:rPr>
          <w:spacing w:val="-18"/>
          <w:sz w:val="24"/>
        </w:rPr>
        <w:t> </w:t>
      </w:r>
      <w:r>
        <w:rPr>
          <w:sz w:val="24"/>
        </w:rPr>
        <w:t>cultural.</w:t>
      </w:r>
    </w:p>
    <w:p>
      <w:pPr>
        <w:pStyle w:val="BodyText"/>
      </w:pPr>
    </w:p>
    <w:p>
      <w:pPr>
        <w:pStyle w:val="ListParagraph"/>
        <w:numPr>
          <w:ilvl w:val="2"/>
          <w:numId w:val="4"/>
        </w:numPr>
        <w:tabs>
          <w:tab w:pos="921" w:val="left" w:leader="none"/>
        </w:tabs>
        <w:spacing w:line="480" w:lineRule="auto" w:before="0" w:after="0"/>
        <w:ind w:left="688" w:right="702" w:firstLine="0"/>
        <w:jc w:val="both"/>
        <w:rPr>
          <w:sz w:val="24"/>
        </w:rPr>
      </w:pPr>
      <w:r>
        <w:rPr>
          <w:sz w:val="24"/>
        </w:rPr>
        <w:t>La</w:t>
      </w:r>
      <w:r>
        <w:rPr>
          <w:spacing w:val="-13"/>
          <w:sz w:val="24"/>
        </w:rPr>
        <w:t> </w:t>
      </w:r>
      <w:r>
        <w:rPr>
          <w:sz w:val="24"/>
        </w:rPr>
        <w:t>intervención</w:t>
      </w:r>
      <w:r>
        <w:rPr>
          <w:spacing w:val="-9"/>
          <w:sz w:val="24"/>
        </w:rPr>
        <w:t> </w:t>
      </w:r>
      <w:r>
        <w:rPr>
          <w:sz w:val="24"/>
        </w:rPr>
        <w:t>de</w:t>
      </w:r>
      <w:r>
        <w:rPr>
          <w:spacing w:val="-12"/>
          <w:sz w:val="24"/>
        </w:rPr>
        <w:t> </w:t>
      </w:r>
      <w:r>
        <w:rPr>
          <w:sz w:val="24"/>
        </w:rPr>
        <w:t>un</w:t>
      </w:r>
      <w:r>
        <w:rPr>
          <w:spacing w:val="-13"/>
          <w:sz w:val="24"/>
        </w:rPr>
        <w:t> </w:t>
      </w:r>
      <w:r>
        <w:rPr>
          <w:sz w:val="24"/>
        </w:rPr>
        <w:t>mediador,</w:t>
      </w:r>
      <w:r>
        <w:rPr>
          <w:spacing w:val="-10"/>
          <w:sz w:val="24"/>
        </w:rPr>
        <w:t> </w:t>
      </w:r>
      <w:r>
        <w:rPr>
          <w:sz w:val="24"/>
        </w:rPr>
        <w:t>que</w:t>
      </w:r>
      <w:r>
        <w:rPr>
          <w:spacing w:val="-12"/>
          <w:sz w:val="24"/>
        </w:rPr>
        <w:t> </w:t>
      </w:r>
      <w:r>
        <w:rPr>
          <w:sz w:val="24"/>
        </w:rPr>
        <w:t>tenga</w:t>
      </w:r>
      <w:r>
        <w:rPr>
          <w:spacing w:val="-8"/>
          <w:sz w:val="24"/>
        </w:rPr>
        <w:t> </w:t>
      </w:r>
      <w:r>
        <w:rPr>
          <w:sz w:val="24"/>
        </w:rPr>
        <w:t>la</w:t>
      </w:r>
      <w:r>
        <w:rPr>
          <w:spacing w:val="-13"/>
          <w:sz w:val="24"/>
        </w:rPr>
        <w:t> </w:t>
      </w:r>
      <w:r>
        <w:rPr>
          <w:sz w:val="24"/>
        </w:rPr>
        <w:t>función</w:t>
      </w:r>
      <w:r>
        <w:rPr>
          <w:spacing w:val="-9"/>
          <w:sz w:val="24"/>
        </w:rPr>
        <w:t> </w:t>
      </w:r>
      <w:r>
        <w:rPr>
          <w:sz w:val="24"/>
        </w:rPr>
        <w:t>de</w:t>
      </w:r>
      <w:r>
        <w:rPr>
          <w:spacing w:val="-12"/>
          <w:sz w:val="24"/>
        </w:rPr>
        <w:t> </w:t>
      </w:r>
      <w:r>
        <w:rPr>
          <w:sz w:val="24"/>
        </w:rPr>
        <w:t>subrayar</w:t>
      </w:r>
      <w:r>
        <w:rPr>
          <w:spacing w:val="-13"/>
          <w:sz w:val="24"/>
        </w:rPr>
        <w:t> </w:t>
      </w:r>
      <w:r>
        <w:rPr>
          <w:sz w:val="24"/>
        </w:rPr>
        <w:t>el</w:t>
      </w:r>
      <w:r>
        <w:rPr>
          <w:spacing w:val="-12"/>
          <w:sz w:val="24"/>
        </w:rPr>
        <w:t> </w:t>
      </w:r>
      <w:r>
        <w:rPr>
          <w:sz w:val="24"/>
        </w:rPr>
        <w:t>valor</w:t>
      </w:r>
      <w:r>
        <w:rPr>
          <w:spacing w:val="-14"/>
          <w:sz w:val="24"/>
        </w:rPr>
        <w:t> </w:t>
      </w:r>
      <w:r>
        <w:rPr>
          <w:sz w:val="24"/>
        </w:rPr>
        <w:t>del</w:t>
      </w:r>
      <w:r>
        <w:rPr>
          <w:spacing w:val="-8"/>
          <w:sz w:val="24"/>
        </w:rPr>
        <w:t> </w:t>
      </w:r>
      <w:r>
        <w:rPr>
          <w:sz w:val="24"/>
        </w:rPr>
        <w:t>producto cultural, su presentación y explicación, propiciando una interpretación efectiva y auténtica </w:t>
      </w:r>
      <w:r>
        <w:rPr>
          <w:spacing w:val="-3"/>
          <w:sz w:val="24"/>
        </w:rPr>
        <w:t>de </w:t>
      </w:r>
      <w:r>
        <w:rPr>
          <w:sz w:val="24"/>
        </w:rPr>
        <w:t>lo que se conoce (SERNATUR,</w:t>
      </w:r>
      <w:r>
        <w:rPr>
          <w:spacing w:val="6"/>
          <w:sz w:val="24"/>
        </w:rPr>
        <w:t> </w:t>
      </w:r>
      <w:r>
        <w:rPr>
          <w:sz w:val="24"/>
        </w:rPr>
        <w:t>2014).</w:t>
      </w:r>
    </w:p>
    <w:p>
      <w:pPr>
        <w:pStyle w:val="BodyText"/>
        <w:rPr>
          <w:sz w:val="26"/>
        </w:rPr>
      </w:pPr>
    </w:p>
    <w:p>
      <w:pPr>
        <w:pStyle w:val="BodyText"/>
        <w:rPr>
          <w:sz w:val="26"/>
        </w:rPr>
      </w:pPr>
    </w:p>
    <w:p>
      <w:pPr>
        <w:pStyle w:val="Heading4"/>
        <w:spacing w:before="195"/>
        <w:jc w:val="both"/>
      </w:pPr>
      <w:bookmarkStart w:name="_bookmark24" w:id="25"/>
      <w:bookmarkEnd w:id="25"/>
      <w:r>
        <w:rPr>
          <w:b w:val="0"/>
        </w:rPr>
      </w:r>
      <w:r>
        <w:rPr/>
        <w:t>Recursos turísticos</w:t>
      </w:r>
    </w:p>
    <w:p>
      <w:pPr>
        <w:pStyle w:val="BodyText"/>
        <w:spacing w:before="3"/>
        <w:rPr>
          <w:b/>
          <w:sz w:val="22"/>
        </w:rPr>
      </w:pPr>
    </w:p>
    <w:p>
      <w:pPr>
        <w:pStyle w:val="BodyText"/>
        <w:spacing w:line="480" w:lineRule="auto"/>
        <w:ind w:left="120" w:right="696" w:firstLine="284"/>
        <w:jc w:val="both"/>
      </w:pPr>
      <w:r>
        <w:rPr/>
        <w:t>Los recursos son aquellos elementos con potencial turístico que aún no cuentan con las adecuaciones</w:t>
      </w:r>
      <w:r>
        <w:rPr>
          <w:spacing w:val="-12"/>
        </w:rPr>
        <w:t> </w:t>
      </w:r>
      <w:r>
        <w:rPr/>
        <w:t>necesarias</w:t>
      </w:r>
      <w:r>
        <w:rPr>
          <w:spacing w:val="-11"/>
        </w:rPr>
        <w:t> </w:t>
      </w:r>
      <w:r>
        <w:rPr/>
        <w:t>para</w:t>
      </w:r>
      <w:r>
        <w:rPr>
          <w:spacing w:val="-9"/>
        </w:rPr>
        <w:t> </w:t>
      </w:r>
      <w:r>
        <w:rPr/>
        <w:t>atender</w:t>
      </w:r>
      <w:r>
        <w:rPr>
          <w:spacing w:val="-9"/>
        </w:rPr>
        <w:t> </w:t>
      </w:r>
      <w:r>
        <w:rPr/>
        <w:t>visitantes,</w:t>
      </w:r>
      <w:r>
        <w:rPr>
          <w:spacing w:val="-10"/>
        </w:rPr>
        <w:t> </w:t>
      </w:r>
      <w:r>
        <w:rPr/>
        <w:t>pero</w:t>
      </w:r>
      <w:r>
        <w:rPr>
          <w:spacing w:val="-9"/>
        </w:rPr>
        <w:t> </w:t>
      </w:r>
      <w:r>
        <w:rPr/>
        <w:t>que</w:t>
      </w:r>
      <w:r>
        <w:rPr>
          <w:spacing w:val="-9"/>
        </w:rPr>
        <w:t> </w:t>
      </w:r>
      <w:r>
        <w:rPr/>
        <w:t>se</w:t>
      </w:r>
      <w:r>
        <w:rPr>
          <w:spacing w:val="-9"/>
        </w:rPr>
        <w:t> </w:t>
      </w:r>
      <w:r>
        <w:rPr/>
        <w:t>presentan</w:t>
      </w:r>
      <w:r>
        <w:rPr>
          <w:spacing w:val="-9"/>
        </w:rPr>
        <w:t> </w:t>
      </w:r>
      <w:r>
        <w:rPr/>
        <w:t>como</w:t>
      </w:r>
      <w:r>
        <w:rPr>
          <w:spacing w:val="-10"/>
        </w:rPr>
        <w:t> </w:t>
      </w:r>
      <w:r>
        <w:rPr/>
        <w:t>un</w:t>
      </w:r>
      <w:r>
        <w:rPr>
          <w:spacing w:val="-9"/>
        </w:rPr>
        <w:t> </w:t>
      </w:r>
      <w:r>
        <w:rPr/>
        <w:t>activo</w:t>
      </w:r>
      <w:r>
        <w:rPr>
          <w:spacing w:val="-10"/>
        </w:rPr>
        <w:t> </w:t>
      </w:r>
      <w:r>
        <w:rPr/>
        <w:t>turístico en stock (Entorno Turístico, 2018). Por otra parte, contrasta que entiende a recurso turístico como el conjunto de bienes y servicios que por medio de la acción del ser humano y de los recursos que este posee, permiten la actividad turística y pueden atraer su</w:t>
      </w:r>
      <w:r>
        <w:rPr>
          <w:spacing w:val="-14"/>
        </w:rPr>
        <w:t> </w:t>
      </w:r>
      <w:r>
        <w:rPr/>
        <w:t>demanda.</w:t>
      </w:r>
    </w:p>
    <w:p>
      <w:pPr>
        <w:pStyle w:val="BodyText"/>
        <w:spacing w:line="480" w:lineRule="auto" w:before="1"/>
        <w:ind w:left="120" w:right="696" w:firstLine="284"/>
        <w:jc w:val="both"/>
      </w:pPr>
      <w:r>
        <w:rPr/>
        <w:t>Se</w:t>
      </w:r>
      <w:r>
        <w:rPr>
          <w:spacing w:val="-5"/>
        </w:rPr>
        <w:t> </w:t>
      </w:r>
      <w:r>
        <w:rPr/>
        <w:t>debe</w:t>
      </w:r>
      <w:r>
        <w:rPr>
          <w:spacing w:val="-4"/>
        </w:rPr>
        <w:t> </w:t>
      </w:r>
      <w:r>
        <w:rPr/>
        <w:t>tener</w:t>
      </w:r>
      <w:r>
        <w:rPr>
          <w:spacing w:val="-5"/>
        </w:rPr>
        <w:t> </w:t>
      </w:r>
      <w:r>
        <w:rPr/>
        <w:t>en</w:t>
      </w:r>
      <w:r>
        <w:rPr>
          <w:spacing w:val="-10"/>
        </w:rPr>
        <w:t> </w:t>
      </w:r>
      <w:r>
        <w:rPr/>
        <w:t>cuenta</w:t>
      </w:r>
      <w:r>
        <w:rPr>
          <w:spacing w:val="-4"/>
        </w:rPr>
        <w:t> </w:t>
      </w:r>
      <w:r>
        <w:rPr/>
        <w:t>que</w:t>
      </w:r>
      <w:r>
        <w:rPr>
          <w:spacing w:val="-4"/>
        </w:rPr>
        <w:t> </w:t>
      </w:r>
      <w:r>
        <w:rPr/>
        <w:t>Vía</w:t>
      </w:r>
      <w:r>
        <w:rPr>
          <w:spacing w:val="-8"/>
        </w:rPr>
        <w:t> </w:t>
      </w:r>
      <w:r>
        <w:rPr/>
        <w:t>a</w:t>
      </w:r>
      <w:r>
        <w:rPr>
          <w:spacing w:val="-5"/>
        </w:rPr>
        <w:t> </w:t>
      </w:r>
      <w:r>
        <w:rPr/>
        <w:t>la</w:t>
      </w:r>
      <w:r>
        <w:rPr>
          <w:spacing w:val="-4"/>
        </w:rPr>
        <w:t> </w:t>
      </w:r>
      <w:r>
        <w:rPr/>
        <w:t>Costa,</w:t>
      </w:r>
      <w:r>
        <w:rPr>
          <w:spacing w:val="-6"/>
        </w:rPr>
        <w:t> </w:t>
      </w:r>
      <w:r>
        <w:rPr/>
        <w:t>cuenta</w:t>
      </w:r>
      <w:r>
        <w:rPr>
          <w:spacing w:val="-8"/>
        </w:rPr>
        <w:t> </w:t>
      </w:r>
      <w:r>
        <w:rPr/>
        <w:t>con</w:t>
      </w:r>
      <w:r>
        <w:rPr>
          <w:spacing w:val="-7"/>
        </w:rPr>
        <w:t> </w:t>
      </w:r>
      <w:r>
        <w:rPr/>
        <w:t>un</w:t>
      </w:r>
      <w:r>
        <w:rPr>
          <w:spacing w:val="-6"/>
        </w:rPr>
        <w:t> </w:t>
      </w:r>
      <w:r>
        <w:rPr/>
        <w:t>conjunto</w:t>
      </w:r>
      <w:r>
        <w:rPr>
          <w:spacing w:val="-6"/>
        </w:rPr>
        <w:t> </w:t>
      </w:r>
      <w:r>
        <w:rPr/>
        <w:t>de</w:t>
      </w:r>
      <w:r>
        <w:rPr>
          <w:spacing w:val="-4"/>
        </w:rPr>
        <w:t> </w:t>
      </w:r>
      <w:r>
        <w:rPr/>
        <w:t>recursos</w:t>
      </w:r>
      <w:r>
        <w:rPr>
          <w:spacing w:val="-8"/>
        </w:rPr>
        <w:t> </w:t>
      </w:r>
      <w:r>
        <w:rPr/>
        <w:t>turísticos</w:t>
      </w:r>
      <w:r>
        <w:rPr>
          <w:spacing w:val="5"/>
        </w:rPr>
        <w:t> </w:t>
      </w:r>
      <w:r>
        <w:rPr/>
        <w:t>de gran valor, por eso aún debe ser publicitada con la finalidad de atraer toda clase </w:t>
      </w:r>
      <w:r>
        <w:rPr>
          <w:spacing w:val="-3"/>
        </w:rPr>
        <w:t>de </w:t>
      </w:r>
      <w:r>
        <w:rPr/>
        <w:t>públicos, no solo ofreciendo servicios turísticos destinados a un grupo en específico, debe también ofrecer otras</w:t>
      </w:r>
      <w:r>
        <w:rPr>
          <w:spacing w:val="-3"/>
        </w:rPr>
        <w:t> </w:t>
      </w:r>
      <w:r>
        <w:rPr/>
        <w:t>alternativas.</w:t>
      </w:r>
    </w:p>
    <w:p>
      <w:pPr>
        <w:pStyle w:val="BodyText"/>
        <w:spacing w:before="1"/>
        <w:ind w:left="120" w:firstLine="344"/>
        <w:jc w:val="both"/>
      </w:pPr>
      <w:r>
        <w:rPr/>
        <w:t>Los pueblos, restaurantes y el área agrícola, están siempre presentes al público, pero para</w:t>
      </w:r>
    </w:p>
    <w:p>
      <w:pPr>
        <w:pStyle w:val="BodyText"/>
        <w:spacing w:line="550" w:lineRule="atLeast" w:before="2"/>
        <w:ind w:left="120" w:right="706"/>
        <w:jc w:val="both"/>
      </w:pPr>
      <w:r>
        <w:rPr/>
        <w:t>muchos</w:t>
      </w:r>
      <w:r>
        <w:rPr>
          <w:spacing w:val="-12"/>
        </w:rPr>
        <w:t> </w:t>
      </w:r>
      <w:r>
        <w:rPr/>
        <w:t>no</w:t>
      </w:r>
      <w:r>
        <w:rPr>
          <w:spacing w:val="-10"/>
        </w:rPr>
        <w:t> </w:t>
      </w:r>
      <w:r>
        <w:rPr/>
        <w:t>representan</w:t>
      </w:r>
      <w:r>
        <w:rPr>
          <w:spacing w:val="-9"/>
        </w:rPr>
        <w:t> </w:t>
      </w:r>
      <w:r>
        <w:rPr/>
        <w:t>un</w:t>
      </w:r>
      <w:r>
        <w:rPr>
          <w:spacing w:val="-14"/>
        </w:rPr>
        <w:t> </w:t>
      </w:r>
      <w:r>
        <w:rPr/>
        <w:t>gran</w:t>
      </w:r>
      <w:r>
        <w:rPr>
          <w:spacing w:val="-13"/>
        </w:rPr>
        <w:t> </w:t>
      </w:r>
      <w:r>
        <w:rPr/>
        <w:t>atractivo,</w:t>
      </w:r>
      <w:r>
        <w:rPr>
          <w:spacing w:val="-13"/>
        </w:rPr>
        <w:t> </w:t>
      </w:r>
      <w:r>
        <w:rPr>
          <w:spacing w:val="-3"/>
        </w:rPr>
        <w:t>ya</w:t>
      </w:r>
      <w:r>
        <w:rPr>
          <w:spacing w:val="-9"/>
        </w:rPr>
        <w:t> </w:t>
      </w:r>
      <w:r>
        <w:rPr/>
        <w:t>sea</w:t>
      </w:r>
      <w:r>
        <w:rPr>
          <w:spacing w:val="-9"/>
        </w:rPr>
        <w:t> </w:t>
      </w:r>
      <w:r>
        <w:rPr/>
        <w:t>por</w:t>
      </w:r>
      <w:r>
        <w:rPr>
          <w:spacing w:val="-9"/>
        </w:rPr>
        <w:t> </w:t>
      </w:r>
      <w:r>
        <w:rPr/>
        <w:t>falta</w:t>
      </w:r>
      <w:r>
        <w:rPr>
          <w:spacing w:val="-9"/>
        </w:rPr>
        <w:t> </w:t>
      </w:r>
      <w:r>
        <w:rPr/>
        <w:t>de</w:t>
      </w:r>
      <w:r>
        <w:rPr>
          <w:spacing w:val="-12"/>
        </w:rPr>
        <w:t> </w:t>
      </w:r>
      <w:r>
        <w:rPr/>
        <w:t>promoción</w:t>
      </w:r>
      <w:r>
        <w:rPr>
          <w:spacing w:val="-10"/>
        </w:rPr>
        <w:t> </w:t>
      </w:r>
      <w:r>
        <w:rPr/>
        <w:t>o</w:t>
      </w:r>
      <w:r>
        <w:rPr>
          <w:spacing w:val="-9"/>
        </w:rPr>
        <w:t> </w:t>
      </w:r>
      <w:r>
        <w:rPr/>
        <w:t>porque</w:t>
      </w:r>
      <w:r>
        <w:rPr>
          <w:spacing w:val="-9"/>
        </w:rPr>
        <w:t> </w:t>
      </w:r>
      <w:r>
        <w:rPr/>
        <w:t>sencillamente no llaman la atención del</w:t>
      </w:r>
      <w:r>
        <w:rPr>
          <w:spacing w:val="-4"/>
        </w:rPr>
        <w:t> </w:t>
      </w:r>
      <w:r>
        <w:rPr/>
        <w:t>turista.</w:t>
      </w:r>
    </w:p>
    <w:p>
      <w:pPr>
        <w:spacing w:after="0" w:line="550" w:lineRule="atLeast"/>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jc w:val="both"/>
      </w:pPr>
      <w:bookmarkStart w:name="_bookmark25" w:id="26"/>
      <w:bookmarkEnd w:id="26"/>
      <w:r>
        <w:rPr>
          <w:b w:val="0"/>
        </w:rPr>
      </w:r>
      <w:r>
        <w:rPr/>
        <w:t>Patrimonio Turístico Cultural</w:t>
      </w:r>
    </w:p>
    <w:p>
      <w:pPr>
        <w:pStyle w:val="BodyText"/>
        <w:spacing w:before="3"/>
        <w:rPr>
          <w:b/>
          <w:sz w:val="22"/>
        </w:rPr>
      </w:pPr>
    </w:p>
    <w:p>
      <w:pPr>
        <w:pStyle w:val="BodyText"/>
        <w:spacing w:line="480" w:lineRule="auto"/>
        <w:ind w:left="120" w:right="693" w:firstLine="284"/>
        <w:jc w:val="both"/>
      </w:pPr>
      <w:r>
        <w:rPr/>
        <w:t>Patrimonio es el conjunto dinámico, integrador y representativo de bienes y prácticas sociales, creadas, mantenidas, transmitidas y reconocidas por las personas, comunidades, comunas, pueblos y nacionalidades, colectivos y organizaciones culturales. (Ministerio de Cultura y Patrimonio, 2018).</w:t>
      </w:r>
    </w:p>
    <w:p>
      <w:pPr>
        <w:pStyle w:val="BodyText"/>
        <w:spacing w:line="480" w:lineRule="auto" w:before="1"/>
        <w:ind w:left="120" w:right="709" w:firstLine="284"/>
        <w:jc w:val="both"/>
      </w:pPr>
      <w:r>
        <w:rPr/>
        <w:t>Los monumentos, platillos y vestimentas típicas e incluso el léxico forman parte del patrimonio intangible presente en ciertas zonas rurales del Guayas; en Vía a la Costa, uno de los patrimonios más reconocidos es el de los platillos típicos, cuya preparación pasa de generación en generación para el deguste del público.</w:t>
      </w:r>
    </w:p>
    <w:p>
      <w:pPr>
        <w:pStyle w:val="BodyText"/>
        <w:spacing w:line="480" w:lineRule="auto"/>
        <w:ind w:left="120" w:right="703" w:firstLine="284"/>
        <w:jc w:val="both"/>
      </w:pPr>
      <w:r>
        <w:rPr/>
        <w:t>Constituye la esencia del desarrollo turístico debido a su condición de ser el medio de transferencia del legado histórico-cultural de los pueblos; por ende, el turismo se convierte en la ventaja para dar a conocer al mundo las maravillas que poseen los pueblos y mantener la esencia histórico-cultural de los mismos. (Sandoval, 2017).</w:t>
      </w:r>
    </w:p>
    <w:p>
      <w:pPr>
        <w:pStyle w:val="BodyText"/>
        <w:spacing w:line="480" w:lineRule="auto" w:before="1"/>
        <w:ind w:left="120" w:right="709" w:firstLine="284"/>
        <w:jc w:val="both"/>
      </w:pPr>
      <w:r>
        <w:rPr/>
        <w:t>El patrimonio turístico cultural es la preservación de prácticas y monumentos con </w:t>
      </w:r>
      <w:r>
        <w:rPr>
          <w:spacing w:val="-3"/>
        </w:rPr>
        <w:t>un </w:t>
      </w:r>
      <w:r>
        <w:rPr/>
        <w:t>cierto valor cultural con ayuda del turismo, el cual llama a que personas de todo el mundo conozcan las mismas a su vez manteniendo la oferta turística en pie.</w:t>
      </w:r>
    </w:p>
    <w:p>
      <w:pPr>
        <w:pStyle w:val="BodyText"/>
        <w:spacing w:before="11"/>
        <w:rPr>
          <w:sz w:val="20"/>
        </w:rPr>
      </w:pPr>
    </w:p>
    <w:p>
      <w:pPr>
        <w:pStyle w:val="Heading4"/>
        <w:jc w:val="both"/>
      </w:pPr>
      <w:bookmarkStart w:name="_bookmark26" w:id="27"/>
      <w:bookmarkEnd w:id="27"/>
      <w:r>
        <w:rPr>
          <w:b w:val="0"/>
        </w:rPr>
      </w:r>
      <w:r>
        <w:rPr/>
        <w:t>Bien cultural</w:t>
      </w:r>
    </w:p>
    <w:p>
      <w:pPr>
        <w:pStyle w:val="BodyText"/>
        <w:spacing w:before="7"/>
        <w:rPr>
          <w:b/>
          <w:sz w:val="22"/>
        </w:rPr>
      </w:pPr>
    </w:p>
    <w:p>
      <w:pPr>
        <w:pStyle w:val="BodyText"/>
        <w:ind w:left="404"/>
        <w:jc w:val="both"/>
      </w:pPr>
      <w:r>
        <w:rPr/>
        <w:t>Según la UNESCO se define bienes culturales como:</w:t>
      </w:r>
    </w:p>
    <w:p>
      <w:pPr>
        <w:pStyle w:val="BodyText"/>
        <w:spacing w:before="7"/>
        <w:rPr>
          <w:sz w:val="23"/>
        </w:rPr>
      </w:pPr>
    </w:p>
    <w:p>
      <w:pPr>
        <w:pStyle w:val="ListParagraph"/>
        <w:numPr>
          <w:ilvl w:val="0"/>
          <w:numId w:val="5"/>
        </w:numPr>
        <w:tabs>
          <w:tab w:pos="652" w:val="left" w:leader="none"/>
        </w:tabs>
        <w:spacing w:line="480" w:lineRule="auto" w:before="0" w:after="0"/>
        <w:ind w:left="120" w:right="707" w:firstLine="284"/>
        <w:jc w:val="both"/>
        <w:rPr>
          <w:sz w:val="24"/>
        </w:rPr>
      </w:pPr>
      <w:r>
        <w:rPr>
          <w:sz w:val="24"/>
        </w:rPr>
        <w:t>Los bienes, muebles o inmuebles, que tengan una gran importancia para el patrimonio cultural de los pueblos, tales como los monumentos de arquitectura, de arte o </w:t>
      </w:r>
      <w:r>
        <w:rPr>
          <w:spacing w:val="-3"/>
          <w:sz w:val="24"/>
        </w:rPr>
        <w:t>de </w:t>
      </w:r>
      <w:r>
        <w:rPr>
          <w:sz w:val="24"/>
        </w:rPr>
        <w:t>historia, religiosos</w:t>
      </w:r>
      <w:r>
        <w:rPr>
          <w:spacing w:val="31"/>
          <w:sz w:val="24"/>
        </w:rPr>
        <w:t> </w:t>
      </w:r>
      <w:r>
        <w:rPr>
          <w:sz w:val="24"/>
        </w:rPr>
        <w:t>o</w:t>
      </w:r>
      <w:r>
        <w:rPr>
          <w:spacing w:val="33"/>
          <w:sz w:val="24"/>
        </w:rPr>
        <w:t> </w:t>
      </w:r>
      <w:r>
        <w:rPr>
          <w:sz w:val="24"/>
        </w:rPr>
        <w:t>seculares,</w:t>
      </w:r>
      <w:r>
        <w:rPr>
          <w:spacing w:val="38"/>
          <w:sz w:val="24"/>
        </w:rPr>
        <w:t> </w:t>
      </w:r>
      <w:r>
        <w:rPr>
          <w:sz w:val="24"/>
        </w:rPr>
        <w:t>los</w:t>
      </w:r>
      <w:r>
        <w:rPr>
          <w:spacing w:val="28"/>
          <w:sz w:val="24"/>
        </w:rPr>
        <w:t> </w:t>
      </w:r>
      <w:r>
        <w:rPr>
          <w:sz w:val="24"/>
        </w:rPr>
        <w:t>campos</w:t>
      </w:r>
      <w:r>
        <w:rPr>
          <w:spacing w:val="32"/>
          <w:sz w:val="24"/>
        </w:rPr>
        <w:t> </w:t>
      </w:r>
      <w:r>
        <w:rPr>
          <w:sz w:val="24"/>
        </w:rPr>
        <w:t>arqueológicos,</w:t>
      </w:r>
      <w:r>
        <w:rPr>
          <w:spacing w:val="33"/>
          <w:sz w:val="24"/>
        </w:rPr>
        <w:t> </w:t>
      </w:r>
      <w:r>
        <w:rPr>
          <w:sz w:val="24"/>
        </w:rPr>
        <w:t>los</w:t>
      </w:r>
      <w:r>
        <w:rPr>
          <w:spacing w:val="32"/>
          <w:sz w:val="24"/>
        </w:rPr>
        <w:t> </w:t>
      </w:r>
      <w:r>
        <w:rPr>
          <w:sz w:val="24"/>
        </w:rPr>
        <w:t>grupos</w:t>
      </w:r>
      <w:r>
        <w:rPr>
          <w:spacing w:val="32"/>
          <w:sz w:val="24"/>
        </w:rPr>
        <w:t> </w:t>
      </w:r>
      <w:r>
        <w:rPr>
          <w:sz w:val="24"/>
        </w:rPr>
        <w:t>de</w:t>
      </w:r>
      <w:r>
        <w:rPr>
          <w:spacing w:val="34"/>
          <w:sz w:val="24"/>
        </w:rPr>
        <w:t> </w:t>
      </w:r>
      <w:r>
        <w:rPr>
          <w:sz w:val="24"/>
        </w:rPr>
        <w:t>construcciones</w:t>
      </w:r>
      <w:r>
        <w:rPr>
          <w:spacing w:val="32"/>
          <w:sz w:val="24"/>
        </w:rPr>
        <w:t> </w:t>
      </w:r>
      <w:r>
        <w:rPr>
          <w:sz w:val="24"/>
        </w:rPr>
        <w:t>que</w:t>
      </w:r>
      <w:r>
        <w:rPr>
          <w:spacing w:val="34"/>
          <w:sz w:val="24"/>
        </w:rPr>
        <w:t> </w:t>
      </w:r>
      <w:r>
        <w:rPr>
          <w:sz w:val="24"/>
        </w:rPr>
        <w:t>por</w:t>
      </w:r>
      <w:r>
        <w:rPr>
          <w:spacing w:val="33"/>
          <w:sz w:val="24"/>
        </w:rPr>
        <w:t> </w:t>
      </w:r>
      <w:r>
        <w:rPr>
          <w:sz w:val="24"/>
        </w:rPr>
        <w:t>su</w:t>
      </w:r>
    </w:p>
    <w:p>
      <w:pPr>
        <w:spacing w:after="0" w:line="480" w:lineRule="auto"/>
        <w:jc w:val="both"/>
        <w:rPr>
          <w:sz w:val="24"/>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0"/>
        <w:jc w:val="both"/>
      </w:pPr>
      <w:r>
        <w:rPr/>
        <w:t>conjunto ofrezcan un gran interés histórico o artístico, las obras de arte, manuscritos, libros y otros objetos de interés histórico, artístico o arqueológico, así como las colecciones científicas y las colecciones importantes de libros, de archivos o de reproducciones de los bienes antes definidos;</w:t>
      </w:r>
    </w:p>
    <w:p>
      <w:pPr>
        <w:pStyle w:val="ListParagraph"/>
        <w:numPr>
          <w:ilvl w:val="0"/>
          <w:numId w:val="5"/>
        </w:numPr>
        <w:tabs>
          <w:tab w:pos="697" w:val="left" w:leader="none"/>
        </w:tabs>
        <w:spacing w:line="480" w:lineRule="auto" w:before="0" w:after="0"/>
        <w:ind w:left="120" w:right="699" w:firstLine="284"/>
        <w:jc w:val="both"/>
        <w:rPr>
          <w:sz w:val="24"/>
        </w:rPr>
      </w:pPr>
      <w:r>
        <w:rPr>
          <w:sz w:val="24"/>
        </w:rPr>
        <w:t>Los edificios cuyo destino principal y efectivo sea conservar o exponer los bienes culturales</w:t>
      </w:r>
      <w:r>
        <w:rPr>
          <w:spacing w:val="-7"/>
          <w:sz w:val="24"/>
        </w:rPr>
        <w:t> </w:t>
      </w:r>
      <w:r>
        <w:rPr>
          <w:sz w:val="24"/>
        </w:rPr>
        <w:t>muebles</w:t>
      </w:r>
      <w:r>
        <w:rPr>
          <w:spacing w:val="-6"/>
          <w:sz w:val="24"/>
        </w:rPr>
        <w:t> </w:t>
      </w:r>
      <w:r>
        <w:rPr>
          <w:sz w:val="24"/>
        </w:rPr>
        <w:t>definidos</w:t>
      </w:r>
      <w:r>
        <w:rPr>
          <w:spacing w:val="-6"/>
          <w:sz w:val="24"/>
        </w:rPr>
        <w:t> </w:t>
      </w:r>
      <w:r>
        <w:rPr>
          <w:sz w:val="24"/>
        </w:rPr>
        <w:t>en</w:t>
      </w:r>
      <w:r>
        <w:rPr>
          <w:spacing w:val="-5"/>
          <w:sz w:val="24"/>
        </w:rPr>
        <w:t> </w:t>
      </w:r>
      <w:r>
        <w:rPr>
          <w:sz w:val="24"/>
        </w:rPr>
        <w:t>el</w:t>
      </w:r>
      <w:r>
        <w:rPr>
          <w:spacing w:val="-5"/>
          <w:sz w:val="24"/>
        </w:rPr>
        <w:t> </w:t>
      </w:r>
      <w:r>
        <w:rPr>
          <w:sz w:val="24"/>
        </w:rPr>
        <w:t>apartado</w:t>
      </w:r>
      <w:r>
        <w:rPr>
          <w:spacing w:val="-5"/>
          <w:sz w:val="24"/>
        </w:rPr>
        <w:t> </w:t>
      </w:r>
      <w:r>
        <w:rPr>
          <w:sz w:val="24"/>
        </w:rPr>
        <w:t>tales</w:t>
      </w:r>
      <w:r>
        <w:rPr>
          <w:spacing w:val="-6"/>
          <w:sz w:val="24"/>
        </w:rPr>
        <w:t> </w:t>
      </w:r>
      <w:r>
        <w:rPr>
          <w:sz w:val="24"/>
        </w:rPr>
        <w:t>como</w:t>
      </w:r>
      <w:r>
        <w:rPr>
          <w:spacing w:val="-5"/>
          <w:sz w:val="24"/>
        </w:rPr>
        <w:t> </w:t>
      </w:r>
      <w:r>
        <w:rPr>
          <w:sz w:val="24"/>
        </w:rPr>
        <w:t>los</w:t>
      </w:r>
      <w:r>
        <w:rPr>
          <w:spacing w:val="3"/>
          <w:sz w:val="24"/>
        </w:rPr>
        <w:t> </w:t>
      </w:r>
      <w:r>
        <w:rPr>
          <w:sz w:val="24"/>
        </w:rPr>
        <w:t>museos,</w:t>
      </w:r>
      <w:r>
        <w:rPr>
          <w:spacing w:val="-5"/>
          <w:sz w:val="24"/>
        </w:rPr>
        <w:t> </w:t>
      </w:r>
      <w:r>
        <w:rPr>
          <w:sz w:val="24"/>
        </w:rPr>
        <w:t>las</w:t>
      </w:r>
      <w:r>
        <w:rPr>
          <w:spacing w:val="-6"/>
          <w:sz w:val="24"/>
        </w:rPr>
        <w:t> </w:t>
      </w:r>
      <w:r>
        <w:rPr>
          <w:sz w:val="24"/>
        </w:rPr>
        <w:t>grandes</w:t>
      </w:r>
      <w:r>
        <w:rPr>
          <w:spacing w:val="-6"/>
          <w:sz w:val="24"/>
        </w:rPr>
        <w:t> </w:t>
      </w:r>
      <w:r>
        <w:rPr>
          <w:sz w:val="24"/>
        </w:rPr>
        <w:t>bibliotecas,</w:t>
      </w:r>
      <w:r>
        <w:rPr>
          <w:spacing w:val="-6"/>
          <w:sz w:val="24"/>
        </w:rPr>
        <w:t> </w:t>
      </w:r>
      <w:r>
        <w:rPr>
          <w:sz w:val="24"/>
        </w:rPr>
        <w:t>los depósitos</w:t>
      </w:r>
      <w:r>
        <w:rPr>
          <w:spacing w:val="-7"/>
          <w:sz w:val="24"/>
        </w:rPr>
        <w:t> </w:t>
      </w:r>
      <w:r>
        <w:rPr>
          <w:sz w:val="24"/>
        </w:rPr>
        <w:t>de</w:t>
      </w:r>
      <w:r>
        <w:rPr>
          <w:spacing w:val="-4"/>
          <w:sz w:val="24"/>
        </w:rPr>
        <w:t> </w:t>
      </w:r>
      <w:r>
        <w:rPr>
          <w:sz w:val="24"/>
        </w:rPr>
        <w:t>archivos,</w:t>
      </w:r>
      <w:r>
        <w:rPr>
          <w:spacing w:val="-6"/>
          <w:sz w:val="24"/>
        </w:rPr>
        <w:t> </w:t>
      </w:r>
      <w:r>
        <w:rPr>
          <w:sz w:val="24"/>
        </w:rPr>
        <w:t>así</w:t>
      </w:r>
      <w:r>
        <w:rPr>
          <w:spacing w:val="-5"/>
          <w:sz w:val="24"/>
        </w:rPr>
        <w:t> </w:t>
      </w:r>
      <w:r>
        <w:rPr>
          <w:sz w:val="24"/>
        </w:rPr>
        <w:t>como</w:t>
      </w:r>
      <w:r>
        <w:rPr>
          <w:spacing w:val="-6"/>
          <w:sz w:val="24"/>
        </w:rPr>
        <w:t> </w:t>
      </w:r>
      <w:r>
        <w:rPr>
          <w:sz w:val="24"/>
        </w:rPr>
        <w:t>los</w:t>
      </w:r>
      <w:r>
        <w:rPr>
          <w:spacing w:val="-7"/>
          <w:sz w:val="24"/>
        </w:rPr>
        <w:t> </w:t>
      </w:r>
      <w:r>
        <w:rPr>
          <w:sz w:val="24"/>
        </w:rPr>
        <w:t>refugios</w:t>
      </w:r>
      <w:r>
        <w:rPr>
          <w:spacing w:val="-7"/>
          <w:sz w:val="24"/>
        </w:rPr>
        <w:t> </w:t>
      </w:r>
      <w:r>
        <w:rPr>
          <w:sz w:val="24"/>
        </w:rPr>
        <w:t>destinados</w:t>
      </w:r>
      <w:r>
        <w:rPr>
          <w:spacing w:val="-7"/>
          <w:sz w:val="24"/>
        </w:rPr>
        <w:t> </w:t>
      </w:r>
      <w:r>
        <w:rPr>
          <w:sz w:val="24"/>
        </w:rPr>
        <w:t>a</w:t>
      </w:r>
      <w:r>
        <w:rPr>
          <w:spacing w:val="-4"/>
          <w:sz w:val="24"/>
        </w:rPr>
        <w:t> </w:t>
      </w:r>
      <w:r>
        <w:rPr>
          <w:sz w:val="24"/>
        </w:rPr>
        <w:t>proteger</w:t>
      </w:r>
      <w:r>
        <w:rPr>
          <w:spacing w:val="-5"/>
          <w:sz w:val="24"/>
        </w:rPr>
        <w:t> </w:t>
      </w:r>
      <w:r>
        <w:rPr>
          <w:sz w:val="24"/>
        </w:rPr>
        <w:t>en</w:t>
      </w:r>
      <w:r>
        <w:rPr>
          <w:spacing w:val="-9"/>
          <w:sz w:val="24"/>
        </w:rPr>
        <w:t> </w:t>
      </w:r>
      <w:r>
        <w:rPr>
          <w:sz w:val="24"/>
        </w:rPr>
        <w:t>caso</w:t>
      </w:r>
      <w:r>
        <w:rPr>
          <w:spacing w:val="-5"/>
          <w:sz w:val="24"/>
        </w:rPr>
        <w:t> </w:t>
      </w:r>
      <w:r>
        <w:rPr>
          <w:sz w:val="24"/>
        </w:rPr>
        <w:t>de</w:t>
      </w:r>
      <w:r>
        <w:rPr>
          <w:spacing w:val="-8"/>
          <w:sz w:val="24"/>
        </w:rPr>
        <w:t> </w:t>
      </w:r>
      <w:r>
        <w:rPr>
          <w:sz w:val="24"/>
        </w:rPr>
        <w:t>conflicto</w:t>
      </w:r>
      <w:r>
        <w:rPr>
          <w:spacing w:val="-6"/>
          <w:sz w:val="24"/>
        </w:rPr>
        <w:t> </w:t>
      </w:r>
      <w:r>
        <w:rPr>
          <w:sz w:val="24"/>
        </w:rPr>
        <w:t>armado los bienes culturales muebles definidos en el</w:t>
      </w:r>
      <w:r>
        <w:rPr>
          <w:spacing w:val="49"/>
          <w:sz w:val="24"/>
        </w:rPr>
        <w:t> </w:t>
      </w:r>
      <w:r>
        <w:rPr>
          <w:sz w:val="24"/>
        </w:rPr>
        <w:t>apartado;</w:t>
      </w:r>
    </w:p>
    <w:p>
      <w:pPr>
        <w:pStyle w:val="ListParagraph"/>
        <w:numPr>
          <w:ilvl w:val="0"/>
          <w:numId w:val="5"/>
        </w:numPr>
        <w:tabs>
          <w:tab w:pos="360" w:val="left" w:leader="none"/>
        </w:tabs>
        <w:spacing w:line="480" w:lineRule="auto" w:before="1" w:after="0"/>
        <w:ind w:left="120" w:right="696" w:firstLine="0"/>
        <w:jc w:val="both"/>
        <w:rPr>
          <w:sz w:val="24"/>
        </w:rPr>
      </w:pPr>
      <w:r>
        <w:rPr>
          <w:sz w:val="24"/>
        </w:rPr>
        <w:t>Los centros que comprendan un número considerable de bienes culturales definidos en los apartados a. y b., que se denominarán «centros monumentales» (UNESCO,</w:t>
      </w:r>
      <w:r>
        <w:rPr>
          <w:spacing w:val="-2"/>
          <w:sz w:val="24"/>
        </w:rPr>
        <w:t> </w:t>
      </w:r>
      <w:bookmarkStart w:name="_bookmark27" w:id="28"/>
      <w:bookmarkEnd w:id="28"/>
      <w:r>
        <w:rPr>
          <w:sz w:val="24"/>
        </w:rPr>
        <w:t>1954).</w:t>
      </w:r>
    </w:p>
    <w:p>
      <w:pPr>
        <w:pStyle w:val="BodyText"/>
        <w:spacing w:before="10"/>
        <w:rPr>
          <w:sz w:val="20"/>
        </w:rPr>
      </w:pPr>
    </w:p>
    <w:p>
      <w:pPr>
        <w:pStyle w:val="Heading4"/>
        <w:spacing w:before="1"/>
        <w:jc w:val="both"/>
      </w:pPr>
      <w:r>
        <w:rPr/>
        <w:t>Cultura y tradición</w:t>
      </w:r>
    </w:p>
    <w:p>
      <w:pPr>
        <w:pStyle w:val="BodyText"/>
        <w:spacing w:before="2"/>
        <w:rPr>
          <w:b/>
          <w:sz w:val="22"/>
        </w:rPr>
      </w:pPr>
    </w:p>
    <w:p>
      <w:pPr>
        <w:pStyle w:val="BodyText"/>
        <w:spacing w:line="480" w:lineRule="auto" w:before="1"/>
        <w:ind w:left="120" w:right="695" w:firstLine="344"/>
        <w:jc w:val="both"/>
      </w:pPr>
      <w:r>
        <w:rPr/>
        <w:t>La tradición es entendida como “una construcción social que cambia temporalmente, de una generación a otra; y espacialmente, de un lugar a otro. Es decir, la tradición varía dentro de cada cultura, en el tiempo y según los grupos sociales; y entre las diferentes culturas” (Arévalo, 2004). Las tradiciones están ligadas a la cultura, al ser estas trasmitidas a través de las generaciones, manteniéndose o en ocasiones cambiando junto a la misma cultura, pero siempre manteniendo como punto principal la unión social.</w:t>
      </w:r>
    </w:p>
    <w:p>
      <w:pPr>
        <w:pStyle w:val="BodyText"/>
        <w:spacing w:before="11"/>
        <w:rPr>
          <w:sz w:val="20"/>
        </w:rPr>
      </w:pPr>
    </w:p>
    <w:p>
      <w:pPr>
        <w:pStyle w:val="Heading4"/>
        <w:jc w:val="both"/>
      </w:pPr>
      <w:bookmarkStart w:name="_bookmark28" w:id="29"/>
      <w:bookmarkEnd w:id="29"/>
      <w:r>
        <w:rPr>
          <w:b w:val="0"/>
        </w:rPr>
      </w:r>
      <w:r>
        <w:rPr/>
        <w:t>Principios Ambientales</w:t>
      </w:r>
    </w:p>
    <w:p>
      <w:pPr>
        <w:pStyle w:val="BodyText"/>
        <w:spacing w:before="3"/>
        <w:rPr>
          <w:b/>
          <w:sz w:val="22"/>
        </w:rPr>
      </w:pPr>
    </w:p>
    <w:p>
      <w:pPr>
        <w:pStyle w:val="BodyText"/>
        <w:spacing w:line="480" w:lineRule="auto"/>
        <w:ind w:left="120" w:right="697" w:firstLine="284"/>
        <w:jc w:val="both"/>
      </w:pPr>
      <w:r>
        <w:rPr/>
        <w:t>Dada la importancia del turismo en la economía mundial, el sector tiene la responsabilidad de asumir el liderazgo en el camino hacia el desarrollo sostenible. Es más, el turismo, puesto</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4"/>
        <w:jc w:val="both"/>
      </w:pPr>
      <w:r>
        <w:rPr/>
        <w:t>que depende necesariamente </w:t>
      </w:r>
      <w:r>
        <w:rPr>
          <w:spacing w:val="-3"/>
        </w:rPr>
        <w:t>de </w:t>
      </w:r>
      <w:r>
        <w:rPr/>
        <w:t>los recursos culturales y naturales, tiene un interés especial</w:t>
      </w:r>
      <w:r>
        <w:rPr>
          <w:spacing w:val="-34"/>
        </w:rPr>
        <w:t> </w:t>
      </w:r>
      <w:r>
        <w:rPr/>
        <w:t>en ello (Organización Mundial del Turismo,</w:t>
      </w:r>
      <w:r>
        <w:rPr>
          <w:spacing w:val="-9"/>
        </w:rPr>
        <w:t> </w:t>
      </w:r>
      <w:r>
        <w:rPr/>
        <w:t>2012).</w:t>
      </w:r>
    </w:p>
    <w:p>
      <w:pPr>
        <w:pStyle w:val="BodyText"/>
        <w:spacing w:line="480" w:lineRule="auto"/>
        <w:ind w:left="120" w:right="700" w:firstLine="284"/>
        <w:jc w:val="both"/>
      </w:pPr>
      <w:r>
        <w:rPr/>
        <w:t>El</w:t>
      </w:r>
      <w:r>
        <w:rPr>
          <w:spacing w:val="-13"/>
        </w:rPr>
        <w:t> </w:t>
      </w:r>
      <w:r>
        <w:rPr/>
        <w:t>turismo</w:t>
      </w:r>
      <w:r>
        <w:rPr>
          <w:spacing w:val="-13"/>
        </w:rPr>
        <w:t> </w:t>
      </w:r>
      <w:r>
        <w:rPr/>
        <w:t>sostenible</w:t>
      </w:r>
      <w:r>
        <w:rPr>
          <w:spacing w:val="-12"/>
        </w:rPr>
        <w:t> </w:t>
      </w:r>
      <w:r>
        <w:rPr/>
        <w:t>no</w:t>
      </w:r>
      <w:r>
        <w:rPr>
          <w:spacing w:val="-13"/>
        </w:rPr>
        <w:t> </w:t>
      </w:r>
      <w:r>
        <w:rPr/>
        <w:t>es</w:t>
      </w:r>
      <w:r>
        <w:rPr>
          <w:spacing w:val="-14"/>
        </w:rPr>
        <w:t> </w:t>
      </w:r>
      <w:r>
        <w:rPr/>
        <w:t>una</w:t>
      </w:r>
      <w:r>
        <w:rPr>
          <w:spacing w:val="-12"/>
        </w:rPr>
        <w:t> </w:t>
      </w:r>
      <w:r>
        <w:rPr/>
        <w:t>clase</w:t>
      </w:r>
      <w:r>
        <w:rPr>
          <w:spacing w:val="-12"/>
        </w:rPr>
        <w:t> </w:t>
      </w:r>
      <w:r>
        <w:rPr/>
        <w:t>especial</w:t>
      </w:r>
      <w:r>
        <w:rPr>
          <w:spacing w:val="-13"/>
        </w:rPr>
        <w:t> </w:t>
      </w:r>
      <w:r>
        <w:rPr/>
        <w:t>de</w:t>
      </w:r>
      <w:r>
        <w:rPr>
          <w:spacing w:val="-12"/>
        </w:rPr>
        <w:t> </w:t>
      </w:r>
      <w:r>
        <w:rPr/>
        <w:t>turismo,</w:t>
      </w:r>
      <w:r>
        <w:rPr>
          <w:spacing w:val="-12"/>
        </w:rPr>
        <w:t> </w:t>
      </w:r>
      <w:r>
        <w:rPr/>
        <w:t>se</w:t>
      </w:r>
      <w:r>
        <w:rPr>
          <w:spacing w:val="-12"/>
        </w:rPr>
        <w:t> </w:t>
      </w:r>
      <w:r>
        <w:rPr/>
        <w:t>refiere</w:t>
      </w:r>
      <w:r>
        <w:rPr>
          <w:spacing w:val="-1"/>
        </w:rPr>
        <w:t> </w:t>
      </w:r>
      <w:r>
        <w:rPr/>
        <w:t>a</w:t>
      </w:r>
      <w:r>
        <w:rPr>
          <w:spacing w:val="-12"/>
        </w:rPr>
        <w:t> </w:t>
      </w:r>
      <w:r>
        <w:rPr/>
        <w:t>un</w:t>
      </w:r>
      <w:r>
        <w:rPr>
          <w:spacing w:val="-13"/>
        </w:rPr>
        <w:t> </w:t>
      </w:r>
      <w:r>
        <w:rPr/>
        <w:t>modelo</w:t>
      </w:r>
      <w:r>
        <w:rPr>
          <w:spacing w:val="-13"/>
        </w:rPr>
        <w:t> </w:t>
      </w:r>
      <w:r>
        <w:rPr/>
        <w:t>al</w:t>
      </w:r>
      <w:r>
        <w:rPr>
          <w:spacing w:val="-12"/>
        </w:rPr>
        <w:t> </w:t>
      </w:r>
      <w:r>
        <w:rPr/>
        <w:t>que</w:t>
      </w:r>
      <w:r>
        <w:rPr>
          <w:spacing w:val="-12"/>
        </w:rPr>
        <w:t> </w:t>
      </w:r>
      <w:r>
        <w:rPr/>
        <w:t>todos los tipos de turismo deberían de acoplarse, uno en el que se proteja a las áreas naturales trayendo beneficios socioeconómicos para quienes trabajan o habitan estas zonas, ayudando también a conservarlas para las generaciones</w:t>
      </w:r>
      <w:r>
        <w:rPr>
          <w:spacing w:val="-5"/>
        </w:rPr>
        <w:t> </w:t>
      </w:r>
      <w:r>
        <w:rPr/>
        <w:t>futuras.</w:t>
      </w:r>
    </w:p>
    <w:p>
      <w:pPr>
        <w:pStyle w:val="BodyText"/>
        <w:spacing w:line="480" w:lineRule="auto" w:before="1"/>
        <w:ind w:left="120" w:right="710" w:firstLine="284"/>
        <w:jc w:val="both"/>
      </w:pPr>
      <w:r>
        <w:rPr/>
        <w:t>Los principios con los que según la OMT (Organización Mundial del Turismo), se maneja el turismo sostenible son:</w:t>
      </w:r>
    </w:p>
    <w:p>
      <w:pPr>
        <w:pStyle w:val="ListParagraph"/>
        <w:numPr>
          <w:ilvl w:val="1"/>
          <w:numId w:val="5"/>
        </w:numPr>
        <w:tabs>
          <w:tab w:pos="1125" w:val="left" w:leader="none"/>
        </w:tabs>
        <w:spacing w:line="477" w:lineRule="auto" w:before="0" w:after="0"/>
        <w:ind w:left="1125" w:right="695" w:hanging="361"/>
        <w:jc w:val="both"/>
        <w:rPr>
          <w:sz w:val="24"/>
        </w:rPr>
      </w:pPr>
      <w:r>
        <w:rPr>
          <w:b/>
          <w:sz w:val="24"/>
        </w:rPr>
        <w:t>Conservación</w:t>
      </w:r>
      <w:r>
        <w:rPr>
          <w:b/>
          <w:spacing w:val="-12"/>
          <w:sz w:val="24"/>
        </w:rPr>
        <w:t> </w:t>
      </w:r>
      <w:r>
        <w:rPr>
          <w:b/>
          <w:sz w:val="24"/>
        </w:rPr>
        <w:t>del</w:t>
      </w:r>
      <w:r>
        <w:rPr>
          <w:b/>
          <w:spacing w:val="-8"/>
          <w:sz w:val="24"/>
        </w:rPr>
        <w:t> </w:t>
      </w:r>
      <w:r>
        <w:rPr>
          <w:b/>
          <w:sz w:val="24"/>
        </w:rPr>
        <w:t>medio</w:t>
      </w:r>
      <w:r>
        <w:rPr>
          <w:b/>
          <w:spacing w:val="-9"/>
          <w:sz w:val="24"/>
        </w:rPr>
        <w:t> </w:t>
      </w:r>
      <w:r>
        <w:rPr>
          <w:b/>
          <w:sz w:val="24"/>
        </w:rPr>
        <w:t>ambiente:</w:t>
      </w:r>
      <w:r>
        <w:rPr>
          <w:b/>
          <w:spacing w:val="-5"/>
          <w:sz w:val="24"/>
        </w:rPr>
        <w:t> </w:t>
      </w:r>
      <w:r>
        <w:rPr>
          <w:sz w:val="24"/>
        </w:rPr>
        <w:t>El</w:t>
      </w:r>
      <w:r>
        <w:rPr>
          <w:spacing w:val="-8"/>
          <w:sz w:val="24"/>
        </w:rPr>
        <w:t> </w:t>
      </w:r>
      <w:r>
        <w:rPr>
          <w:sz w:val="24"/>
        </w:rPr>
        <w:t>futuro</w:t>
      </w:r>
      <w:r>
        <w:rPr>
          <w:spacing w:val="-9"/>
          <w:sz w:val="24"/>
        </w:rPr>
        <w:t> </w:t>
      </w:r>
      <w:r>
        <w:rPr>
          <w:sz w:val="24"/>
        </w:rPr>
        <w:t>del</w:t>
      </w:r>
      <w:r>
        <w:rPr>
          <w:spacing w:val="-9"/>
          <w:sz w:val="24"/>
        </w:rPr>
        <w:t> </w:t>
      </w:r>
      <w:r>
        <w:rPr>
          <w:sz w:val="24"/>
        </w:rPr>
        <w:t>sector</w:t>
      </w:r>
      <w:r>
        <w:rPr>
          <w:spacing w:val="-9"/>
          <w:sz w:val="24"/>
        </w:rPr>
        <w:t> </w:t>
      </w:r>
      <w:r>
        <w:rPr>
          <w:sz w:val="24"/>
        </w:rPr>
        <w:t>turístico</w:t>
      </w:r>
      <w:r>
        <w:rPr>
          <w:spacing w:val="-9"/>
          <w:sz w:val="24"/>
        </w:rPr>
        <w:t> </w:t>
      </w:r>
      <w:r>
        <w:rPr>
          <w:sz w:val="24"/>
        </w:rPr>
        <w:t>depende</w:t>
      </w:r>
      <w:r>
        <w:rPr>
          <w:spacing w:val="-8"/>
          <w:sz w:val="24"/>
        </w:rPr>
        <w:t> </w:t>
      </w:r>
      <w:r>
        <w:rPr>
          <w:sz w:val="24"/>
        </w:rPr>
        <w:t>de</w:t>
      </w:r>
      <w:r>
        <w:rPr>
          <w:spacing w:val="-8"/>
          <w:sz w:val="24"/>
        </w:rPr>
        <w:t> </w:t>
      </w:r>
      <w:r>
        <w:rPr>
          <w:sz w:val="24"/>
        </w:rPr>
        <w:t>que</w:t>
      </w:r>
      <w:r>
        <w:rPr>
          <w:spacing w:val="-8"/>
          <w:sz w:val="24"/>
        </w:rPr>
        <w:t> </w:t>
      </w:r>
      <w:r>
        <w:rPr>
          <w:sz w:val="24"/>
        </w:rPr>
        <w:t>se proteja</w:t>
      </w:r>
      <w:r>
        <w:rPr>
          <w:spacing w:val="-13"/>
          <w:sz w:val="24"/>
        </w:rPr>
        <w:t> </w:t>
      </w:r>
      <w:r>
        <w:rPr>
          <w:sz w:val="24"/>
        </w:rPr>
        <w:t>la</w:t>
      </w:r>
      <w:r>
        <w:rPr>
          <w:spacing w:val="-9"/>
          <w:sz w:val="24"/>
        </w:rPr>
        <w:t> </w:t>
      </w:r>
      <w:r>
        <w:rPr>
          <w:sz w:val="24"/>
        </w:rPr>
        <w:t>vida</w:t>
      </w:r>
      <w:r>
        <w:rPr>
          <w:spacing w:val="-13"/>
          <w:sz w:val="24"/>
        </w:rPr>
        <w:t> </w:t>
      </w:r>
      <w:r>
        <w:rPr>
          <w:sz w:val="24"/>
        </w:rPr>
        <w:t>en</w:t>
      </w:r>
      <w:r>
        <w:rPr>
          <w:spacing w:val="-10"/>
          <w:sz w:val="24"/>
        </w:rPr>
        <w:t> </w:t>
      </w:r>
      <w:r>
        <w:rPr>
          <w:sz w:val="24"/>
        </w:rPr>
        <w:t>toda</w:t>
      </w:r>
      <w:r>
        <w:rPr>
          <w:spacing w:val="-9"/>
          <w:sz w:val="24"/>
        </w:rPr>
        <w:t> </w:t>
      </w:r>
      <w:r>
        <w:rPr>
          <w:sz w:val="24"/>
        </w:rPr>
        <w:t>su</w:t>
      </w:r>
      <w:r>
        <w:rPr>
          <w:spacing w:val="-9"/>
          <w:sz w:val="24"/>
        </w:rPr>
        <w:t> </w:t>
      </w:r>
      <w:r>
        <w:rPr>
          <w:sz w:val="24"/>
        </w:rPr>
        <w:t>diversidad,</w:t>
      </w:r>
      <w:r>
        <w:rPr>
          <w:spacing w:val="-5"/>
          <w:sz w:val="24"/>
        </w:rPr>
        <w:t> </w:t>
      </w:r>
      <w:r>
        <w:rPr>
          <w:sz w:val="24"/>
        </w:rPr>
        <w:t>integrando</w:t>
      </w:r>
      <w:r>
        <w:rPr>
          <w:spacing w:val="-10"/>
          <w:sz w:val="24"/>
        </w:rPr>
        <w:t> </w:t>
      </w:r>
      <w:r>
        <w:rPr>
          <w:sz w:val="24"/>
        </w:rPr>
        <w:t>preocupación</w:t>
      </w:r>
      <w:r>
        <w:rPr>
          <w:spacing w:val="-14"/>
          <w:sz w:val="24"/>
        </w:rPr>
        <w:t> </w:t>
      </w:r>
      <w:r>
        <w:rPr>
          <w:sz w:val="24"/>
        </w:rPr>
        <w:t>como</w:t>
      </w:r>
      <w:r>
        <w:rPr>
          <w:spacing w:val="-14"/>
          <w:sz w:val="24"/>
        </w:rPr>
        <w:t> </w:t>
      </w:r>
      <w:r>
        <w:rPr>
          <w:sz w:val="24"/>
        </w:rPr>
        <w:t>la</w:t>
      </w:r>
      <w:r>
        <w:rPr>
          <w:spacing w:val="-12"/>
          <w:sz w:val="24"/>
        </w:rPr>
        <w:t> </w:t>
      </w:r>
      <w:r>
        <w:rPr>
          <w:sz w:val="24"/>
        </w:rPr>
        <w:t>conservación de áreas verdes para que estas en un futuro y con los ingresos que generen puedan ayudar a mantenerla y preservarla. Esto incluye el plan para le reducción de emisiones toxicas, el desarrollo de tecnologías que ayuden mitigar el cambio climático y la recaudación de fondos para los países más</w:t>
      </w:r>
      <w:r>
        <w:rPr>
          <w:spacing w:val="-12"/>
          <w:sz w:val="24"/>
        </w:rPr>
        <w:t> </w:t>
      </w:r>
      <w:r>
        <w:rPr>
          <w:sz w:val="24"/>
        </w:rPr>
        <w:t>pobres.</w:t>
      </w:r>
    </w:p>
    <w:p>
      <w:pPr>
        <w:pStyle w:val="ListParagraph"/>
        <w:numPr>
          <w:ilvl w:val="1"/>
          <w:numId w:val="5"/>
        </w:numPr>
        <w:tabs>
          <w:tab w:pos="1125" w:val="left" w:leader="none"/>
        </w:tabs>
        <w:spacing w:line="477" w:lineRule="auto" w:before="0" w:after="0"/>
        <w:ind w:left="1125" w:right="691" w:hanging="361"/>
        <w:jc w:val="both"/>
        <w:rPr>
          <w:sz w:val="24"/>
        </w:rPr>
      </w:pPr>
      <w:r>
        <w:rPr>
          <w:b/>
          <w:sz w:val="24"/>
        </w:rPr>
        <w:t>Equidad</w:t>
      </w:r>
      <w:r>
        <w:rPr>
          <w:b/>
          <w:spacing w:val="-12"/>
          <w:sz w:val="24"/>
        </w:rPr>
        <w:t> </w:t>
      </w:r>
      <w:r>
        <w:rPr>
          <w:b/>
          <w:sz w:val="24"/>
        </w:rPr>
        <w:t>y</w:t>
      </w:r>
      <w:r>
        <w:rPr>
          <w:b/>
          <w:spacing w:val="-6"/>
          <w:sz w:val="24"/>
        </w:rPr>
        <w:t> </w:t>
      </w:r>
      <w:r>
        <w:rPr>
          <w:b/>
          <w:sz w:val="24"/>
        </w:rPr>
        <w:t>cohesión</w:t>
      </w:r>
      <w:r>
        <w:rPr>
          <w:b/>
          <w:spacing w:val="-11"/>
          <w:sz w:val="24"/>
        </w:rPr>
        <w:t> </w:t>
      </w:r>
      <w:r>
        <w:rPr>
          <w:b/>
          <w:sz w:val="24"/>
        </w:rPr>
        <w:t>social:</w:t>
      </w:r>
      <w:r>
        <w:rPr>
          <w:b/>
          <w:spacing w:val="-8"/>
          <w:sz w:val="24"/>
        </w:rPr>
        <w:t> </w:t>
      </w:r>
      <w:r>
        <w:rPr>
          <w:sz w:val="24"/>
        </w:rPr>
        <w:t>El</w:t>
      </w:r>
      <w:r>
        <w:rPr>
          <w:spacing w:val="-8"/>
          <w:sz w:val="24"/>
        </w:rPr>
        <w:t> </w:t>
      </w:r>
      <w:r>
        <w:rPr>
          <w:sz w:val="24"/>
        </w:rPr>
        <w:t>respeto</w:t>
      </w:r>
      <w:r>
        <w:rPr>
          <w:spacing w:val="-10"/>
          <w:sz w:val="24"/>
        </w:rPr>
        <w:t> </w:t>
      </w:r>
      <w:r>
        <w:rPr>
          <w:sz w:val="24"/>
        </w:rPr>
        <w:t>y</w:t>
      </w:r>
      <w:r>
        <w:rPr>
          <w:spacing w:val="-9"/>
          <w:sz w:val="24"/>
        </w:rPr>
        <w:t> </w:t>
      </w:r>
      <w:r>
        <w:rPr>
          <w:sz w:val="24"/>
        </w:rPr>
        <w:t>la</w:t>
      </w:r>
      <w:r>
        <w:rPr>
          <w:spacing w:val="-8"/>
          <w:sz w:val="24"/>
        </w:rPr>
        <w:t> </w:t>
      </w:r>
      <w:r>
        <w:rPr>
          <w:sz w:val="24"/>
        </w:rPr>
        <w:t>comprensión</w:t>
      </w:r>
      <w:r>
        <w:rPr>
          <w:spacing w:val="-10"/>
          <w:sz w:val="24"/>
        </w:rPr>
        <w:t> </w:t>
      </w:r>
      <w:r>
        <w:rPr>
          <w:sz w:val="24"/>
        </w:rPr>
        <w:t>de</w:t>
      </w:r>
      <w:r>
        <w:rPr>
          <w:spacing w:val="-8"/>
          <w:sz w:val="24"/>
        </w:rPr>
        <w:t> </w:t>
      </w:r>
      <w:r>
        <w:rPr>
          <w:sz w:val="24"/>
        </w:rPr>
        <w:t>la</w:t>
      </w:r>
      <w:r>
        <w:rPr>
          <w:spacing w:val="-8"/>
          <w:sz w:val="24"/>
        </w:rPr>
        <w:t> </w:t>
      </w:r>
      <w:r>
        <w:rPr>
          <w:sz w:val="24"/>
        </w:rPr>
        <w:t>diversidad</w:t>
      </w:r>
      <w:r>
        <w:rPr>
          <w:spacing w:val="-10"/>
          <w:sz w:val="24"/>
        </w:rPr>
        <w:t> </w:t>
      </w:r>
      <w:r>
        <w:rPr>
          <w:sz w:val="24"/>
        </w:rPr>
        <w:t>cultural</w:t>
      </w:r>
      <w:r>
        <w:rPr>
          <w:spacing w:val="-8"/>
          <w:sz w:val="24"/>
        </w:rPr>
        <w:t> </w:t>
      </w:r>
      <w:r>
        <w:rPr>
          <w:sz w:val="24"/>
        </w:rPr>
        <w:t>de las</w:t>
      </w:r>
      <w:r>
        <w:rPr>
          <w:spacing w:val="-3"/>
          <w:sz w:val="24"/>
        </w:rPr>
        <w:t> </w:t>
      </w:r>
      <w:r>
        <w:rPr>
          <w:sz w:val="24"/>
        </w:rPr>
        <w:t>naciones</w:t>
      </w:r>
      <w:r>
        <w:rPr>
          <w:spacing w:val="-3"/>
          <w:sz w:val="24"/>
        </w:rPr>
        <w:t> </w:t>
      </w:r>
      <w:r>
        <w:rPr>
          <w:sz w:val="24"/>
        </w:rPr>
        <w:t>y</w:t>
      </w:r>
      <w:r>
        <w:rPr>
          <w:spacing w:val="-5"/>
          <w:sz w:val="24"/>
        </w:rPr>
        <w:t> </w:t>
      </w:r>
      <w:r>
        <w:rPr>
          <w:sz w:val="24"/>
        </w:rPr>
        <w:t>pueblos</w:t>
      </w:r>
      <w:r>
        <w:rPr>
          <w:spacing w:val="-3"/>
          <w:sz w:val="24"/>
        </w:rPr>
        <w:t> </w:t>
      </w:r>
      <w:r>
        <w:rPr>
          <w:sz w:val="24"/>
        </w:rPr>
        <w:t>de</w:t>
      </w:r>
      <w:r>
        <w:rPr>
          <w:spacing w:val="-4"/>
          <w:sz w:val="24"/>
        </w:rPr>
        <w:t> </w:t>
      </w:r>
      <w:r>
        <w:rPr>
          <w:sz w:val="24"/>
        </w:rPr>
        <w:t>todo</w:t>
      </w:r>
      <w:r>
        <w:rPr>
          <w:spacing w:val="-5"/>
          <w:sz w:val="24"/>
        </w:rPr>
        <w:t> </w:t>
      </w:r>
      <w:r>
        <w:rPr>
          <w:sz w:val="24"/>
        </w:rPr>
        <w:t>el</w:t>
      </w:r>
      <w:r>
        <w:rPr>
          <w:spacing w:val="-4"/>
          <w:sz w:val="24"/>
        </w:rPr>
        <w:t> </w:t>
      </w:r>
      <w:r>
        <w:rPr>
          <w:sz w:val="24"/>
        </w:rPr>
        <w:t>mundo,</w:t>
      </w:r>
      <w:r>
        <w:rPr>
          <w:spacing w:val="-6"/>
          <w:sz w:val="24"/>
        </w:rPr>
        <w:t> </w:t>
      </w:r>
      <w:r>
        <w:rPr>
          <w:sz w:val="24"/>
        </w:rPr>
        <w:t>el</w:t>
      </w:r>
      <w:r>
        <w:rPr>
          <w:spacing w:val="-4"/>
          <w:sz w:val="24"/>
        </w:rPr>
        <w:t> </w:t>
      </w:r>
      <w:r>
        <w:rPr>
          <w:sz w:val="24"/>
        </w:rPr>
        <w:t>turismo</w:t>
      </w:r>
      <w:r>
        <w:rPr>
          <w:spacing w:val="-6"/>
          <w:sz w:val="24"/>
        </w:rPr>
        <w:t> </w:t>
      </w:r>
      <w:r>
        <w:rPr>
          <w:sz w:val="24"/>
        </w:rPr>
        <w:t>juega</w:t>
      </w:r>
      <w:r>
        <w:rPr>
          <w:spacing w:val="-4"/>
          <w:sz w:val="24"/>
        </w:rPr>
        <w:t> </w:t>
      </w:r>
      <w:r>
        <w:rPr>
          <w:sz w:val="24"/>
        </w:rPr>
        <w:t>un papel</w:t>
      </w:r>
      <w:r>
        <w:rPr>
          <w:spacing w:val="-4"/>
          <w:sz w:val="24"/>
        </w:rPr>
        <w:t> </w:t>
      </w:r>
      <w:r>
        <w:rPr>
          <w:sz w:val="24"/>
        </w:rPr>
        <w:t>importante</w:t>
      </w:r>
      <w:r>
        <w:rPr>
          <w:spacing w:val="-4"/>
          <w:sz w:val="24"/>
        </w:rPr>
        <w:t> </w:t>
      </w:r>
      <w:r>
        <w:rPr>
          <w:sz w:val="24"/>
        </w:rPr>
        <w:t>en</w:t>
      </w:r>
      <w:r>
        <w:rPr>
          <w:spacing w:val="-5"/>
          <w:sz w:val="24"/>
        </w:rPr>
        <w:t> </w:t>
      </w:r>
      <w:r>
        <w:rPr>
          <w:spacing w:val="6"/>
          <w:sz w:val="24"/>
        </w:rPr>
        <w:t>la </w:t>
      </w:r>
      <w:r>
        <w:rPr>
          <w:sz w:val="24"/>
        </w:rPr>
        <w:t>interacción y respeto entre las diferentes culturas, ayudando a preservar el patrimonio histórico y las tradiciones de las mismas. La OMT promueve el respeto hacia los turistas y que estos tengan respeto hacia las culturas y los temas sensibles y/o preocupantes de carácter cultural </w:t>
      </w:r>
      <w:r>
        <w:rPr>
          <w:spacing w:val="-3"/>
          <w:sz w:val="24"/>
        </w:rPr>
        <w:t>de </w:t>
      </w:r>
      <w:r>
        <w:rPr>
          <w:sz w:val="24"/>
        </w:rPr>
        <w:t>los países a los que estos</w:t>
      </w:r>
      <w:r>
        <w:rPr>
          <w:spacing w:val="-13"/>
          <w:sz w:val="24"/>
        </w:rPr>
        <w:t> </w:t>
      </w:r>
      <w:r>
        <w:rPr>
          <w:sz w:val="24"/>
        </w:rPr>
        <w:t>vayan.</w:t>
      </w:r>
    </w:p>
    <w:p>
      <w:pPr>
        <w:spacing w:after="0" w:line="477" w:lineRule="auto"/>
        <w:jc w:val="both"/>
        <w:rPr>
          <w:sz w:val="24"/>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6"/>
        </w:rPr>
      </w:pPr>
    </w:p>
    <w:p>
      <w:pPr>
        <w:pStyle w:val="ListParagraph"/>
        <w:numPr>
          <w:ilvl w:val="1"/>
          <w:numId w:val="5"/>
        </w:numPr>
        <w:tabs>
          <w:tab w:pos="1125" w:val="left" w:leader="none"/>
        </w:tabs>
        <w:spacing w:line="472" w:lineRule="auto" w:before="100" w:after="0"/>
        <w:ind w:left="1125" w:right="698" w:hanging="361"/>
        <w:jc w:val="both"/>
        <w:rPr>
          <w:sz w:val="24"/>
        </w:rPr>
      </w:pPr>
      <w:r>
        <w:rPr>
          <w:b/>
          <w:sz w:val="24"/>
        </w:rPr>
        <w:t>Prosperidad económica: </w:t>
      </w:r>
      <w:r>
        <w:rPr>
          <w:sz w:val="24"/>
        </w:rPr>
        <w:t>El turismo corresponde al 10,4% del PIB (Producto Interno</w:t>
      </w:r>
      <w:r>
        <w:rPr>
          <w:spacing w:val="-9"/>
          <w:sz w:val="24"/>
        </w:rPr>
        <w:t> </w:t>
      </w:r>
      <w:r>
        <w:rPr>
          <w:sz w:val="24"/>
        </w:rPr>
        <w:t>Bruto)</w:t>
      </w:r>
      <w:r>
        <w:rPr>
          <w:spacing w:val="-13"/>
          <w:sz w:val="24"/>
        </w:rPr>
        <w:t> </w:t>
      </w:r>
      <w:r>
        <w:rPr>
          <w:sz w:val="24"/>
        </w:rPr>
        <w:t>mundial,</w:t>
      </w:r>
      <w:r>
        <w:rPr>
          <w:spacing w:val="-9"/>
          <w:sz w:val="24"/>
        </w:rPr>
        <w:t> </w:t>
      </w:r>
      <w:r>
        <w:rPr>
          <w:sz w:val="24"/>
        </w:rPr>
        <w:t>generando8.8</w:t>
      </w:r>
      <w:r>
        <w:rPr>
          <w:spacing w:val="-13"/>
          <w:sz w:val="24"/>
        </w:rPr>
        <w:t> </w:t>
      </w:r>
      <w:r>
        <w:rPr>
          <w:sz w:val="24"/>
        </w:rPr>
        <w:t>mil</w:t>
      </w:r>
      <w:r>
        <w:rPr>
          <w:spacing w:val="-13"/>
          <w:sz w:val="24"/>
        </w:rPr>
        <w:t> </w:t>
      </w:r>
      <w:r>
        <w:rPr>
          <w:sz w:val="24"/>
        </w:rPr>
        <w:t>millones</w:t>
      </w:r>
      <w:r>
        <w:rPr>
          <w:spacing w:val="-11"/>
          <w:sz w:val="24"/>
        </w:rPr>
        <w:t> </w:t>
      </w:r>
      <w:r>
        <w:rPr>
          <w:sz w:val="24"/>
        </w:rPr>
        <w:t>de</w:t>
      </w:r>
      <w:r>
        <w:rPr>
          <w:spacing w:val="-8"/>
          <w:sz w:val="24"/>
        </w:rPr>
        <w:t> </w:t>
      </w:r>
      <w:r>
        <w:rPr>
          <w:sz w:val="24"/>
        </w:rPr>
        <w:t>dólares</w:t>
      </w:r>
      <w:r>
        <w:rPr>
          <w:spacing w:val="-11"/>
          <w:sz w:val="24"/>
        </w:rPr>
        <w:t> </w:t>
      </w:r>
      <w:r>
        <w:rPr>
          <w:sz w:val="24"/>
        </w:rPr>
        <w:t>y</w:t>
      </w:r>
      <w:r>
        <w:rPr>
          <w:spacing w:val="-13"/>
          <w:sz w:val="24"/>
        </w:rPr>
        <w:t> </w:t>
      </w:r>
      <w:r>
        <w:rPr>
          <w:sz w:val="24"/>
        </w:rPr>
        <w:t>dando</w:t>
      </w:r>
      <w:r>
        <w:rPr>
          <w:spacing w:val="-13"/>
          <w:sz w:val="24"/>
        </w:rPr>
        <w:t> </w:t>
      </w:r>
      <w:r>
        <w:rPr>
          <w:sz w:val="24"/>
        </w:rPr>
        <w:t>empleo</w:t>
      </w:r>
      <w:r>
        <w:rPr>
          <w:spacing w:val="-9"/>
          <w:sz w:val="24"/>
        </w:rPr>
        <w:t> </w:t>
      </w:r>
      <w:r>
        <w:rPr>
          <w:sz w:val="24"/>
        </w:rPr>
        <w:t>a</w:t>
      </w:r>
      <w:r>
        <w:rPr>
          <w:spacing w:val="-12"/>
          <w:sz w:val="24"/>
        </w:rPr>
        <w:t> </w:t>
      </w:r>
      <w:r>
        <w:rPr>
          <w:sz w:val="24"/>
        </w:rPr>
        <w:t>319 millones de personas. (NEXOTUR,</w:t>
      </w:r>
      <w:r>
        <w:rPr>
          <w:spacing w:val="1"/>
          <w:sz w:val="24"/>
        </w:rPr>
        <w:t> </w:t>
      </w:r>
      <w:r>
        <w:rPr>
          <w:sz w:val="24"/>
        </w:rPr>
        <w:t>2019).</w:t>
      </w:r>
    </w:p>
    <w:p>
      <w:pPr>
        <w:pStyle w:val="BodyText"/>
        <w:spacing w:line="480" w:lineRule="auto" w:before="7"/>
        <w:ind w:left="120" w:right="703" w:firstLine="284"/>
        <w:jc w:val="both"/>
      </w:pPr>
      <w:r>
        <w:rPr/>
        <w:t>El</w:t>
      </w:r>
      <w:r>
        <w:rPr>
          <w:spacing w:val="-13"/>
        </w:rPr>
        <w:t> </w:t>
      </w:r>
      <w:r>
        <w:rPr/>
        <w:t>turismo</w:t>
      </w:r>
      <w:r>
        <w:rPr>
          <w:spacing w:val="-12"/>
        </w:rPr>
        <w:t> </w:t>
      </w:r>
      <w:r>
        <w:rPr/>
        <w:t>solo</w:t>
      </w:r>
      <w:r>
        <w:rPr>
          <w:spacing w:val="-13"/>
        </w:rPr>
        <w:t> </w:t>
      </w:r>
      <w:r>
        <w:rPr/>
        <w:t>es</w:t>
      </w:r>
      <w:r>
        <w:rPr>
          <w:spacing w:val="-14"/>
        </w:rPr>
        <w:t> </w:t>
      </w:r>
      <w:r>
        <w:rPr/>
        <w:t>posible</w:t>
      </w:r>
      <w:r>
        <w:rPr>
          <w:spacing w:val="-12"/>
        </w:rPr>
        <w:t> </w:t>
      </w:r>
      <w:r>
        <w:rPr/>
        <w:t>gracias</w:t>
      </w:r>
      <w:r>
        <w:rPr>
          <w:spacing w:val="-14"/>
        </w:rPr>
        <w:t> </w:t>
      </w:r>
      <w:r>
        <w:rPr/>
        <w:t>a</w:t>
      </w:r>
      <w:r>
        <w:rPr>
          <w:spacing w:val="-12"/>
        </w:rPr>
        <w:t> </w:t>
      </w:r>
      <w:r>
        <w:rPr/>
        <w:t>que</w:t>
      </w:r>
      <w:r>
        <w:rPr>
          <w:spacing w:val="-11"/>
        </w:rPr>
        <w:t> </w:t>
      </w:r>
      <w:r>
        <w:rPr/>
        <w:t>existe</w:t>
      </w:r>
      <w:r>
        <w:rPr>
          <w:spacing w:val="-12"/>
        </w:rPr>
        <w:t> </w:t>
      </w:r>
      <w:r>
        <w:rPr/>
        <w:t>una</w:t>
      </w:r>
      <w:r>
        <w:rPr>
          <w:spacing w:val="-11"/>
        </w:rPr>
        <w:t> </w:t>
      </w:r>
      <w:r>
        <w:rPr/>
        <w:t>oferta</w:t>
      </w:r>
      <w:r>
        <w:rPr>
          <w:spacing w:val="-12"/>
        </w:rPr>
        <w:t> </w:t>
      </w:r>
      <w:r>
        <w:rPr/>
        <w:t>que</w:t>
      </w:r>
      <w:r>
        <w:rPr>
          <w:spacing w:val="-11"/>
        </w:rPr>
        <w:t> </w:t>
      </w:r>
      <w:r>
        <w:rPr/>
        <w:t>satisface</w:t>
      </w:r>
      <w:r>
        <w:rPr>
          <w:spacing w:val="-12"/>
        </w:rPr>
        <w:t> </w:t>
      </w:r>
      <w:r>
        <w:rPr/>
        <w:t>la</w:t>
      </w:r>
      <w:r>
        <w:rPr>
          <w:spacing w:val="-12"/>
        </w:rPr>
        <w:t> </w:t>
      </w:r>
      <w:r>
        <w:rPr/>
        <w:t>demanda</w:t>
      </w:r>
      <w:r>
        <w:rPr>
          <w:spacing w:val="-11"/>
        </w:rPr>
        <w:t> </w:t>
      </w:r>
      <w:r>
        <w:rPr/>
        <w:t>del</w:t>
      </w:r>
      <w:r>
        <w:rPr>
          <w:spacing w:val="-16"/>
        </w:rPr>
        <w:t> </w:t>
      </w:r>
      <w:r>
        <w:rPr/>
        <w:t>turista por</w:t>
      </w:r>
      <w:r>
        <w:rPr>
          <w:spacing w:val="-2"/>
        </w:rPr>
        <w:t> </w:t>
      </w:r>
      <w:r>
        <w:rPr/>
        <w:t>lo</w:t>
      </w:r>
      <w:r>
        <w:rPr>
          <w:spacing w:val="-2"/>
        </w:rPr>
        <w:t> </w:t>
      </w:r>
      <w:r>
        <w:rPr/>
        <w:t>desconocido,</w:t>
      </w:r>
      <w:r>
        <w:rPr>
          <w:spacing w:val="-6"/>
        </w:rPr>
        <w:t> </w:t>
      </w:r>
      <w:r>
        <w:rPr/>
        <w:t>lo</w:t>
      </w:r>
      <w:r>
        <w:rPr>
          <w:spacing w:val="-7"/>
        </w:rPr>
        <w:t> </w:t>
      </w:r>
      <w:r>
        <w:rPr/>
        <w:t>natural</w:t>
      </w:r>
      <w:r>
        <w:rPr>
          <w:spacing w:val="-4"/>
        </w:rPr>
        <w:t> </w:t>
      </w:r>
      <w:r>
        <w:rPr/>
        <w:t>y</w:t>
      </w:r>
      <w:r>
        <w:rPr>
          <w:spacing w:val="-2"/>
        </w:rPr>
        <w:t> </w:t>
      </w:r>
      <w:r>
        <w:rPr/>
        <w:t>la</w:t>
      </w:r>
      <w:r>
        <w:rPr>
          <w:spacing w:val="-1"/>
        </w:rPr>
        <w:t> </w:t>
      </w:r>
      <w:r>
        <w:rPr/>
        <w:t>historia,</w:t>
      </w:r>
      <w:r>
        <w:rPr>
          <w:spacing w:val="-1"/>
        </w:rPr>
        <w:t> </w:t>
      </w:r>
      <w:r>
        <w:rPr/>
        <w:t>bienes</w:t>
      </w:r>
      <w:r>
        <w:rPr>
          <w:spacing w:val="-4"/>
        </w:rPr>
        <w:t> </w:t>
      </w:r>
      <w:r>
        <w:rPr/>
        <w:t>que</w:t>
      </w:r>
      <w:r>
        <w:rPr>
          <w:spacing w:val="-4"/>
        </w:rPr>
        <w:t> </w:t>
      </w:r>
      <w:r>
        <w:rPr/>
        <w:t>deben</w:t>
      </w:r>
      <w:r>
        <w:rPr>
          <w:spacing w:val="-7"/>
        </w:rPr>
        <w:t> </w:t>
      </w:r>
      <w:r>
        <w:rPr/>
        <w:t>ser</w:t>
      </w:r>
      <w:r>
        <w:rPr>
          <w:spacing w:val="-2"/>
        </w:rPr>
        <w:t> </w:t>
      </w:r>
      <w:r>
        <w:rPr/>
        <w:t>protegidos,</w:t>
      </w:r>
      <w:r>
        <w:rPr>
          <w:spacing w:val="-6"/>
        </w:rPr>
        <w:t> </w:t>
      </w:r>
      <w:r>
        <w:rPr/>
        <w:t>de</w:t>
      </w:r>
      <w:r>
        <w:rPr>
          <w:spacing w:val="-5"/>
        </w:rPr>
        <w:t> </w:t>
      </w:r>
      <w:r>
        <w:rPr/>
        <w:t>lo</w:t>
      </w:r>
      <w:r>
        <w:rPr>
          <w:spacing w:val="-6"/>
        </w:rPr>
        <w:t> </w:t>
      </w:r>
      <w:r>
        <w:rPr/>
        <w:t>contrario</w:t>
      </w:r>
      <w:r>
        <w:rPr>
          <w:spacing w:val="-7"/>
        </w:rPr>
        <w:t> </w:t>
      </w:r>
      <w:r>
        <w:rPr/>
        <w:t>no existiría el turismo más allá </w:t>
      </w:r>
      <w:r>
        <w:rPr>
          <w:spacing w:val="3"/>
        </w:rPr>
        <w:t>de </w:t>
      </w:r>
      <w:r>
        <w:rPr/>
        <w:t>las ciudades. Además, es un sector de alta importancias que genera</w:t>
      </w:r>
      <w:r>
        <w:rPr>
          <w:spacing w:val="-8"/>
        </w:rPr>
        <w:t> </w:t>
      </w:r>
      <w:r>
        <w:rPr/>
        <w:t>una</w:t>
      </w:r>
      <w:r>
        <w:rPr>
          <w:spacing w:val="-3"/>
        </w:rPr>
        <w:t> de</w:t>
      </w:r>
      <w:r>
        <w:rPr>
          <w:spacing w:val="-7"/>
        </w:rPr>
        <w:t> </w:t>
      </w:r>
      <w:r>
        <w:rPr/>
        <w:t>cada</w:t>
      </w:r>
      <w:r>
        <w:rPr>
          <w:spacing w:val="-7"/>
        </w:rPr>
        <w:t> </w:t>
      </w:r>
      <w:r>
        <w:rPr/>
        <w:t>cinco</w:t>
      </w:r>
      <w:r>
        <w:rPr>
          <w:spacing w:val="-9"/>
        </w:rPr>
        <w:t> </w:t>
      </w:r>
      <w:r>
        <w:rPr/>
        <w:t>nuevas</w:t>
      </w:r>
      <w:r>
        <w:rPr>
          <w:spacing w:val="-6"/>
        </w:rPr>
        <w:t> </w:t>
      </w:r>
      <w:r>
        <w:rPr/>
        <w:t>plazas</w:t>
      </w:r>
      <w:r>
        <w:rPr>
          <w:spacing w:val="-6"/>
        </w:rPr>
        <w:t> </w:t>
      </w:r>
      <w:r>
        <w:rPr/>
        <w:t>de</w:t>
      </w:r>
      <w:r>
        <w:rPr>
          <w:spacing w:val="-7"/>
        </w:rPr>
        <w:t> </w:t>
      </w:r>
      <w:r>
        <w:rPr/>
        <w:t>empleo</w:t>
      </w:r>
      <w:r>
        <w:rPr>
          <w:spacing w:val="-8"/>
        </w:rPr>
        <w:t> </w:t>
      </w:r>
      <w:r>
        <w:rPr/>
        <w:t>en</w:t>
      </w:r>
      <w:r>
        <w:rPr>
          <w:spacing w:val="-8"/>
        </w:rPr>
        <w:t> </w:t>
      </w:r>
      <w:r>
        <w:rPr/>
        <w:t>el</w:t>
      </w:r>
      <w:r>
        <w:rPr>
          <w:spacing w:val="-7"/>
        </w:rPr>
        <w:t> </w:t>
      </w:r>
      <w:r>
        <w:rPr/>
        <w:t>mundo,</w:t>
      </w:r>
      <w:r>
        <w:rPr>
          <w:spacing w:val="-8"/>
        </w:rPr>
        <w:t> </w:t>
      </w:r>
      <w:r>
        <w:rPr/>
        <w:t>creciendo</w:t>
      </w:r>
      <w:r>
        <w:rPr>
          <w:spacing w:val="-9"/>
        </w:rPr>
        <w:t> </w:t>
      </w:r>
      <w:r>
        <w:rPr/>
        <w:t>cada</w:t>
      </w:r>
      <w:r>
        <w:rPr>
          <w:spacing w:val="-7"/>
        </w:rPr>
        <w:t> </w:t>
      </w:r>
      <w:r>
        <w:rPr/>
        <w:t>año</w:t>
      </w:r>
      <w:r>
        <w:rPr>
          <w:spacing w:val="-9"/>
        </w:rPr>
        <w:t> </w:t>
      </w:r>
      <w:r>
        <w:rPr/>
        <w:t>generando millones de dólares en</w:t>
      </w:r>
      <w:r>
        <w:rPr>
          <w:spacing w:val="-4"/>
        </w:rPr>
        <w:t> </w:t>
      </w:r>
      <w:r>
        <w:rPr/>
        <w:t>ingresos.</w:t>
      </w:r>
    </w:p>
    <w:p>
      <w:pPr>
        <w:pStyle w:val="BodyText"/>
        <w:rPr>
          <w:sz w:val="21"/>
        </w:rPr>
      </w:pPr>
    </w:p>
    <w:p>
      <w:pPr>
        <w:pStyle w:val="Heading4"/>
        <w:jc w:val="both"/>
      </w:pPr>
      <w:bookmarkStart w:name="_bookmark29" w:id="30"/>
      <w:bookmarkEnd w:id="30"/>
      <w:r>
        <w:rPr>
          <w:b w:val="0"/>
        </w:rPr>
      </w:r>
      <w:r>
        <w:rPr/>
        <w:t>Ruta de Ecoturismo</w:t>
      </w:r>
    </w:p>
    <w:p>
      <w:pPr>
        <w:pStyle w:val="BodyText"/>
        <w:spacing w:before="3"/>
        <w:rPr>
          <w:b/>
          <w:sz w:val="22"/>
        </w:rPr>
      </w:pPr>
    </w:p>
    <w:p>
      <w:pPr>
        <w:pStyle w:val="BodyText"/>
        <w:spacing w:line="480" w:lineRule="auto"/>
        <w:ind w:left="120" w:right="691" w:firstLine="284"/>
        <w:jc w:val="both"/>
      </w:pPr>
      <w:r>
        <w:rPr/>
        <w:t>Son</w:t>
      </w:r>
      <w:r>
        <w:rPr>
          <w:spacing w:val="-8"/>
        </w:rPr>
        <w:t> </w:t>
      </w:r>
      <w:r>
        <w:rPr/>
        <w:t>las</w:t>
      </w:r>
      <w:r>
        <w:rPr>
          <w:spacing w:val="-10"/>
        </w:rPr>
        <w:t> </w:t>
      </w:r>
      <w:r>
        <w:rPr/>
        <w:t>vías</w:t>
      </w:r>
      <w:r>
        <w:rPr>
          <w:spacing w:val="-10"/>
        </w:rPr>
        <w:t> </w:t>
      </w:r>
      <w:r>
        <w:rPr/>
        <w:t>de</w:t>
      </w:r>
      <w:r>
        <w:rPr>
          <w:spacing w:val="-7"/>
        </w:rPr>
        <w:t> </w:t>
      </w:r>
      <w:r>
        <w:rPr/>
        <w:t>conexión</w:t>
      </w:r>
      <w:r>
        <w:rPr>
          <w:spacing w:val="-5"/>
        </w:rPr>
        <w:t> </w:t>
      </w:r>
      <w:r>
        <w:rPr/>
        <w:t>entre</w:t>
      </w:r>
      <w:r>
        <w:rPr>
          <w:spacing w:val="-7"/>
        </w:rPr>
        <w:t> </w:t>
      </w:r>
      <w:r>
        <w:rPr/>
        <w:t>las</w:t>
      </w:r>
      <w:r>
        <w:rPr>
          <w:spacing w:val="-10"/>
        </w:rPr>
        <w:t> </w:t>
      </w:r>
      <w:r>
        <w:rPr/>
        <w:t>zonas,</w:t>
      </w:r>
      <w:r>
        <w:rPr>
          <w:spacing w:val="-8"/>
        </w:rPr>
        <w:t> </w:t>
      </w:r>
      <w:r>
        <w:rPr/>
        <w:t>las</w:t>
      </w:r>
      <w:r>
        <w:rPr>
          <w:spacing w:val="-10"/>
        </w:rPr>
        <w:t> </w:t>
      </w:r>
      <w:r>
        <w:rPr/>
        <w:t>áreas,</w:t>
      </w:r>
      <w:r>
        <w:rPr>
          <w:spacing w:val="-8"/>
        </w:rPr>
        <w:t> </w:t>
      </w:r>
      <w:r>
        <w:rPr/>
        <w:t>los</w:t>
      </w:r>
      <w:r>
        <w:rPr>
          <w:spacing w:val="-10"/>
        </w:rPr>
        <w:t> </w:t>
      </w:r>
      <w:r>
        <w:rPr/>
        <w:t>complejos,</w:t>
      </w:r>
      <w:r>
        <w:rPr>
          <w:spacing w:val="-8"/>
        </w:rPr>
        <w:t> </w:t>
      </w:r>
      <w:r>
        <w:rPr/>
        <w:t>los</w:t>
      </w:r>
      <w:r>
        <w:rPr>
          <w:spacing w:val="-10"/>
        </w:rPr>
        <w:t> </w:t>
      </w:r>
      <w:r>
        <w:rPr/>
        <w:t>centros,</w:t>
      </w:r>
      <w:r>
        <w:rPr>
          <w:spacing w:val="-8"/>
        </w:rPr>
        <w:t> </w:t>
      </w:r>
      <w:r>
        <w:rPr/>
        <w:t>los</w:t>
      </w:r>
      <w:r>
        <w:rPr>
          <w:spacing w:val="-10"/>
        </w:rPr>
        <w:t> </w:t>
      </w:r>
      <w:r>
        <w:rPr/>
        <w:t>conjuntos, los atractivos turísticos, los puertos de entrada del turismo receptivo y las plazas emisoras del turismo</w:t>
      </w:r>
      <w:r>
        <w:rPr>
          <w:spacing w:val="-6"/>
        </w:rPr>
        <w:t> </w:t>
      </w:r>
      <w:r>
        <w:rPr/>
        <w:t>interno,</w:t>
      </w:r>
      <w:r>
        <w:rPr>
          <w:spacing w:val="-5"/>
        </w:rPr>
        <w:t> </w:t>
      </w:r>
      <w:r>
        <w:rPr/>
        <w:t>que</w:t>
      </w:r>
      <w:r>
        <w:rPr>
          <w:spacing w:val="-4"/>
        </w:rPr>
        <w:t> </w:t>
      </w:r>
      <w:r>
        <w:rPr/>
        <w:t>funcionan</w:t>
      </w:r>
      <w:r>
        <w:rPr>
          <w:spacing w:val="-6"/>
        </w:rPr>
        <w:t> </w:t>
      </w:r>
      <w:r>
        <w:rPr/>
        <w:t>como</w:t>
      </w:r>
      <w:r>
        <w:rPr>
          <w:spacing w:val="-9"/>
        </w:rPr>
        <w:t> </w:t>
      </w:r>
      <w:r>
        <w:rPr/>
        <w:t>el</w:t>
      </w:r>
      <w:r>
        <w:rPr>
          <w:spacing w:val="-5"/>
        </w:rPr>
        <w:t> </w:t>
      </w:r>
      <w:r>
        <w:rPr/>
        <w:t>elemento</w:t>
      </w:r>
      <w:r>
        <w:rPr>
          <w:spacing w:val="-9"/>
        </w:rPr>
        <w:t> </w:t>
      </w:r>
      <w:r>
        <w:rPr/>
        <w:t>estructurador</w:t>
      </w:r>
      <w:r>
        <w:rPr>
          <w:spacing w:val="-4"/>
        </w:rPr>
        <w:t> </w:t>
      </w:r>
      <w:r>
        <w:rPr/>
        <w:t>del</w:t>
      </w:r>
      <w:r>
        <w:rPr>
          <w:spacing w:val="-8"/>
        </w:rPr>
        <w:t> </w:t>
      </w:r>
      <w:r>
        <w:rPr/>
        <w:t>espacio</w:t>
      </w:r>
      <w:r>
        <w:rPr>
          <w:spacing w:val="-6"/>
        </w:rPr>
        <w:t> </w:t>
      </w:r>
      <w:r>
        <w:rPr/>
        <w:t>turístico.</w:t>
      </w:r>
      <w:r>
        <w:rPr>
          <w:spacing w:val="3"/>
        </w:rPr>
        <w:t> </w:t>
      </w:r>
      <w:r>
        <w:rPr/>
        <w:t>(Boullon, 1997).</w:t>
      </w:r>
      <w:r>
        <w:rPr>
          <w:spacing w:val="-7"/>
        </w:rPr>
        <w:t> </w:t>
      </w:r>
      <w:r>
        <w:rPr/>
        <w:t>Estas</w:t>
      </w:r>
      <w:r>
        <w:rPr>
          <w:spacing w:val="-8"/>
        </w:rPr>
        <w:t> </w:t>
      </w:r>
      <w:r>
        <w:rPr/>
        <w:t>facilitan</w:t>
      </w:r>
      <w:r>
        <w:rPr>
          <w:spacing w:val="-6"/>
        </w:rPr>
        <w:t> </w:t>
      </w:r>
      <w:r>
        <w:rPr/>
        <w:t>al</w:t>
      </w:r>
      <w:r>
        <w:rPr>
          <w:spacing w:val="-9"/>
        </w:rPr>
        <w:t> </w:t>
      </w:r>
      <w:r>
        <w:rPr/>
        <w:t>turista</w:t>
      </w:r>
      <w:r>
        <w:rPr>
          <w:spacing w:val="-8"/>
        </w:rPr>
        <w:t> </w:t>
      </w:r>
      <w:r>
        <w:rPr/>
        <w:t>el</w:t>
      </w:r>
      <w:r>
        <w:rPr>
          <w:spacing w:val="-9"/>
        </w:rPr>
        <w:t> </w:t>
      </w:r>
      <w:r>
        <w:rPr/>
        <w:t>acceso</w:t>
      </w:r>
      <w:r>
        <w:rPr>
          <w:spacing w:val="-9"/>
        </w:rPr>
        <w:t> </w:t>
      </w:r>
      <w:r>
        <w:rPr/>
        <w:t>a</w:t>
      </w:r>
      <w:r>
        <w:rPr>
          <w:spacing w:val="-8"/>
        </w:rPr>
        <w:t> </w:t>
      </w:r>
      <w:r>
        <w:rPr/>
        <w:t>los</w:t>
      </w:r>
      <w:r>
        <w:rPr>
          <w:spacing w:val="-8"/>
        </w:rPr>
        <w:t> </w:t>
      </w:r>
      <w:r>
        <w:rPr/>
        <w:t>atractivos</w:t>
      </w:r>
      <w:r>
        <w:rPr>
          <w:spacing w:val="-7"/>
        </w:rPr>
        <w:t> </w:t>
      </w:r>
      <w:r>
        <w:rPr/>
        <w:t>turísticos,</w:t>
      </w:r>
      <w:r>
        <w:rPr>
          <w:spacing w:val="-7"/>
        </w:rPr>
        <w:t> </w:t>
      </w:r>
      <w:r>
        <w:rPr/>
        <w:t>lo</w:t>
      </w:r>
      <w:r>
        <w:rPr>
          <w:spacing w:val="-10"/>
        </w:rPr>
        <w:t> </w:t>
      </w:r>
      <w:r>
        <w:rPr/>
        <w:t>informan</w:t>
      </w:r>
      <w:r>
        <w:rPr>
          <w:spacing w:val="-7"/>
        </w:rPr>
        <w:t> </w:t>
      </w:r>
      <w:r>
        <w:rPr/>
        <w:t>y</w:t>
      </w:r>
      <w:r>
        <w:rPr>
          <w:spacing w:val="-10"/>
        </w:rPr>
        <w:t> </w:t>
      </w:r>
      <w:r>
        <w:rPr/>
        <w:t>guían</w:t>
      </w:r>
      <w:r>
        <w:rPr>
          <w:spacing w:val="-7"/>
        </w:rPr>
        <w:t> </w:t>
      </w:r>
      <w:r>
        <w:rPr/>
        <w:t>a</w:t>
      </w:r>
      <w:r>
        <w:rPr>
          <w:spacing w:val="-8"/>
        </w:rPr>
        <w:t> </w:t>
      </w:r>
      <w:r>
        <w:rPr/>
        <w:t>través del camino hacia diferentes destinos ya sean estos con el fin de relajarse, consumir platillos típicos, practicar actividades de aventura o conocer sitios de interés</w:t>
      </w:r>
      <w:r>
        <w:rPr>
          <w:spacing w:val="-17"/>
        </w:rPr>
        <w:t> </w:t>
      </w:r>
      <w:r>
        <w:rPr/>
        <w:t>cultural.</w:t>
      </w:r>
    </w:p>
    <w:p>
      <w:pPr>
        <w:pStyle w:val="BodyText"/>
        <w:spacing w:line="480" w:lineRule="auto" w:before="1"/>
        <w:ind w:left="120" w:right="705" w:firstLine="284"/>
        <w:jc w:val="both"/>
      </w:pPr>
      <w:r>
        <w:rPr/>
        <w:t>Otra definición es dada por Valencia (2008) citado por, que explica que son el conjunto de vías</w:t>
      </w:r>
      <w:r>
        <w:rPr>
          <w:spacing w:val="-13"/>
        </w:rPr>
        <w:t> </w:t>
      </w:r>
      <w:r>
        <w:rPr/>
        <w:t>de</w:t>
      </w:r>
      <w:r>
        <w:rPr>
          <w:spacing w:val="-13"/>
        </w:rPr>
        <w:t> </w:t>
      </w:r>
      <w:r>
        <w:rPr/>
        <w:t>conexión</w:t>
      </w:r>
      <w:r>
        <w:rPr>
          <w:spacing w:val="-15"/>
        </w:rPr>
        <w:t> </w:t>
      </w:r>
      <w:r>
        <w:rPr/>
        <w:t>entre</w:t>
      </w:r>
      <w:r>
        <w:rPr>
          <w:spacing w:val="-13"/>
        </w:rPr>
        <w:t> </w:t>
      </w:r>
      <w:r>
        <w:rPr/>
        <w:t>centros,</w:t>
      </w:r>
      <w:r>
        <w:rPr>
          <w:spacing w:val="-10"/>
        </w:rPr>
        <w:t> </w:t>
      </w:r>
      <w:r>
        <w:rPr/>
        <w:t>zonas,</w:t>
      </w:r>
      <w:r>
        <w:rPr>
          <w:spacing w:val="-11"/>
        </w:rPr>
        <w:t> </w:t>
      </w:r>
      <w:r>
        <w:rPr/>
        <w:t>áreas,</w:t>
      </w:r>
      <w:r>
        <w:rPr>
          <w:spacing w:val="-10"/>
        </w:rPr>
        <w:t> </w:t>
      </w:r>
      <w:r>
        <w:rPr/>
        <w:t>unidades</w:t>
      </w:r>
      <w:r>
        <w:rPr>
          <w:spacing w:val="-17"/>
        </w:rPr>
        <w:t> </w:t>
      </w:r>
      <w:r>
        <w:rPr/>
        <w:t>complejos,</w:t>
      </w:r>
      <w:r>
        <w:rPr>
          <w:spacing w:val="-10"/>
        </w:rPr>
        <w:t> </w:t>
      </w:r>
      <w:r>
        <w:rPr/>
        <w:t>atractivos</w:t>
      </w:r>
      <w:r>
        <w:rPr>
          <w:spacing w:val="-13"/>
        </w:rPr>
        <w:t> </w:t>
      </w:r>
      <w:r>
        <w:rPr/>
        <w:t>y</w:t>
      </w:r>
      <w:r>
        <w:rPr>
          <w:spacing w:val="-14"/>
        </w:rPr>
        <w:t> </w:t>
      </w:r>
      <w:r>
        <w:rPr/>
        <w:t>puertos</w:t>
      </w:r>
      <w:r>
        <w:rPr>
          <w:spacing w:val="-12"/>
        </w:rPr>
        <w:t> </w:t>
      </w:r>
      <w:r>
        <w:rPr/>
        <w:t>turísticos que</w:t>
      </w:r>
      <w:r>
        <w:rPr>
          <w:spacing w:val="-9"/>
        </w:rPr>
        <w:t> </w:t>
      </w:r>
      <w:r>
        <w:rPr/>
        <w:t>sirven</w:t>
      </w:r>
      <w:r>
        <w:rPr>
          <w:spacing w:val="-9"/>
        </w:rPr>
        <w:t> </w:t>
      </w:r>
      <w:r>
        <w:rPr/>
        <w:t>para</w:t>
      </w:r>
      <w:r>
        <w:rPr>
          <w:spacing w:val="-9"/>
        </w:rPr>
        <w:t> </w:t>
      </w:r>
      <w:r>
        <w:rPr/>
        <w:t>unirse</w:t>
      </w:r>
      <w:r>
        <w:rPr>
          <w:spacing w:val="-12"/>
        </w:rPr>
        <w:t> </w:t>
      </w:r>
      <w:r>
        <w:rPr/>
        <w:t>entre</w:t>
      </w:r>
      <w:r>
        <w:rPr>
          <w:spacing w:val="-9"/>
        </w:rPr>
        <w:t> </w:t>
      </w:r>
      <w:r>
        <w:rPr/>
        <w:t>ellos</w:t>
      </w:r>
      <w:r>
        <w:rPr>
          <w:spacing w:val="-11"/>
        </w:rPr>
        <w:t> </w:t>
      </w:r>
      <w:r>
        <w:rPr/>
        <w:t>y</w:t>
      </w:r>
      <w:r>
        <w:rPr>
          <w:spacing w:val="-10"/>
        </w:rPr>
        <w:t> </w:t>
      </w:r>
      <w:r>
        <w:rPr/>
        <w:t>formar</w:t>
      </w:r>
      <w:r>
        <w:rPr>
          <w:spacing w:val="-13"/>
        </w:rPr>
        <w:t> </w:t>
      </w:r>
      <w:r>
        <w:rPr/>
        <w:t>la</w:t>
      </w:r>
      <w:r>
        <w:rPr>
          <w:spacing w:val="-9"/>
        </w:rPr>
        <w:t> </w:t>
      </w:r>
      <w:r>
        <w:rPr/>
        <w:t>estructura</w:t>
      </w:r>
      <w:r>
        <w:rPr>
          <w:spacing w:val="-12"/>
        </w:rPr>
        <w:t> </w:t>
      </w:r>
      <w:r>
        <w:rPr/>
        <w:t>del</w:t>
      </w:r>
      <w:r>
        <w:rPr>
          <w:spacing w:val="-13"/>
        </w:rPr>
        <w:t> </w:t>
      </w:r>
      <w:r>
        <w:rPr/>
        <w:t>espacio</w:t>
      </w:r>
      <w:r>
        <w:rPr>
          <w:spacing w:val="-14"/>
        </w:rPr>
        <w:t> </w:t>
      </w:r>
      <w:r>
        <w:rPr/>
        <w:t>turístico.</w:t>
      </w:r>
      <w:r>
        <w:rPr>
          <w:spacing w:val="-13"/>
        </w:rPr>
        <w:t> </w:t>
      </w:r>
      <w:r>
        <w:rPr/>
        <w:t>Estos</w:t>
      </w:r>
      <w:r>
        <w:rPr>
          <w:spacing w:val="-11"/>
        </w:rPr>
        <w:t> </w:t>
      </w:r>
      <w:r>
        <w:rPr/>
        <w:t>se</w:t>
      </w:r>
      <w:r>
        <w:rPr>
          <w:spacing w:val="-13"/>
        </w:rPr>
        <w:t> </w:t>
      </w:r>
      <w:r>
        <w:rPr/>
        <w:t>clasifican en Ruta de Ecoturismo de estadía y de</w:t>
      </w:r>
      <w:r>
        <w:rPr>
          <w:spacing w:val="-4"/>
        </w:rPr>
        <w:t> </w:t>
      </w:r>
      <w:r>
        <w:rPr/>
        <w:t>traslado.</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jc w:val="both"/>
      </w:pPr>
      <w:bookmarkStart w:name="_bookmark30" w:id="31"/>
      <w:bookmarkEnd w:id="31"/>
      <w:r>
        <w:rPr>
          <w:b w:val="0"/>
        </w:rPr>
      </w:r>
      <w:r>
        <w:rPr/>
        <w:t>Clasificación de los corredores turísticos</w:t>
      </w:r>
    </w:p>
    <w:p>
      <w:pPr>
        <w:pStyle w:val="BodyText"/>
        <w:spacing w:before="3"/>
        <w:rPr>
          <w:b/>
          <w:sz w:val="22"/>
        </w:rPr>
      </w:pPr>
    </w:p>
    <w:p>
      <w:pPr>
        <w:pStyle w:val="BodyText"/>
        <w:spacing w:line="480" w:lineRule="auto"/>
        <w:ind w:left="120" w:right="702" w:firstLine="284"/>
        <w:jc w:val="both"/>
      </w:pPr>
      <w:r>
        <w:rPr>
          <w:b/>
        </w:rPr>
        <w:t>Ruta</w:t>
      </w:r>
      <w:r>
        <w:rPr>
          <w:b/>
          <w:spacing w:val="-5"/>
        </w:rPr>
        <w:t> </w:t>
      </w:r>
      <w:r>
        <w:rPr>
          <w:b/>
        </w:rPr>
        <w:t>de</w:t>
      </w:r>
      <w:r>
        <w:rPr>
          <w:b/>
          <w:spacing w:val="-4"/>
        </w:rPr>
        <w:t> </w:t>
      </w:r>
      <w:r>
        <w:rPr>
          <w:b/>
        </w:rPr>
        <w:t>Ecoturismo</w:t>
      </w:r>
      <w:r>
        <w:rPr>
          <w:b/>
          <w:spacing w:val="-4"/>
        </w:rPr>
        <w:t> </w:t>
      </w:r>
      <w:r>
        <w:rPr>
          <w:b/>
        </w:rPr>
        <w:t>de</w:t>
      </w:r>
      <w:r>
        <w:rPr>
          <w:b/>
          <w:spacing w:val="-4"/>
        </w:rPr>
        <w:t> </w:t>
      </w:r>
      <w:r>
        <w:rPr>
          <w:b/>
        </w:rPr>
        <w:t>traslado.</w:t>
      </w:r>
      <w:r>
        <w:rPr>
          <w:b/>
          <w:spacing w:val="-2"/>
        </w:rPr>
        <w:t> </w:t>
      </w:r>
      <w:r>
        <w:rPr>
          <w:b/>
        </w:rPr>
        <w:t>- </w:t>
      </w:r>
      <w:r>
        <w:rPr/>
        <w:t>Constituyen</w:t>
      </w:r>
      <w:r>
        <w:rPr>
          <w:spacing w:val="-6"/>
        </w:rPr>
        <w:t> </w:t>
      </w:r>
      <w:r>
        <w:rPr/>
        <w:t>la</w:t>
      </w:r>
      <w:r>
        <w:rPr>
          <w:spacing w:val="-4"/>
        </w:rPr>
        <w:t> </w:t>
      </w:r>
      <w:r>
        <w:rPr/>
        <w:t>red</w:t>
      </w:r>
      <w:r>
        <w:rPr>
          <w:spacing w:val="-5"/>
        </w:rPr>
        <w:t> </w:t>
      </w:r>
      <w:r>
        <w:rPr/>
        <w:t>de</w:t>
      </w:r>
      <w:r>
        <w:rPr>
          <w:spacing w:val="-4"/>
        </w:rPr>
        <w:t> </w:t>
      </w:r>
      <w:r>
        <w:rPr/>
        <w:t>carreteras</w:t>
      </w:r>
      <w:r>
        <w:rPr>
          <w:spacing w:val="-7"/>
        </w:rPr>
        <w:t> </w:t>
      </w:r>
      <w:r>
        <w:rPr/>
        <w:t>y</w:t>
      </w:r>
      <w:r>
        <w:rPr>
          <w:spacing w:val="-5"/>
        </w:rPr>
        <w:t> </w:t>
      </w:r>
      <w:r>
        <w:rPr/>
        <w:t>caminos</w:t>
      </w:r>
      <w:r>
        <w:rPr>
          <w:spacing w:val="-7"/>
        </w:rPr>
        <w:t> </w:t>
      </w:r>
      <w:r>
        <w:rPr/>
        <w:t>de</w:t>
      </w:r>
      <w:r>
        <w:rPr>
          <w:spacing w:val="-3"/>
        </w:rPr>
        <w:t> </w:t>
      </w:r>
      <w:r>
        <w:rPr/>
        <w:t>un</w:t>
      </w:r>
      <w:r>
        <w:rPr>
          <w:spacing w:val="-10"/>
        </w:rPr>
        <w:t> </w:t>
      </w:r>
      <w:r>
        <w:rPr/>
        <w:t>país</w:t>
      </w:r>
      <w:r>
        <w:rPr>
          <w:spacing w:val="-7"/>
        </w:rPr>
        <w:t> </w:t>
      </w:r>
      <w:r>
        <w:rPr/>
        <w:t>a través de los cuales se desplazan los flujos turísticos para cumplir con sus itinerarios. Está compuesta por un conjunto de rutas seleccionadas que permiten observar los mejores paisajes y</w:t>
      </w:r>
      <w:r>
        <w:rPr>
          <w:spacing w:val="-2"/>
        </w:rPr>
        <w:t> </w:t>
      </w:r>
      <w:r>
        <w:rPr/>
        <w:t>optimizar</w:t>
      </w:r>
      <w:r>
        <w:rPr>
          <w:spacing w:val="-5"/>
        </w:rPr>
        <w:t> </w:t>
      </w:r>
      <w:r>
        <w:rPr/>
        <w:t>los</w:t>
      </w:r>
      <w:r>
        <w:rPr>
          <w:spacing w:val="-8"/>
        </w:rPr>
        <w:t> </w:t>
      </w:r>
      <w:r>
        <w:rPr/>
        <w:t>tiempos</w:t>
      </w:r>
      <w:r>
        <w:rPr>
          <w:spacing w:val="-3"/>
        </w:rPr>
        <w:t> </w:t>
      </w:r>
      <w:r>
        <w:rPr/>
        <w:t>de</w:t>
      </w:r>
      <w:r>
        <w:rPr>
          <w:spacing w:val="-5"/>
        </w:rPr>
        <w:t> </w:t>
      </w:r>
      <w:r>
        <w:rPr/>
        <w:t>traslado</w:t>
      </w:r>
      <w:r>
        <w:rPr>
          <w:spacing w:val="-1"/>
        </w:rPr>
        <w:t> </w:t>
      </w:r>
      <w:r>
        <w:rPr/>
        <w:t>entre</w:t>
      </w:r>
      <w:r>
        <w:rPr>
          <w:spacing w:val="-5"/>
        </w:rPr>
        <w:t> </w:t>
      </w:r>
      <w:r>
        <w:rPr/>
        <w:t>atractivo</w:t>
      </w:r>
      <w:r>
        <w:rPr>
          <w:spacing w:val="-1"/>
        </w:rPr>
        <w:t> </w:t>
      </w:r>
      <w:r>
        <w:rPr/>
        <w:t>turístico,</w:t>
      </w:r>
      <w:r>
        <w:rPr>
          <w:spacing w:val="-2"/>
        </w:rPr>
        <w:t> </w:t>
      </w:r>
      <w:r>
        <w:rPr/>
        <w:t>con</w:t>
      </w:r>
      <w:r>
        <w:rPr>
          <w:spacing w:val="-6"/>
        </w:rPr>
        <w:t> </w:t>
      </w:r>
      <w:r>
        <w:rPr/>
        <w:t>el</w:t>
      </w:r>
      <w:r>
        <w:rPr>
          <w:spacing w:val="-5"/>
        </w:rPr>
        <w:t> </w:t>
      </w:r>
      <w:r>
        <w:rPr/>
        <w:t>fin</w:t>
      </w:r>
      <w:r>
        <w:rPr>
          <w:spacing w:val="-6"/>
        </w:rPr>
        <w:t> </w:t>
      </w:r>
      <w:r>
        <w:rPr/>
        <w:t>de</w:t>
      </w:r>
      <w:r>
        <w:rPr>
          <w:spacing w:val="-1"/>
        </w:rPr>
        <w:t> </w:t>
      </w:r>
      <w:r>
        <w:rPr/>
        <w:t>realizar</w:t>
      </w:r>
      <w:r>
        <w:rPr>
          <w:spacing w:val="-5"/>
        </w:rPr>
        <w:t> </w:t>
      </w:r>
      <w:r>
        <w:rPr/>
        <w:t>visitas</w:t>
      </w:r>
      <w:r>
        <w:rPr>
          <w:spacing w:val="-4"/>
        </w:rPr>
        <w:t> </w:t>
      </w:r>
      <w:r>
        <w:rPr/>
        <w:t>cortas (Valencia 2008, citado por Torres,</w:t>
      </w:r>
      <w:r>
        <w:rPr>
          <w:spacing w:val="-4"/>
        </w:rPr>
        <w:t> </w:t>
      </w:r>
      <w:r>
        <w:rPr/>
        <w:t>2016).</w:t>
      </w:r>
    </w:p>
    <w:p>
      <w:pPr>
        <w:pStyle w:val="BodyText"/>
        <w:spacing w:line="480" w:lineRule="auto" w:before="1"/>
        <w:ind w:left="120" w:right="695" w:firstLine="284"/>
        <w:jc w:val="both"/>
      </w:pPr>
      <w:r>
        <w:rPr>
          <w:b/>
        </w:rPr>
        <w:t>Ruta de Ecoturismo de estadía. - </w:t>
      </w:r>
      <w:r>
        <w:rPr/>
        <w:t>Consta de superficies alargadas, paralelas a las costas de</w:t>
      </w:r>
      <w:r>
        <w:rPr>
          <w:spacing w:val="-12"/>
        </w:rPr>
        <w:t> </w:t>
      </w:r>
      <w:r>
        <w:rPr/>
        <w:t>mares,</w:t>
      </w:r>
      <w:r>
        <w:rPr>
          <w:spacing w:val="-12"/>
        </w:rPr>
        <w:t> </w:t>
      </w:r>
      <w:r>
        <w:rPr/>
        <w:t>ríos</w:t>
      </w:r>
      <w:r>
        <w:rPr>
          <w:spacing w:val="-14"/>
        </w:rPr>
        <w:t> </w:t>
      </w:r>
      <w:r>
        <w:rPr/>
        <w:t>y</w:t>
      </w:r>
      <w:r>
        <w:rPr>
          <w:spacing w:val="-13"/>
        </w:rPr>
        <w:t> </w:t>
      </w:r>
      <w:r>
        <w:rPr/>
        <w:t>lagos</w:t>
      </w:r>
      <w:r>
        <w:rPr>
          <w:spacing w:val="-14"/>
        </w:rPr>
        <w:t> </w:t>
      </w:r>
      <w:r>
        <w:rPr/>
        <w:t>con</w:t>
      </w:r>
      <w:r>
        <w:rPr>
          <w:spacing w:val="-12"/>
        </w:rPr>
        <w:t> </w:t>
      </w:r>
      <w:r>
        <w:rPr/>
        <w:t>un</w:t>
      </w:r>
      <w:r>
        <w:rPr>
          <w:spacing w:val="-13"/>
        </w:rPr>
        <w:t> </w:t>
      </w:r>
      <w:r>
        <w:rPr/>
        <w:t>ancho</w:t>
      </w:r>
      <w:r>
        <w:rPr>
          <w:spacing w:val="-12"/>
        </w:rPr>
        <w:t> </w:t>
      </w:r>
      <w:r>
        <w:rPr/>
        <w:t>que</w:t>
      </w:r>
      <w:r>
        <w:rPr>
          <w:spacing w:val="-11"/>
        </w:rPr>
        <w:t> </w:t>
      </w:r>
      <w:r>
        <w:rPr/>
        <w:t>no</w:t>
      </w:r>
      <w:r>
        <w:rPr>
          <w:spacing w:val="-18"/>
        </w:rPr>
        <w:t> </w:t>
      </w:r>
      <w:r>
        <w:rPr/>
        <w:t>supera</w:t>
      </w:r>
      <w:r>
        <w:rPr>
          <w:spacing w:val="-11"/>
        </w:rPr>
        <w:t> </w:t>
      </w:r>
      <w:r>
        <w:rPr/>
        <w:t>de</w:t>
      </w:r>
      <w:r>
        <w:rPr>
          <w:spacing w:val="-6"/>
        </w:rPr>
        <w:t> </w:t>
      </w:r>
      <w:r>
        <w:rPr/>
        <w:t>sus</w:t>
      </w:r>
      <w:r>
        <w:rPr>
          <w:spacing w:val="-15"/>
        </w:rPr>
        <w:t> </w:t>
      </w:r>
      <w:r>
        <w:rPr/>
        <w:t>partes</w:t>
      </w:r>
      <w:r>
        <w:rPr>
          <w:spacing w:val="-14"/>
        </w:rPr>
        <w:t> </w:t>
      </w:r>
      <w:r>
        <w:rPr/>
        <w:t>más</w:t>
      </w:r>
      <w:r>
        <w:rPr>
          <w:spacing w:val="-14"/>
        </w:rPr>
        <w:t> </w:t>
      </w:r>
      <w:r>
        <w:rPr/>
        <w:t>extensas</w:t>
      </w:r>
      <w:r>
        <w:rPr>
          <w:spacing w:val="-15"/>
        </w:rPr>
        <w:t> </w:t>
      </w:r>
      <w:r>
        <w:rPr/>
        <w:t>los</w:t>
      </w:r>
      <w:r>
        <w:rPr>
          <w:spacing w:val="-14"/>
        </w:rPr>
        <w:t> </w:t>
      </w:r>
      <w:r>
        <w:rPr/>
        <w:t>5</w:t>
      </w:r>
      <w:r>
        <w:rPr>
          <w:spacing w:val="-12"/>
        </w:rPr>
        <w:t> </w:t>
      </w:r>
      <w:r>
        <w:rPr/>
        <w:t>KM</w:t>
      </w:r>
      <w:r>
        <w:rPr>
          <w:spacing w:val="37"/>
        </w:rPr>
        <w:t> </w:t>
      </w:r>
      <w:r>
        <w:rPr/>
        <w:t>(Rueda, 2017), contando</w:t>
      </w:r>
      <w:r>
        <w:rPr>
          <w:spacing w:val="-1"/>
        </w:rPr>
        <w:t> </w:t>
      </w:r>
      <w:r>
        <w:rPr/>
        <w:t>con:</w:t>
      </w:r>
    </w:p>
    <w:p>
      <w:pPr>
        <w:pStyle w:val="ListParagraph"/>
        <w:numPr>
          <w:ilvl w:val="0"/>
          <w:numId w:val="6"/>
        </w:numPr>
        <w:tabs>
          <w:tab w:pos="1189" w:val="left" w:leader="none"/>
        </w:tabs>
        <w:spacing w:line="240" w:lineRule="auto" w:before="0" w:after="0"/>
        <w:ind w:left="1189" w:right="0" w:hanging="361"/>
        <w:jc w:val="both"/>
        <w:rPr>
          <w:sz w:val="24"/>
        </w:rPr>
      </w:pPr>
      <w:r>
        <w:rPr>
          <w:sz w:val="24"/>
        </w:rPr>
        <w:t>Ciudad</w:t>
      </w:r>
      <w:r>
        <w:rPr>
          <w:spacing w:val="-1"/>
          <w:sz w:val="24"/>
        </w:rPr>
        <w:t> </w:t>
      </w:r>
      <w:r>
        <w:rPr>
          <w:sz w:val="24"/>
        </w:rPr>
        <w:t>lineal</w:t>
      </w:r>
    </w:p>
    <w:p>
      <w:pPr>
        <w:pStyle w:val="BodyText"/>
      </w:pPr>
    </w:p>
    <w:p>
      <w:pPr>
        <w:pStyle w:val="ListParagraph"/>
        <w:numPr>
          <w:ilvl w:val="0"/>
          <w:numId w:val="6"/>
        </w:numPr>
        <w:tabs>
          <w:tab w:pos="1189" w:val="left" w:leader="none"/>
        </w:tabs>
        <w:spacing w:line="240" w:lineRule="auto" w:before="1" w:after="0"/>
        <w:ind w:left="1189" w:right="0" w:hanging="361"/>
        <w:jc w:val="both"/>
        <w:rPr>
          <w:sz w:val="24"/>
        </w:rPr>
      </w:pPr>
      <w:r>
        <w:rPr>
          <w:sz w:val="24"/>
        </w:rPr>
        <w:t>Distribución lineal de alojamiento</w:t>
      </w:r>
    </w:p>
    <w:p>
      <w:pPr>
        <w:pStyle w:val="BodyText"/>
        <w:spacing w:before="11"/>
        <w:rPr>
          <w:sz w:val="23"/>
        </w:rPr>
      </w:pPr>
    </w:p>
    <w:p>
      <w:pPr>
        <w:pStyle w:val="ListParagraph"/>
        <w:numPr>
          <w:ilvl w:val="0"/>
          <w:numId w:val="6"/>
        </w:numPr>
        <w:tabs>
          <w:tab w:pos="1189" w:val="left" w:leader="none"/>
        </w:tabs>
        <w:spacing w:line="240" w:lineRule="auto" w:before="0" w:after="0"/>
        <w:ind w:left="1189" w:right="0" w:hanging="361"/>
        <w:jc w:val="both"/>
        <w:rPr>
          <w:sz w:val="24"/>
        </w:rPr>
      </w:pPr>
      <w:r>
        <w:rPr>
          <w:sz w:val="24"/>
        </w:rPr>
        <w:t>Concentraciones</w:t>
      </w:r>
      <w:r>
        <w:rPr>
          <w:spacing w:val="-3"/>
          <w:sz w:val="24"/>
        </w:rPr>
        <w:t> </w:t>
      </w:r>
      <w:r>
        <w:rPr>
          <w:sz w:val="24"/>
        </w:rPr>
        <w:t>escalonadas</w:t>
      </w:r>
    </w:p>
    <w:p>
      <w:pPr>
        <w:pStyle w:val="BodyText"/>
      </w:pPr>
    </w:p>
    <w:p>
      <w:pPr>
        <w:pStyle w:val="BodyText"/>
        <w:spacing w:line="480" w:lineRule="auto"/>
        <w:ind w:left="120" w:right="696" w:firstLine="284"/>
        <w:jc w:val="both"/>
      </w:pPr>
      <w:r>
        <w:rPr/>
        <w:t>Se debe considerar que en camino puede contener uno o más centros turísticos, y que debe poseer suficientes atractivos turísticos a nivel de cantidad y calidad para motivar una estadía (Valencia, 2008, citado por Torres, 2016).</w:t>
      </w:r>
    </w:p>
    <w:p>
      <w:pPr>
        <w:pStyle w:val="BodyText"/>
        <w:spacing w:before="11"/>
        <w:rPr>
          <w:sz w:val="20"/>
        </w:rPr>
      </w:pPr>
    </w:p>
    <w:p>
      <w:pPr>
        <w:pStyle w:val="Heading4"/>
        <w:jc w:val="both"/>
      </w:pPr>
      <w:bookmarkStart w:name="_bookmark31" w:id="32"/>
      <w:bookmarkEnd w:id="32"/>
      <w:r>
        <w:rPr>
          <w:b w:val="0"/>
        </w:rPr>
      </w:r>
      <w:r>
        <w:rPr/>
        <w:t>Infraestructura turística</w:t>
      </w:r>
    </w:p>
    <w:p>
      <w:pPr>
        <w:pStyle w:val="BodyText"/>
        <w:spacing w:before="7"/>
        <w:rPr>
          <w:b/>
          <w:sz w:val="22"/>
        </w:rPr>
      </w:pPr>
    </w:p>
    <w:p>
      <w:pPr>
        <w:pStyle w:val="BodyText"/>
        <w:spacing w:line="480" w:lineRule="auto"/>
        <w:ind w:left="120" w:right="700" w:firstLine="284"/>
        <w:jc w:val="both"/>
      </w:pPr>
      <w:r>
        <w:rPr/>
        <w:t>Es un conjunto de instalaciones e instituciones que constituyen la base material y organizacional para el desarrollo del turismo. Está conformada por servicios básicos, sistema vial, transportes, alojamiento, gastronomía, servicios para actividades culturales y lúdicas, red de comercios, servicios de protección al turista y otros. (Martín, 2018).</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8" w:firstLine="284"/>
        <w:jc w:val="both"/>
      </w:pPr>
      <w:r>
        <w:rPr/>
        <w:t>A lo largo de la vía se encuentran a disposición de los turistas una serie de locales que ofrecen</w:t>
      </w:r>
      <w:r>
        <w:rPr>
          <w:spacing w:val="-3"/>
        </w:rPr>
        <w:t> </w:t>
      </w:r>
      <w:r>
        <w:rPr/>
        <w:t>una</w:t>
      </w:r>
      <w:r>
        <w:rPr>
          <w:spacing w:val="-2"/>
        </w:rPr>
        <w:t> </w:t>
      </w:r>
      <w:r>
        <w:rPr/>
        <w:t>serie</w:t>
      </w:r>
      <w:r>
        <w:rPr>
          <w:spacing w:val="-1"/>
        </w:rPr>
        <w:t> </w:t>
      </w:r>
      <w:r>
        <w:rPr/>
        <w:t>de</w:t>
      </w:r>
      <w:r>
        <w:rPr>
          <w:spacing w:val="-2"/>
        </w:rPr>
        <w:t> </w:t>
      </w:r>
      <w:r>
        <w:rPr/>
        <w:t>servicios</w:t>
      </w:r>
      <w:r>
        <w:rPr>
          <w:spacing w:val="-4"/>
        </w:rPr>
        <w:t> </w:t>
      </w:r>
      <w:r>
        <w:rPr/>
        <w:t>que</w:t>
      </w:r>
      <w:r>
        <w:rPr>
          <w:spacing w:val="-1"/>
        </w:rPr>
        <w:t> </w:t>
      </w:r>
      <w:r>
        <w:rPr/>
        <w:t>mejoran</w:t>
      </w:r>
      <w:r>
        <w:rPr>
          <w:spacing w:val="-8"/>
        </w:rPr>
        <w:t> </w:t>
      </w:r>
      <w:r>
        <w:rPr/>
        <w:t>la</w:t>
      </w:r>
      <w:r>
        <w:rPr>
          <w:spacing w:val="-1"/>
        </w:rPr>
        <w:t> </w:t>
      </w:r>
      <w:r>
        <w:rPr/>
        <w:t>experiencia</w:t>
      </w:r>
      <w:r>
        <w:rPr>
          <w:spacing w:val="-2"/>
        </w:rPr>
        <w:t> </w:t>
      </w:r>
      <w:r>
        <w:rPr/>
        <w:t>del</w:t>
      </w:r>
      <w:r>
        <w:rPr>
          <w:spacing w:val="-5"/>
        </w:rPr>
        <w:t> </w:t>
      </w:r>
      <w:r>
        <w:rPr/>
        <w:t>turista,</w:t>
      </w:r>
      <w:r>
        <w:rPr>
          <w:spacing w:val="-3"/>
        </w:rPr>
        <w:t> </w:t>
      </w:r>
      <w:r>
        <w:rPr/>
        <w:t>las</w:t>
      </w:r>
      <w:r>
        <w:rPr>
          <w:spacing w:val="-4"/>
        </w:rPr>
        <w:t> </w:t>
      </w:r>
      <w:r>
        <w:rPr/>
        <w:t>líneas</w:t>
      </w:r>
      <w:r>
        <w:rPr>
          <w:spacing w:val="-4"/>
        </w:rPr>
        <w:t> </w:t>
      </w:r>
      <w:r>
        <w:rPr/>
        <w:t>de</w:t>
      </w:r>
      <w:r>
        <w:rPr>
          <w:spacing w:val="-2"/>
        </w:rPr>
        <w:t> </w:t>
      </w:r>
      <w:r>
        <w:rPr/>
        <w:t>buses</w:t>
      </w:r>
      <w:r>
        <w:rPr>
          <w:spacing w:val="-4"/>
        </w:rPr>
        <w:t> </w:t>
      </w:r>
      <w:r>
        <w:rPr/>
        <w:t>tienen un recorrido directo hacia estos sitios de interés a través de una de las mejores carreteras del país.</w:t>
      </w:r>
    </w:p>
    <w:p>
      <w:pPr>
        <w:pStyle w:val="BodyText"/>
        <w:spacing w:before="11"/>
        <w:rPr>
          <w:sz w:val="20"/>
        </w:rPr>
      </w:pPr>
    </w:p>
    <w:p>
      <w:pPr>
        <w:pStyle w:val="Heading4"/>
        <w:jc w:val="both"/>
      </w:pPr>
      <w:bookmarkStart w:name="_bookmark32" w:id="33"/>
      <w:bookmarkEnd w:id="33"/>
      <w:r>
        <w:rPr>
          <w:b w:val="0"/>
        </w:rPr>
      </w:r>
      <w:r>
        <w:rPr/>
        <w:t>Demanda turística</w:t>
      </w:r>
    </w:p>
    <w:p>
      <w:pPr>
        <w:pStyle w:val="BodyText"/>
        <w:spacing w:before="3"/>
        <w:rPr>
          <w:b/>
          <w:sz w:val="22"/>
        </w:rPr>
      </w:pPr>
    </w:p>
    <w:p>
      <w:pPr>
        <w:pStyle w:val="BodyText"/>
        <w:spacing w:line="480" w:lineRule="auto"/>
        <w:ind w:left="120" w:right="698" w:firstLine="284"/>
        <w:jc w:val="both"/>
      </w:pPr>
      <w:r>
        <w:rPr/>
        <w:t>El proceso de toma de decisiones que los individuos realizan constantemente en el proceso de planificación </w:t>
      </w:r>
      <w:r>
        <w:rPr>
          <w:spacing w:val="-3"/>
        </w:rPr>
        <w:t>de </w:t>
      </w:r>
      <w:r>
        <w:rPr/>
        <w:t>sus actividades de ocio y, </w:t>
      </w:r>
      <w:r>
        <w:rPr>
          <w:spacing w:val="3"/>
        </w:rPr>
        <w:t>por </w:t>
      </w:r>
      <w:r>
        <w:rPr/>
        <w:t>lo tanto, su determinación depende de numerosos factores no sólo económicos, sino también psicológicos, sociológicos, físicos y éticos.</w:t>
      </w:r>
      <w:r>
        <w:rPr>
          <w:spacing w:val="-13"/>
        </w:rPr>
        <w:t> </w:t>
      </w:r>
      <w:r>
        <w:rPr/>
        <w:t>(Asesores</w:t>
      </w:r>
      <w:r>
        <w:rPr>
          <w:spacing w:val="-11"/>
        </w:rPr>
        <w:t> </w:t>
      </w:r>
      <w:r>
        <w:rPr/>
        <w:t>Turismo</w:t>
      </w:r>
      <w:r>
        <w:rPr>
          <w:spacing w:val="-14"/>
        </w:rPr>
        <w:t> </w:t>
      </w:r>
      <w:r>
        <w:rPr/>
        <w:t>Perú,</w:t>
      </w:r>
      <w:r>
        <w:rPr>
          <w:spacing w:val="-9"/>
        </w:rPr>
        <w:t> </w:t>
      </w:r>
      <w:r>
        <w:rPr/>
        <w:t>2016).</w:t>
      </w:r>
      <w:r>
        <w:rPr>
          <w:spacing w:val="-14"/>
        </w:rPr>
        <w:t> </w:t>
      </w:r>
      <w:r>
        <w:rPr/>
        <w:t>Los</w:t>
      </w:r>
      <w:r>
        <w:rPr>
          <w:spacing w:val="-11"/>
        </w:rPr>
        <w:t> </w:t>
      </w:r>
      <w:r>
        <w:rPr/>
        <w:t>turistas</w:t>
      </w:r>
      <w:r>
        <w:rPr>
          <w:spacing w:val="-16"/>
        </w:rPr>
        <w:t> </w:t>
      </w:r>
      <w:r>
        <w:rPr/>
        <w:t>motivados</w:t>
      </w:r>
      <w:r>
        <w:rPr>
          <w:spacing w:val="-11"/>
        </w:rPr>
        <w:t> </w:t>
      </w:r>
      <w:r>
        <w:rPr/>
        <w:t>por</w:t>
      </w:r>
      <w:r>
        <w:rPr>
          <w:spacing w:val="-10"/>
        </w:rPr>
        <w:t> </w:t>
      </w:r>
      <w:r>
        <w:rPr/>
        <w:t>diversos</w:t>
      </w:r>
      <w:r>
        <w:rPr>
          <w:spacing w:val="-11"/>
        </w:rPr>
        <w:t> </w:t>
      </w:r>
      <w:r>
        <w:rPr/>
        <w:t>factores,</w:t>
      </w:r>
      <w:r>
        <w:rPr>
          <w:spacing w:val="-14"/>
        </w:rPr>
        <w:t> </w:t>
      </w:r>
      <w:r>
        <w:rPr/>
        <w:t>eligen</w:t>
      </w:r>
      <w:r>
        <w:rPr>
          <w:spacing w:val="-13"/>
        </w:rPr>
        <w:t> </w:t>
      </w:r>
      <w:r>
        <w:rPr/>
        <w:t>qué clase </w:t>
      </w:r>
      <w:r>
        <w:rPr>
          <w:spacing w:val="-3"/>
        </w:rPr>
        <w:t>de </w:t>
      </w:r>
      <w:r>
        <w:rPr/>
        <w:t>servicio turístico adquirir para satisfacer sus necesidades tomando en cuenta el factor económico o las preferencias personales que incluye una toma </w:t>
      </w:r>
      <w:r>
        <w:rPr>
          <w:spacing w:val="-3"/>
        </w:rPr>
        <w:t>de </w:t>
      </w:r>
      <w:r>
        <w:rPr/>
        <w:t>decisiones individuales o en grupo.</w:t>
      </w:r>
    </w:p>
    <w:p>
      <w:pPr>
        <w:pStyle w:val="BodyText"/>
        <w:spacing w:before="1"/>
        <w:ind w:left="404"/>
        <w:jc w:val="both"/>
      </w:pPr>
      <w:r>
        <w:rPr/>
        <w:t>La demanda turística tiene formas, como son:</w:t>
      </w:r>
    </w:p>
    <w:p>
      <w:pPr>
        <w:pStyle w:val="BodyText"/>
        <w:spacing w:before="1"/>
      </w:pPr>
    </w:p>
    <w:p>
      <w:pPr>
        <w:spacing w:before="1"/>
        <w:ind w:left="2408" w:right="0" w:firstLine="0"/>
        <w:jc w:val="left"/>
        <w:rPr>
          <w:b/>
          <w:sz w:val="20"/>
        </w:rPr>
      </w:pPr>
      <w:bookmarkStart w:name="_bookmark33" w:id="34"/>
      <w:bookmarkEnd w:id="34"/>
      <w:r>
        <w:rPr/>
      </w:r>
      <w:r>
        <w:rPr>
          <w:b/>
          <w:sz w:val="20"/>
        </w:rPr>
        <w:t>Ilustración 2. Formas de Turismo desde la demanda</w:t>
      </w:r>
    </w:p>
    <w:p>
      <w:pPr>
        <w:pStyle w:val="BodyText"/>
        <w:spacing w:before="2"/>
        <w:rPr>
          <w:b/>
          <w:sz w:val="17"/>
        </w:rPr>
      </w:pPr>
    </w:p>
    <w:p>
      <w:pPr>
        <w:spacing w:before="0"/>
        <w:ind w:left="2890" w:right="0" w:firstLine="0"/>
        <w:jc w:val="left"/>
        <w:rPr>
          <w:sz w:val="20"/>
        </w:rPr>
      </w:pPr>
      <w:r>
        <w:rPr/>
        <w:drawing>
          <wp:inline distT="0" distB="0" distL="0" distR="0">
            <wp:extent cx="2362200" cy="1789557"/>
            <wp:effectExtent l="0" t="0" r="0" b="0"/>
            <wp:docPr id="11" name="image7.jpeg" descr="Sin tÃ­tulo-1.jpg"/>
            <wp:cNvGraphicFramePr>
              <a:graphicFrameLocks noChangeAspect="1"/>
            </wp:cNvGraphicFramePr>
            <a:graphic>
              <a:graphicData uri="http://schemas.openxmlformats.org/drawingml/2006/picture">
                <pic:pic>
                  <pic:nvPicPr>
                    <pic:cNvPr id="12" name="image7.jpeg"/>
                    <pic:cNvPicPr/>
                  </pic:nvPicPr>
                  <pic:blipFill>
                    <a:blip r:embed="rId11" cstate="print"/>
                    <a:stretch>
                      <a:fillRect/>
                    </a:stretch>
                  </pic:blipFill>
                  <pic:spPr>
                    <a:xfrm>
                      <a:off x="0" y="0"/>
                      <a:ext cx="2362200" cy="1789557"/>
                    </a:xfrm>
                    <a:prstGeom prst="rect">
                      <a:avLst/>
                    </a:prstGeom>
                  </pic:spPr>
                </pic:pic>
              </a:graphicData>
            </a:graphic>
          </wp:inline>
        </w:drawing>
      </w:r>
      <w:r>
        <w:rPr/>
      </w:r>
      <w:r>
        <w:rPr>
          <w:sz w:val="20"/>
        </w:rPr>
        <w:t>.</w:t>
      </w:r>
    </w:p>
    <w:p>
      <w:pPr>
        <w:spacing w:before="274"/>
        <w:ind w:left="2857" w:right="0" w:firstLine="0"/>
        <w:jc w:val="left"/>
        <w:rPr>
          <w:sz w:val="20"/>
        </w:rPr>
      </w:pPr>
      <w:r>
        <w:rPr>
          <w:sz w:val="20"/>
        </w:rPr>
        <w:t>Fuente: Asesores Turismo Perú (2016)</w:t>
      </w:r>
    </w:p>
    <w:p>
      <w:pPr>
        <w:spacing w:after="0"/>
        <w:jc w:val="left"/>
        <w:rPr>
          <w:sz w:val="20"/>
        </w:rPr>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2" w:firstLine="284"/>
        <w:jc w:val="both"/>
      </w:pPr>
      <w:r>
        <w:rPr/>
        <w:t>El</w:t>
      </w:r>
      <w:r>
        <w:rPr>
          <w:spacing w:val="-8"/>
        </w:rPr>
        <w:t> </w:t>
      </w:r>
      <w:r>
        <w:rPr/>
        <w:t>turismo</w:t>
      </w:r>
      <w:r>
        <w:rPr>
          <w:spacing w:val="-9"/>
        </w:rPr>
        <w:t> </w:t>
      </w:r>
      <w:r>
        <w:rPr/>
        <w:t>doméstico,</w:t>
      </w:r>
      <w:r>
        <w:rPr>
          <w:spacing w:val="-9"/>
        </w:rPr>
        <w:t> </w:t>
      </w:r>
      <w:r>
        <w:rPr/>
        <w:t>son</w:t>
      </w:r>
      <w:r>
        <w:rPr>
          <w:spacing w:val="-8"/>
        </w:rPr>
        <w:t> </w:t>
      </w:r>
      <w:r>
        <w:rPr/>
        <w:t>residentes</w:t>
      </w:r>
      <w:r>
        <w:rPr>
          <w:spacing w:val="-11"/>
        </w:rPr>
        <w:t> </w:t>
      </w:r>
      <w:r>
        <w:rPr/>
        <w:t>recorriendo</w:t>
      </w:r>
      <w:r>
        <w:rPr>
          <w:spacing w:val="-9"/>
        </w:rPr>
        <w:t> </w:t>
      </w:r>
      <w:r>
        <w:rPr/>
        <w:t>su</w:t>
      </w:r>
      <w:r>
        <w:rPr>
          <w:spacing w:val="-8"/>
        </w:rPr>
        <w:t> </w:t>
      </w:r>
      <w:r>
        <w:rPr/>
        <w:t>propio</w:t>
      </w:r>
      <w:r>
        <w:rPr>
          <w:spacing w:val="-9"/>
        </w:rPr>
        <w:t> </w:t>
      </w:r>
      <w:r>
        <w:rPr/>
        <w:t>país,</w:t>
      </w:r>
      <w:r>
        <w:rPr>
          <w:spacing w:val="-9"/>
        </w:rPr>
        <w:t> </w:t>
      </w:r>
      <w:r>
        <w:rPr/>
        <w:t>el</w:t>
      </w:r>
      <w:r>
        <w:rPr>
          <w:spacing w:val="-7"/>
        </w:rPr>
        <w:t> </w:t>
      </w:r>
      <w:r>
        <w:rPr/>
        <w:t>turismo</w:t>
      </w:r>
      <w:r>
        <w:rPr>
          <w:spacing w:val="-9"/>
        </w:rPr>
        <w:t> </w:t>
      </w:r>
      <w:r>
        <w:rPr/>
        <w:t>receptivo</w:t>
      </w:r>
      <w:r>
        <w:rPr>
          <w:spacing w:val="-9"/>
        </w:rPr>
        <w:t> </w:t>
      </w:r>
      <w:r>
        <w:rPr/>
        <w:t>son</w:t>
      </w:r>
      <w:r>
        <w:rPr>
          <w:spacing w:val="-8"/>
        </w:rPr>
        <w:t> </w:t>
      </w:r>
      <w:r>
        <w:rPr/>
        <w:t>no residentes presentados de un país determinado y el turismo emisor que es residentes saliendo de turistas hacia otros</w:t>
      </w:r>
      <w:r>
        <w:rPr>
          <w:spacing w:val="-3"/>
        </w:rPr>
        <w:t> </w:t>
      </w:r>
      <w:r>
        <w:rPr/>
        <w:t>países.</w:t>
      </w:r>
    </w:p>
    <w:p>
      <w:pPr>
        <w:pStyle w:val="BodyText"/>
        <w:ind w:left="404"/>
        <w:jc w:val="both"/>
      </w:pPr>
      <w:r>
        <w:rPr/>
        <w:t>De estos tres tipos de puede combinar el turismo interior, nacional e internacional.</w:t>
      </w:r>
    </w:p>
    <w:p>
      <w:pPr>
        <w:pStyle w:val="BodyText"/>
        <w:rPr>
          <w:sz w:val="26"/>
        </w:rPr>
      </w:pPr>
    </w:p>
    <w:p>
      <w:pPr>
        <w:pStyle w:val="Heading4"/>
        <w:spacing w:before="218"/>
      </w:pPr>
      <w:bookmarkStart w:name="_bookmark34" w:id="35"/>
      <w:bookmarkEnd w:id="35"/>
      <w:r>
        <w:rPr>
          <w:b w:val="0"/>
        </w:rPr>
      </w:r>
      <w:r>
        <w:rPr/>
        <w:t>Características de la demanda turística</w:t>
      </w:r>
    </w:p>
    <w:p>
      <w:pPr>
        <w:pStyle w:val="BodyText"/>
        <w:spacing w:before="3"/>
        <w:rPr>
          <w:b/>
          <w:sz w:val="22"/>
        </w:rPr>
      </w:pPr>
    </w:p>
    <w:p>
      <w:pPr>
        <w:pStyle w:val="BodyText"/>
        <w:ind w:left="404"/>
        <w:jc w:val="both"/>
      </w:pPr>
      <w:r>
        <w:rPr/>
        <w:t>Se caracteriza por ser:</w:t>
      </w:r>
    </w:p>
    <w:p>
      <w:pPr>
        <w:pStyle w:val="BodyText"/>
      </w:pPr>
    </w:p>
    <w:p>
      <w:pPr>
        <w:pStyle w:val="ListParagraph"/>
        <w:numPr>
          <w:ilvl w:val="0"/>
          <w:numId w:val="7"/>
        </w:numPr>
        <w:tabs>
          <w:tab w:pos="765" w:val="left" w:leader="none"/>
        </w:tabs>
        <w:spacing w:line="240" w:lineRule="auto" w:before="0" w:after="0"/>
        <w:ind w:left="764" w:right="0" w:hanging="361"/>
        <w:jc w:val="left"/>
        <w:rPr>
          <w:sz w:val="24"/>
        </w:rPr>
      </w:pPr>
      <w:r>
        <w:rPr>
          <w:sz w:val="24"/>
        </w:rPr>
        <w:t>Culturalmente determinada</w:t>
      </w:r>
    </w:p>
    <w:p>
      <w:pPr>
        <w:pStyle w:val="BodyText"/>
      </w:pPr>
    </w:p>
    <w:p>
      <w:pPr>
        <w:pStyle w:val="ListParagraph"/>
        <w:numPr>
          <w:ilvl w:val="0"/>
          <w:numId w:val="7"/>
        </w:numPr>
        <w:tabs>
          <w:tab w:pos="765" w:val="left" w:leader="none"/>
        </w:tabs>
        <w:spacing w:line="480" w:lineRule="auto" w:before="0" w:after="0"/>
        <w:ind w:left="764" w:right="716" w:hanging="361"/>
        <w:jc w:val="left"/>
        <w:rPr>
          <w:sz w:val="24"/>
        </w:rPr>
      </w:pPr>
      <w:r>
        <w:rPr>
          <w:sz w:val="24"/>
        </w:rPr>
        <w:t>Cambiante en el tiempo y el espacio en función de factores culturales, políticos y económicos.</w:t>
      </w:r>
    </w:p>
    <w:p>
      <w:pPr>
        <w:pStyle w:val="ListParagraph"/>
        <w:numPr>
          <w:ilvl w:val="0"/>
          <w:numId w:val="7"/>
        </w:numPr>
        <w:tabs>
          <w:tab w:pos="765" w:val="left" w:leader="none"/>
        </w:tabs>
        <w:spacing w:line="240" w:lineRule="auto" w:before="0" w:after="0"/>
        <w:ind w:left="764" w:right="0" w:hanging="361"/>
        <w:jc w:val="left"/>
        <w:rPr>
          <w:sz w:val="24"/>
        </w:rPr>
      </w:pPr>
      <w:r>
        <w:rPr>
          <w:sz w:val="24"/>
        </w:rPr>
        <w:t>Estar asociada a lugares o puntos de interés</w:t>
      </w:r>
      <w:r>
        <w:rPr>
          <w:spacing w:val="-9"/>
          <w:sz w:val="24"/>
        </w:rPr>
        <w:t> </w:t>
      </w:r>
      <w:r>
        <w:rPr>
          <w:sz w:val="24"/>
        </w:rPr>
        <w:t>individuales.</w:t>
      </w:r>
    </w:p>
    <w:p>
      <w:pPr>
        <w:pStyle w:val="BodyText"/>
      </w:pPr>
    </w:p>
    <w:p>
      <w:pPr>
        <w:pStyle w:val="BodyText"/>
        <w:spacing w:line="480" w:lineRule="auto" w:before="1"/>
        <w:ind w:left="120" w:right="789" w:firstLine="284"/>
        <w:jc w:val="both"/>
      </w:pPr>
      <w:r>
        <w:rPr/>
        <w:t>Según la Universidad Tecnológica de Chile (2013) la demanda turística suele ser sensible ante el incremento de precios, a los cambios económicos, circunstancias sociales o políticas, incluso por factores externos que no pueden ser controlados por el ofertante del servicio, trae consigo la disminución en la cantidad los turistas.</w:t>
      </w:r>
    </w:p>
    <w:p>
      <w:pPr>
        <w:pStyle w:val="BodyText"/>
        <w:spacing w:line="480" w:lineRule="auto"/>
        <w:ind w:left="120" w:right="710" w:firstLine="284"/>
        <w:jc w:val="both"/>
      </w:pPr>
      <w:r>
        <w:rPr/>
        <w:t>A</w:t>
      </w:r>
      <w:r>
        <w:rPr>
          <w:spacing w:val="-15"/>
        </w:rPr>
        <w:t> </w:t>
      </w:r>
      <w:r>
        <w:rPr/>
        <w:t>esto</w:t>
      </w:r>
      <w:r>
        <w:rPr>
          <w:spacing w:val="-12"/>
        </w:rPr>
        <w:t> </w:t>
      </w:r>
      <w:r>
        <w:rPr/>
        <w:t>se</w:t>
      </w:r>
      <w:r>
        <w:rPr>
          <w:spacing w:val="-12"/>
        </w:rPr>
        <w:t> </w:t>
      </w:r>
      <w:r>
        <w:rPr/>
        <w:t>le</w:t>
      </w:r>
      <w:r>
        <w:rPr>
          <w:spacing w:val="-11"/>
        </w:rPr>
        <w:t> </w:t>
      </w:r>
      <w:r>
        <w:rPr/>
        <w:t>suma</w:t>
      </w:r>
      <w:r>
        <w:rPr>
          <w:spacing w:val="-12"/>
        </w:rPr>
        <w:t> </w:t>
      </w:r>
      <w:r>
        <w:rPr/>
        <w:t>el</w:t>
      </w:r>
      <w:r>
        <w:rPr>
          <w:spacing w:val="-12"/>
        </w:rPr>
        <w:t> </w:t>
      </w:r>
      <w:r>
        <w:rPr/>
        <w:t>constante</w:t>
      </w:r>
      <w:r>
        <w:rPr>
          <w:spacing w:val="-12"/>
        </w:rPr>
        <w:t> </w:t>
      </w:r>
      <w:r>
        <w:rPr/>
        <w:t>cambio</w:t>
      </w:r>
      <w:r>
        <w:rPr>
          <w:spacing w:val="-12"/>
        </w:rPr>
        <w:t> </w:t>
      </w:r>
      <w:r>
        <w:rPr/>
        <w:t>en</w:t>
      </w:r>
      <w:r>
        <w:rPr>
          <w:spacing w:val="-13"/>
        </w:rPr>
        <w:t> </w:t>
      </w:r>
      <w:r>
        <w:rPr/>
        <w:t>la</w:t>
      </w:r>
      <w:r>
        <w:rPr>
          <w:spacing w:val="-15"/>
        </w:rPr>
        <w:t> </w:t>
      </w:r>
      <w:r>
        <w:rPr/>
        <w:t>moda</w:t>
      </w:r>
      <w:r>
        <w:rPr>
          <w:spacing w:val="-12"/>
        </w:rPr>
        <w:t> </w:t>
      </w:r>
      <w:r>
        <w:rPr/>
        <w:t>y</w:t>
      </w:r>
      <w:r>
        <w:rPr>
          <w:spacing w:val="-12"/>
        </w:rPr>
        <w:t> </w:t>
      </w:r>
      <w:r>
        <w:rPr/>
        <w:t>el</w:t>
      </w:r>
      <w:r>
        <w:rPr>
          <w:spacing w:val="-13"/>
        </w:rPr>
        <w:t> </w:t>
      </w:r>
      <w:r>
        <w:rPr/>
        <w:t>movimiento</w:t>
      </w:r>
      <w:r>
        <w:rPr>
          <w:spacing w:val="-12"/>
        </w:rPr>
        <w:t> </w:t>
      </w:r>
      <w:r>
        <w:rPr/>
        <w:t>cultural</w:t>
      </w:r>
      <w:r>
        <w:rPr>
          <w:spacing w:val="-12"/>
        </w:rPr>
        <w:t> </w:t>
      </w:r>
      <w:r>
        <w:rPr/>
        <w:t>exterior;</w:t>
      </w:r>
      <w:r>
        <w:rPr>
          <w:spacing w:val="-12"/>
        </w:rPr>
        <w:t> </w:t>
      </w:r>
      <w:r>
        <w:rPr/>
        <w:t>es</w:t>
      </w:r>
      <w:r>
        <w:rPr>
          <w:spacing w:val="-18"/>
        </w:rPr>
        <w:t> </w:t>
      </w:r>
      <w:r>
        <w:rPr/>
        <w:t>decir, si está </w:t>
      </w:r>
      <w:r>
        <w:rPr>
          <w:spacing w:val="-3"/>
        </w:rPr>
        <w:t>de </w:t>
      </w:r>
      <w:r>
        <w:rPr/>
        <w:t>moda visitar un destina el día </w:t>
      </w:r>
      <w:r>
        <w:rPr>
          <w:spacing w:val="-3"/>
        </w:rPr>
        <w:t>de </w:t>
      </w:r>
      <w:r>
        <w:rPr/>
        <w:t>hoy el día de mañana la atención de los turistas se tornará hacia otro</w:t>
      </w:r>
      <w:r>
        <w:rPr>
          <w:spacing w:val="1"/>
        </w:rPr>
        <w:t> </w:t>
      </w:r>
      <w:r>
        <w:rPr/>
        <w:t>destino.</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tabs>
          <w:tab w:pos="1536" w:val="left" w:leader="none"/>
        </w:tabs>
        <w:spacing w:before="90"/>
        <w:ind w:left="404"/>
        <w:jc w:val="both"/>
      </w:pPr>
      <w:r>
        <w:rPr/>
        <w:t>1.10</w:t>
        <w:tab/>
        <w:t>Oferta</w:t>
      </w:r>
      <w:r>
        <w:rPr>
          <w:spacing w:val="-1"/>
        </w:rPr>
        <w:t> </w:t>
      </w:r>
      <w:r>
        <w:rPr/>
        <w:t>turística</w:t>
      </w:r>
    </w:p>
    <w:p>
      <w:pPr>
        <w:pStyle w:val="BodyText"/>
        <w:rPr>
          <w:b/>
        </w:rPr>
      </w:pPr>
    </w:p>
    <w:p>
      <w:pPr>
        <w:pStyle w:val="BodyText"/>
        <w:spacing w:line="480" w:lineRule="auto"/>
        <w:ind w:left="120" w:right="805" w:firstLine="284"/>
        <w:jc w:val="both"/>
      </w:pPr>
      <w:r>
        <w:rPr/>
        <w:t>El conjunto de bienes, productos y servicios, de recursos e infraestructuras que se encuentran en un determinado lugar y que se estructuran de manera que estén disponibles en el mercado para ser usados o consumidos por los turistas (Glosario Turismo, 2018).</w:t>
      </w:r>
    </w:p>
    <w:p>
      <w:pPr>
        <w:pStyle w:val="BodyText"/>
        <w:spacing w:line="480" w:lineRule="auto"/>
        <w:ind w:left="120" w:right="698" w:firstLine="284"/>
        <w:jc w:val="both"/>
      </w:pPr>
      <w:r>
        <w:rPr/>
        <w:t>La</w:t>
      </w:r>
      <w:r>
        <w:rPr>
          <w:spacing w:val="-5"/>
        </w:rPr>
        <w:t> </w:t>
      </w:r>
      <w:r>
        <w:rPr/>
        <w:t>venta</w:t>
      </w:r>
      <w:r>
        <w:rPr>
          <w:spacing w:val="-9"/>
        </w:rPr>
        <w:t> </w:t>
      </w:r>
      <w:r>
        <w:rPr/>
        <w:t>de</w:t>
      </w:r>
      <w:r>
        <w:rPr>
          <w:spacing w:val="-5"/>
        </w:rPr>
        <w:t> </w:t>
      </w:r>
      <w:r>
        <w:rPr/>
        <w:t>bienes</w:t>
      </w:r>
      <w:r>
        <w:rPr>
          <w:spacing w:val="-8"/>
        </w:rPr>
        <w:t> </w:t>
      </w:r>
      <w:r>
        <w:rPr/>
        <w:t>y</w:t>
      </w:r>
      <w:r>
        <w:rPr>
          <w:spacing w:val="-11"/>
        </w:rPr>
        <w:t> </w:t>
      </w:r>
      <w:r>
        <w:rPr/>
        <w:t>servicios</w:t>
      </w:r>
      <w:r>
        <w:rPr>
          <w:spacing w:val="-8"/>
        </w:rPr>
        <w:t> </w:t>
      </w:r>
      <w:r>
        <w:rPr/>
        <w:t>para</w:t>
      </w:r>
      <w:r>
        <w:rPr>
          <w:spacing w:val="-5"/>
        </w:rPr>
        <w:t> </w:t>
      </w:r>
      <w:r>
        <w:rPr/>
        <w:t>que</w:t>
      </w:r>
      <w:r>
        <w:rPr>
          <w:spacing w:val="-9"/>
        </w:rPr>
        <w:t> </w:t>
      </w:r>
      <w:r>
        <w:rPr/>
        <w:t>estos</w:t>
      </w:r>
      <w:r>
        <w:rPr>
          <w:spacing w:val="-7"/>
        </w:rPr>
        <w:t> </w:t>
      </w:r>
      <w:r>
        <w:rPr/>
        <w:t>sean</w:t>
      </w:r>
      <w:r>
        <w:rPr>
          <w:spacing w:val="-7"/>
        </w:rPr>
        <w:t> </w:t>
      </w:r>
      <w:r>
        <w:rPr/>
        <w:t>comprados</w:t>
      </w:r>
      <w:r>
        <w:rPr>
          <w:spacing w:val="-8"/>
        </w:rPr>
        <w:t> </w:t>
      </w:r>
      <w:r>
        <w:rPr/>
        <w:t>en</w:t>
      </w:r>
      <w:r>
        <w:rPr>
          <w:spacing w:val="-11"/>
        </w:rPr>
        <w:t> </w:t>
      </w:r>
      <w:r>
        <w:rPr/>
        <w:t>su</w:t>
      </w:r>
      <w:r>
        <w:rPr>
          <w:spacing w:val="-7"/>
        </w:rPr>
        <w:t> </w:t>
      </w:r>
      <w:r>
        <w:rPr/>
        <w:t>mayoría</w:t>
      </w:r>
      <w:r>
        <w:rPr>
          <w:spacing w:val="-9"/>
        </w:rPr>
        <w:t> </w:t>
      </w:r>
      <w:r>
        <w:rPr/>
        <w:t>por</w:t>
      </w:r>
      <w:r>
        <w:rPr>
          <w:spacing w:val="-6"/>
        </w:rPr>
        <w:t> </w:t>
      </w:r>
      <w:r>
        <w:rPr/>
        <w:t>turistas,</w:t>
      </w:r>
      <w:r>
        <w:rPr>
          <w:spacing w:val="-7"/>
        </w:rPr>
        <w:t> </w:t>
      </w:r>
      <w:r>
        <w:rPr/>
        <w:t>así como la promoción de estos sitios </w:t>
      </w:r>
      <w:r>
        <w:rPr>
          <w:spacing w:val="-3"/>
        </w:rPr>
        <w:t>de </w:t>
      </w:r>
      <w:r>
        <w:rPr/>
        <w:t>interés turísticos comprenden la oferta; la oferta comprende también lo</w:t>
      </w:r>
      <w:r>
        <w:rPr>
          <w:spacing w:val="-9"/>
        </w:rPr>
        <w:t> </w:t>
      </w:r>
      <w:r>
        <w:rPr/>
        <w:t>siguiente:</w:t>
      </w:r>
    </w:p>
    <w:p>
      <w:pPr>
        <w:pStyle w:val="ListParagraph"/>
        <w:numPr>
          <w:ilvl w:val="0"/>
          <w:numId w:val="8"/>
        </w:numPr>
        <w:tabs>
          <w:tab w:pos="765" w:val="left" w:leader="none"/>
        </w:tabs>
        <w:spacing w:line="240" w:lineRule="auto" w:before="1" w:after="0"/>
        <w:ind w:left="764" w:right="0" w:hanging="361"/>
        <w:jc w:val="both"/>
        <w:rPr>
          <w:sz w:val="24"/>
        </w:rPr>
      </w:pPr>
      <w:r>
        <w:rPr>
          <w:sz w:val="24"/>
        </w:rPr>
        <w:t>Recursos</w:t>
      </w:r>
      <w:r>
        <w:rPr>
          <w:spacing w:val="-2"/>
          <w:sz w:val="24"/>
        </w:rPr>
        <w:t> </w:t>
      </w:r>
      <w:r>
        <w:rPr>
          <w:sz w:val="24"/>
        </w:rPr>
        <w:t>turísticos</w:t>
      </w:r>
    </w:p>
    <w:p>
      <w:pPr>
        <w:pStyle w:val="BodyText"/>
      </w:pPr>
    </w:p>
    <w:p>
      <w:pPr>
        <w:pStyle w:val="ListParagraph"/>
        <w:numPr>
          <w:ilvl w:val="0"/>
          <w:numId w:val="8"/>
        </w:numPr>
        <w:tabs>
          <w:tab w:pos="765" w:val="left" w:leader="none"/>
        </w:tabs>
        <w:spacing w:line="240" w:lineRule="auto" w:before="0" w:after="0"/>
        <w:ind w:left="764" w:right="0" w:hanging="361"/>
        <w:jc w:val="both"/>
        <w:rPr>
          <w:sz w:val="24"/>
        </w:rPr>
      </w:pPr>
      <w:r>
        <w:rPr>
          <w:sz w:val="24"/>
        </w:rPr>
        <w:t>Infraestructura</w:t>
      </w:r>
    </w:p>
    <w:p>
      <w:pPr>
        <w:pStyle w:val="BodyText"/>
      </w:pPr>
    </w:p>
    <w:p>
      <w:pPr>
        <w:pStyle w:val="ListParagraph"/>
        <w:numPr>
          <w:ilvl w:val="0"/>
          <w:numId w:val="8"/>
        </w:numPr>
        <w:tabs>
          <w:tab w:pos="765" w:val="left" w:leader="none"/>
        </w:tabs>
        <w:spacing w:line="240" w:lineRule="auto" w:before="0" w:after="0"/>
        <w:ind w:left="764" w:right="0" w:hanging="361"/>
        <w:jc w:val="both"/>
        <w:rPr>
          <w:sz w:val="24"/>
        </w:rPr>
      </w:pPr>
      <w:r>
        <w:rPr>
          <w:sz w:val="24"/>
        </w:rPr>
        <w:t>Empresas</w:t>
      </w:r>
      <w:r>
        <w:rPr>
          <w:spacing w:val="-2"/>
          <w:sz w:val="24"/>
        </w:rPr>
        <w:t> </w:t>
      </w:r>
      <w:r>
        <w:rPr>
          <w:sz w:val="24"/>
        </w:rPr>
        <w:t>turísticas</w:t>
      </w:r>
    </w:p>
    <w:p>
      <w:pPr>
        <w:pStyle w:val="BodyText"/>
      </w:pPr>
    </w:p>
    <w:p>
      <w:pPr>
        <w:pStyle w:val="BodyText"/>
        <w:spacing w:line="480" w:lineRule="auto" w:before="1"/>
        <w:ind w:left="120" w:right="780" w:firstLine="284"/>
      </w:pPr>
      <w:r>
        <w:rPr/>
        <w:t>A esto se le complementan otros atractivos que se ofrecen como bares, complejos deportivos, teatros, instalaciones artísticas, restaurantes entre otros.</w:t>
      </w:r>
    </w:p>
    <w:p>
      <w:pPr>
        <w:pStyle w:val="BodyText"/>
        <w:rPr>
          <w:sz w:val="26"/>
        </w:rPr>
      </w:pPr>
    </w:p>
    <w:p>
      <w:pPr>
        <w:pStyle w:val="BodyText"/>
        <w:rPr>
          <w:sz w:val="22"/>
        </w:rPr>
      </w:pPr>
    </w:p>
    <w:p>
      <w:pPr>
        <w:pStyle w:val="Heading4"/>
        <w:ind w:left="404"/>
      </w:pPr>
      <w:r>
        <w:rPr/>
        <w:t>Productos Turísticos del Ecuador</w:t>
      </w:r>
    </w:p>
    <w:p>
      <w:pPr>
        <w:pStyle w:val="BodyText"/>
        <w:rPr>
          <w:b/>
        </w:rPr>
      </w:pPr>
    </w:p>
    <w:p>
      <w:pPr>
        <w:pStyle w:val="BodyText"/>
        <w:spacing w:line="480" w:lineRule="auto"/>
        <w:ind w:left="120" w:right="627" w:firstLine="284"/>
      </w:pPr>
      <w:r>
        <w:rPr/>
        <w:t>A continuación, se exponen las líneas de producto actualizadas y las variantes que integran estas líneas, producto de la revisión y análisis realizados:</w:t>
      </w:r>
    </w:p>
    <w:p>
      <w:pPr>
        <w:spacing w:after="0" w:line="480" w:lineRule="auto"/>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0"/>
        <w:rPr>
          <w:sz w:val="27"/>
        </w:rPr>
      </w:pPr>
    </w:p>
    <w:p>
      <w:pPr>
        <w:spacing w:before="92"/>
        <w:ind w:left="404" w:right="0" w:firstLine="0"/>
        <w:jc w:val="left"/>
        <w:rPr>
          <w:b/>
          <w:sz w:val="20"/>
        </w:rPr>
      </w:pPr>
      <w:bookmarkStart w:name="_bookmark35" w:id="36"/>
      <w:bookmarkEnd w:id="36"/>
      <w:r>
        <w:rPr/>
      </w:r>
      <w:r>
        <w:rPr>
          <w:b/>
          <w:sz w:val="20"/>
        </w:rPr>
        <w:t>Tabla 1. Los Productos Turísticos del Ecuador</w:t>
      </w:r>
    </w:p>
    <w:p>
      <w:pPr>
        <w:pStyle w:val="BodyText"/>
        <w:spacing w:before="1" w:after="1"/>
        <w:rPr>
          <w:b/>
          <w:sz w:val="17"/>
        </w:rPr>
      </w:pPr>
    </w:p>
    <w:tbl>
      <w:tblPr>
        <w:tblW w:w="0" w:type="auto"/>
        <w:jc w:val="left"/>
        <w:tblInd w:w="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25"/>
        <w:gridCol w:w="2243"/>
        <w:gridCol w:w="2268"/>
        <w:gridCol w:w="2267"/>
      </w:tblGrid>
      <w:tr>
        <w:trPr>
          <w:trHeight w:val="971" w:hRule="atLeast"/>
        </w:trPr>
        <w:tc>
          <w:tcPr>
            <w:tcW w:w="6636" w:type="dxa"/>
            <w:gridSpan w:val="3"/>
            <w:shd w:val="clear" w:color="auto" w:fill="F1F1F1"/>
          </w:tcPr>
          <w:p>
            <w:pPr>
              <w:pStyle w:val="TableParagraph"/>
              <w:rPr>
                <w:sz w:val="24"/>
              </w:rPr>
            </w:pPr>
          </w:p>
        </w:tc>
        <w:tc>
          <w:tcPr>
            <w:tcW w:w="2267" w:type="dxa"/>
            <w:shd w:val="clear" w:color="auto" w:fill="F1F1F1"/>
          </w:tcPr>
          <w:p>
            <w:pPr>
              <w:pStyle w:val="TableParagraph"/>
              <w:ind w:left="150"/>
              <w:rPr>
                <w:sz w:val="24"/>
              </w:rPr>
            </w:pPr>
            <w:r>
              <w:rPr>
                <w:sz w:val="24"/>
              </w:rPr>
              <w:t>Parques nacionales</w:t>
            </w:r>
          </w:p>
          <w:p>
            <w:pPr>
              <w:pStyle w:val="TableParagraph"/>
              <w:spacing w:before="11"/>
              <w:rPr>
                <w:b/>
                <w:sz w:val="23"/>
              </w:rPr>
            </w:pPr>
          </w:p>
          <w:p>
            <w:pPr>
              <w:pStyle w:val="TableParagraph"/>
              <w:ind w:left="150"/>
              <w:rPr>
                <w:sz w:val="24"/>
              </w:rPr>
            </w:pPr>
            <w:r>
              <w:rPr>
                <w:sz w:val="24"/>
              </w:rPr>
              <w:t>Reservas y bosques</w:t>
            </w:r>
          </w:p>
        </w:tc>
      </w:tr>
      <w:tr>
        <w:trPr>
          <w:trHeight w:val="552" w:hRule="atLeast"/>
        </w:trPr>
        <w:tc>
          <w:tcPr>
            <w:tcW w:w="2125" w:type="dxa"/>
            <w:shd w:val="clear" w:color="auto" w:fill="F1F1F1"/>
          </w:tcPr>
          <w:p>
            <w:pPr>
              <w:pStyle w:val="TableParagraph"/>
              <w:spacing w:before="133"/>
              <w:ind w:left="107"/>
              <w:rPr>
                <w:b/>
                <w:sz w:val="24"/>
              </w:rPr>
            </w:pPr>
            <w:r>
              <w:rPr>
                <w:b/>
                <w:sz w:val="24"/>
              </w:rPr>
              <w:t>CIRCUITOS</w:t>
            </w:r>
          </w:p>
        </w:tc>
        <w:tc>
          <w:tcPr>
            <w:tcW w:w="2243" w:type="dxa"/>
            <w:shd w:val="clear" w:color="auto" w:fill="F1F1F1"/>
          </w:tcPr>
          <w:p>
            <w:pPr>
              <w:pStyle w:val="TableParagraph"/>
              <w:rPr>
                <w:sz w:val="24"/>
              </w:rPr>
            </w:pPr>
          </w:p>
        </w:tc>
        <w:tc>
          <w:tcPr>
            <w:tcW w:w="2268" w:type="dxa"/>
            <w:shd w:val="clear" w:color="auto" w:fill="F1F1F1"/>
          </w:tcPr>
          <w:p>
            <w:pPr>
              <w:pStyle w:val="TableParagraph"/>
              <w:spacing w:before="133"/>
              <w:ind w:left="189"/>
              <w:rPr>
                <w:b/>
                <w:sz w:val="24"/>
              </w:rPr>
            </w:pPr>
            <w:r>
              <w:rPr>
                <w:b/>
                <w:sz w:val="24"/>
              </w:rPr>
              <w:t>ECOTURISMO Y</w:t>
            </w:r>
          </w:p>
        </w:tc>
        <w:tc>
          <w:tcPr>
            <w:tcW w:w="2267" w:type="dxa"/>
          </w:tcPr>
          <w:p>
            <w:pPr>
              <w:pStyle w:val="TableParagraph"/>
              <w:spacing w:before="133"/>
              <w:ind w:left="150"/>
              <w:rPr>
                <w:sz w:val="24"/>
              </w:rPr>
            </w:pPr>
            <w:r>
              <w:rPr>
                <w:sz w:val="24"/>
              </w:rPr>
              <w:t>privados</w:t>
            </w:r>
          </w:p>
        </w:tc>
      </w:tr>
      <w:tr>
        <w:trPr>
          <w:trHeight w:val="552" w:hRule="atLeast"/>
        </w:trPr>
        <w:tc>
          <w:tcPr>
            <w:tcW w:w="2125" w:type="dxa"/>
            <w:shd w:val="clear" w:color="auto" w:fill="F1F1F1"/>
          </w:tcPr>
          <w:p>
            <w:pPr>
              <w:pStyle w:val="TableParagraph"/>
              <w:spacing w:before="133"/>
              <w:ind w:left="107"/>
              <w:rPr>
                <w:b/>
                <w:sz w:val="24"/>
              </w:rPr>
            </w:pPr>
            <w:r>
              <w:rPr>
                <w:b/>
                <w:sz w:val="24"/>
              </w:rPr>
              <w:t>GENERALES</w:t>
            </w:r>
          </w:p>
        </w:tc>
        <w:tc>
          <w:tcPr>
            <w:tcW w:w="2243" w:type="dxa"/>
            <w:shd w:val="clear" w:color="auto" w:fill="F1F1F1"/>
          </w:tcPr>
          <w:p>
            <w:pPr>
              <w:pStyle w:val="TableParagraph"/>
              <w:spacing w:before="133"/>
              <w:ind w:left="207"/>
              <w:rPr>
                <w:sz w:val="24"/>
              </w:rPr>
            </w:pPr>
            <w:r>
              <w:rPr>
                <w:sz w:val="24"/>
              </w:rPr>
              <w:t>Circuitos generales</w:t>
            </w:r>
          </w:p>
        </w:tc>
        <w:tc>
          <w:tcPr>
            <w:tcW w:w="2268" w:type="dxa"/>
            <w:shd w:val="clear" w:color="auto" w:fill="F1F1F1"/>
          </w:tcPr>
          <w:p>
            <w:pPr>
              <w:pStyle w:val="TableParagraph"/>
              <w:spacing w:before="133"/>
              <w:ind w:left="189"/>
              <w:rPr>
                <w:b/>
                <w:sz w:val="24"/>
              </w:rPr>
            </w:pPr>
            <w:r>
              <w:rPr>
                <w:b/>
                <w:sz w:val="24"/>
              </w:rPr>
              <w:t>TURISMO DE LA</w:t>
            </w:r>
          </w:p>
        </w:tc>
        <w:tc>
          <w:tcPr>
            <w:tcW w:w="2267" w:type="dxa"/>
            <w:shd w:val="clear" w:color="auto" w:fill="F1F1F1"/>
          </w:tcPr>
          <w:p>
            <w:pPr>
              <w:pStyle w:val="TableParagraph"/>
              <w:spacing w:before="133"/>
              <w:ind w:left="150"/>
              <w:rPr>
                <w:sz w:val="24"/>
              </w:rPr>
            </w:pPr>
            <w:r>
              <w:rPr>
                <w:sz w:val="24"/>
              </w:rPr>
              <w:t>Ríos, lagos, lagunas</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rPr>
                <w:sz w:val="24"/>
              </w:rPr>
            </w:pPr>
          </w:p>
        </w:tc>
        <w:tc>
          <w:tcPr>
            <w:tcW w:w="2268" w:type="dxa"/>
            <w:shd w:val="clear" w:color="auto" w:fill="F1F1F1"/>
          </w:tcPr>
          <w:p>
            <w:pPr>
              <w:pStyle w:val="TableParagraph"/>
              <w:spacing w:before="133"/>
              <w:ind w:left="189"/>
              <w:rPr>
                <w:b/>
                <w:sz w:val="24"/>
              </w:rPr>
            </w:pPr>
            <w:r>
              <w:rPr>
                <w:b/>
                <w:sz w:val="24"/>
              </w:rPr>
              <w:t>NATURALEZA</w:t>
            </w:r>
          </w:p>
        </w:tc>
        <w:tc>
          <w:tcPr>
            <w:tcW w:w="2267" w:type="dxa"/>
            <w:shd w:val="clear" w:color="auto" w:fill="F1F1F1"/>
          </w:tcPr>
          <w:p>
            <w:pPr>
              <w:pStyle w:val="TableParagraph"/>
              <w:spacing w:before="133"/>
              <w:ind w:left="150"/>
              <w:rPr>
                <w:sz w:val="24"/>
              </w:rPr>
            </w:pPr>
            <w:r>
              <w:rPr>
                <w:sz w:val="24"/>
              </w:rPr>
              <w:t>y cascadas</w:t>
            </w:r>
          </w:p>
        </w:tc>
      </w:tr>
      <w:tr>
        <w:trPr>
          <w:trHeight w:val="551" w:hRule="atLeast"/>
        </w:trPr>
        <w:tc>
          <w:tcPr>
            <w:tcW w:w="2125" w:type="dxa"/>
            <w:shd w:val="clear" w:color="auto" w:fill="F1F1F1"/>
          </w:tcPr>
          <w:p>
            <w:pPr>
              <w:pStyle w:val="TableParagraph"/>
              <w:rPr>
                <w:sz w:val="24"/>
              </w:rPr>
            </w:pPr>
          </w:p>
        </w:tc>
        <w:tc>
          <w:tcPr>
            <w:tcW w:w="2243" w:type="dxa"/>
            <w:shd w:val="clear" w:color="auto" w:fill="F1F1F1"/>
          </w:tcPr>
          <w:p>
            <w:pPr>
              <w:pStyle w:val="TableParagraph"/>
              <w:rPr>
                <w:sz w:val="24"/>
              </w:rPr>
            </w:pP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Observación de</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rPr>
                <w:sz w:val="24"/>
              </w:rPr>
            </w:pP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flora y fauna.</w:t>
            </w:r>
          </w:p>
        </w:tc>
      </w:tr>
      <w:tr>
        <w:trPr>
          <w:trHeight w:val="552" w:hRule="atLeast"/>
        </w:trPr>
        <w:tc>
          <w:tcPr>
            <w:tcW w:w="2125" w:type="dxa"/>
            <w:shd w:val="clear" w:color="auto" w:fill="F1F1F1"/>
          </w:tcPr>
          <w:p>
            <w:pPr>
              <w:pStyle w:val="TableParagraph"/>
              <w:spacing w:before="133"/>
              <w:ind w:left="107"/>
              <w:rPr>
                <w:b/>
                <w:sz w:val="24"/>
              </w:rPr>
            </w:pPr>
            <w:r>
              <w:rPr>
                <w:b/>
                <w:sz w:val="24"/>
              </w:rPr>
              <w:t>SOL Y PLAYA</w:t>
            </w:r>
          </w:p>
        </w:tc>
        <w:tc>
          <w:tcPr>
            <w:tcW w:w="2243" w:type="dxa"/>
            <w:shd w:val="clear" w:color="auto" w:fill="F1F1F1"/>
          </w:tcPr>
          <w:p>
            <w:pPr>
              <w:pStyle w:val="TableParagraph"/>
              <w:spacing w:before="133"/>
              <w:ind w:left="207"/>
              <w:rPr>
                <w:sz w:val="24"/>
              </w:rPr>
            </w:pPr>
            <w:r>
              <w:rPr>
                <w:sz w:val="24"/>
              </w:rPr>
              <w:t>Sol y playa</w:t>
            </w:r>
          </w:p>
        </w:tc>
        <w:tc>
          <w:tcPr>
            <w:tcW w:w="2268" w:type="dxa"/>
            <w:shd w:val="clear" w:color="auto" w:fill="F1F1F1"/>
          </w:tcPr>
          <w:p>
            <w:pPr>
              <w:pStyle w:val="TableParagraph"/>
              <w:rPr>
                <w:sz w:val="24"/>
              </w:rPr>
            </w:pPr>
          </w:p>
        </w:tc>
        <w:tc>
          <w:tcPr>
            <w:tcW w:w="2267" w:type="dxa"/>
            <w:shd w:val="clear" w:color="auto" w:fill="F1F1F1"/>
          </w:tcPr>
          <w:p>
            <w:pPr>
              <w:pStyle w:val="TableParagraph"/>
              <w:spacing w:before="133"/>
              <w:ind w:left="150"/>
              <w:rPr>
                <w:sz w:val="24"/>
              </w:rPr>
            </w:pPr>
            <w:r>
              <w:rPr>
                <w:sz w:val="24"/>
              </w:rPr>
              <w:t>Deportes terrestres</w:t>
            </w:r>
          </w:p>
        </w:tc>
      </w:tr>
      <w:tr>
        <w:trPr>
          <w:trHeight w:val="552" w:hRule="atLeast"/>
        </w:trPr>
        <w:tc>
          <w:tcPr>
            <w:tcW w:w="2125" w:type="dxa"/>
            <w:shd w:val="clear" w:color="auto" w:fill="F1F1F1"/>
          </w:tcPr>
          <w:p>
            <w:pPr>
              <w:pStyle w:val="TableParagraph"/>
              <w:rPr>
                <w:sz w:val="24"/>
              </w:rPr>
            </w:pPr>
          </w:p>
        </w:tc>
        <w:tc>
          <w:tcPr>
            <w:tcW w:w="2243" w:type="dxa"/>
          </w:tcPr>
          <w:p>
            <w:pPr>
              <w:pStyle w:val="TableParagraph"/>
              <w:spacing w:before="133"/>
              <w:ind w:left="207"/>
              <w:rPr>
                <w:sz w:val="24"/>
              </w:rPr>
            </w:pPr>
            <w:r>
              <w:rPr>
                <w:sz w:val="24"/>
              </w:rPr>
              <w:t>Turismo</w:t>
            </w:r>
          </w:p>
        </w:tc>
        <w:tc>
          <w:tcPr>
            <w:tcW w:w="2268" w:type="dxa"/>
            <w:shd w:val="clear" w:color="auto" w:fill="F1F1F1"/>
          </w:tcPr>
          <w:p>
            <w:pPr>
              <w:pStyle w:val="TableParagraph"/>
              <w:spacing w:before="133"/>
              <w:ind w:left="189"/>
              <w:rPr>
                <w:b/>
                <w:sz w:val="24"/>
              </w:rPr>
            </w:pPr>
            <w:r>
              <w:rPr>
                <w:b/>
                <w:sz w:val="24"/>
              </w:rPr>
              <w:t>TURISMO Y</w:t>
            </w:r>
          </w:p>
        </w:tc>
        <w:tc>
          <w:tcPr>
            <w:tcW w:w="2267" w:type="dxa"/>
          </w:tcPr>
          <w:p>
            <w:pPr>
              <w:pStyle w:val="TableParagraph"/>
              <w:spacing w:before="133"/>
              <w:ind w:left="150"/>
              <w:rPr>
                <w:sz w:val="24"/>
              </w:rPr>
            </w:pPr>
            <w:r>
              <w:rPr>
                <w:sz w:val="24"/>
              </w:rPr>
              <w:t>Deportes fluviales</w:t>
            </w:r>
          </w:p>
        </w:tc>
      </w:tr>
      <w:tr>
        <w:trPr>
          <w:trHeight w:val="551" w:hRule="atLeast"/>
        </w:trPr>
        <w:tc>
          <w:tcPr>
            <w:tcW w:w="2125" w:type="dxa"/>
            <w:shd w:val="clear" w:color="auto" w:fill="F1F1F1"/>
          </w:tcPr>
          <w:p>
            <w:pPr>
              <w:pStyle w:val="TableParagraph"/>
              <w:spacing w:before="133"/>
              <w:ind w:left="107"/>
              <w:rPr>
                <w:b/>
                <w:sz w:val="24"/>
              </w:rPr>
            </w:pPr>
            <w:r>
              <w:rPr>
                <w:b/>
                <w:sz w:val="24"/>
              </w:rPr>
              <w:t>TURISMO</w:t>
            </w:r>
          </w:p>
        </w:tc>
        <w:tc>
          <w:tcPr>
            <w:tcW w:w="2243" w:type="dxa"/>
          </w:tcPr>
          <w:p>
            <w:pPr>
              <w:pStyle w:val="TableParagraph"/>
              <w:spacing w:before="133"/>
              <w:ind w:left="207"/>
              <w:rPr>
                <w:sz w:val="24"/>
              </w:rPr>
            </w:pPr>
            <w:r>
              <w:rPr>
                <w:sz w:val="24"/>
              </w:rPr>
              <w:t>Comunitario</w:t>
            </w:r>
          </w:p>
        </w:tc>
        <w:tc>
          <w:tcPr>
            <w:tcW w:w="2268" w:type="dxa"/>
            <w:shd w:val="clear" w:color="auto" w:fill="F1F1F1"/>
          </w:tcPr>
          <w:p>
            <w:pPr>
              <w:pStyle w:val="TableParagraph"/>
              <w:spacing w:before="133"/>
              <w:ind w:left="189"/>
              <w:rPr>
                <w:b/>
                <w:sz w:val="24"/>
              </w:rPr>
            </w:pPr>
            <w:r>
              <w:rPr>
                <w:b/>
                <w:sz w:val="24"/>
              </w:rPr>
              <w:t>DEPORTE DE</w:t>
            </w:r>
          </w:p>
        </w:tc>
        <w:tc>
          <w:tcPr>
            <w:tcW w:w="2267" w:type="dxa"/>
            <w:shd w:val="clear" w:color="auto" w:fill="F1F1F1"/>
          </w:tcPr>
          <w:p>
            <w:pPr>
              <w:pStyle w:val="TableParagraph"/>
              <w:spacing w:before="133"/>
              <w:ind w:left="150"/>
              <w:rPr>
                <w:sz w:val="24"/>
              </w:rPr>
            </w:pPr>
            <w:r>
              <w:rPr>
                <w:sz w:val="24"/>
              </w:rPr>
              <w:t>Deportes aéreos</w:t>
            </w:r>
          </w:p>
        </w:tc>
      </w:tr>
      <w:tr>
        <w:trPr>
          <w:trHeight w:val="552" w:hRule="atLeast"/>
        </w:trPr>
        <w:tc>
          <w:tcPr>
            <w:tcW w:w="2125" w:type="dxa"/>
            <w:shd w:val="clear" w:color="auto" w:fill="F1F1F1"/>
          </w:tcPr>
          <w:p>
            <w:pPr>
              <w:pStyle w:val="TableParagraph"/>
              <w:spacing w:before="133"/>
              <w:ind w:left="107"/>
              <w:rPr>
                <w:b/>
                <w:sz w:val="24"/>
              </w:rPr>
            </w:pPr>
            <w:r>
              <w:rPr>
                <w:b/>
                <w:sz w:val="24"/>
              </w:rPr>
              <w:t>COMUNITARIO</w:t>
            </w:r>
          </w:p>
        </w:tc>
        <w:tc>
          <w:tcPr>
            <w:tcW w:w="2243" w:type="dxa"/>
          </w:tcPr>
          <w:p>
            <w:pPr>
              <w:pStyle w:val="TableParagraph"/>
              <w:rPr>
                <w:sz w:val="24"/>
              </w:rPr>
            </w:pPr>
          </w:p>
        </w:tc>
        <w:tc>
          <w:tcPr>
            <w:tcW w:w="2268" w:type="dxa"/>
            <w:shd w:val="clear" w:color="auto" w:fill="F1F1F1"/>
          </w:tcPr>
          <w:p>
            <w:pPr>
              <w:pStyle w:val="TableParagraph"/>
              <w:spacing w:before="133"/>
              <w:ind w:left="189"/>
              <w:rPr>
                <w:b/>
                <w:sz w:val="24"/>
              </w:rPr>
            </w:pPr>
            <w:r>
              <w:rPr>
                <w:b/>
                <w:sz w:val="24"/>
              </w:rPr>
              <w:t>AVENTURA</w:t>
            </w:r>
          </w:p>
        </w:tc>
        <w:tc>
          <w:tcPr>
            <w:tcW w:w="2267" w:type="dxa"/>
          </w:tcPr>
          <w:p>
            <w:pPr>
              <w:pStyle w:val="TableParagraph"/>
              <w:spacing w:before="133"/>
              <w:ind w:left="150"/>
              <w:rPr>
                <w:sz w:val="24"/>
              </w:rPr>
            </w:pPr>
            <w:r>
              <w:rPr>
                <w:sz w:val="24"/>
              </w:rPr>
              <w:t>Deportes acuáticos</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Patrimonios</w:t>
            </w:r>
          </w:p>
        </w:tc>
        <w:tc>
          <w:tcPr>
            <w:tcW w:w="2268" w:type="dxa"/>
            <w:shd w:val="clear" w:color="auto" w:fill="F1F1F1"/>
          </w:tcPr>
          <w:p>
            <w:pPr>
              <w:pStyle w:val="TableParagraph"/>
              <w:rPr>
                <w:sz w:val="24"/>
              </w:rPr>
            </w:pPr>
          </w:p>
        </w:tc>
        <w:tc>
          <w:tcPr>
            <w:tcW w:w="2267" w:type="dxa"/>
            <w:shd w:val="clear" w:color="auto" w:fill="F1F1F1"/>
          </w:tcPr>
          <w:p>
            <w:pPr>
              <w:pStyle w:val="TableParagraph"/>
              <w:spacing w:before="133"/>
              <w:ind w:left="150"/>
              <w:rPr>
                <w:sz w:val="24"/>
              </w:rPr>
            </w:pPr>
            <w:r>
              <w:rPr>
                <w:sz w:val="24"/>
              </w:rPr>
              <w:t>Termalismo</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naturales y</w:t>
            </w:r>
          </w:p>
        </w:tc>
        <w:tc>
          <w:tcPr>
            <w:tcW w:w="2268" w:type="dxa"/>
            <w:shd w:val="clear" w:color="auto" w:fill="F1F1F1"/>
          </w:tcPr>
          <w:p>
            <w:pPr>
              <w:pStyle w:val="TableParagraph"/>
              <w:spacing w:before="133"/>
              <w:ind w:left="189"/>
              <w:rPr>
                <w:b/>
                <w:sz w:val="24"/>
              </w:rPr>
            </w:pPr>
            <w:r>
              <w:rPr>
                <w:b/>
                <w:sz w:val="24"/>
              </w:rPr>
              <w:t>TURISMO DE</w:t>
            </w:r>
          </w:p>
        </w:tc>
        <w:tc>
          <w:tcPr>
            <w:tcW w:w="2267" w:type="dxa"/>
          </w:tcPr>
          <w:p>
            <w:pPr>
              <w:pStyle w:val="TableParagraph"/>
              <w:spacing w:before="133"/>
              <w:ind w:left="150"/>
              <w:rPr>
                <w:sz w:val="24"/>
              </w:rPr>
            </w:pPr>
            <w:r>
              <w:rPr>
                <w:sz w:val="24"/>
              </w:rPr>
              <w:t>Medicina ancestral</w:t>
            </w:r>
          </w:p>
        </w:tc>
      </w:tr>
      <w:tr>
        <w:trPr>
          <w:trHeight w:val="551"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culturales</w:t>
            </w:r>
          </w:p>
        </w:tc>
        <w:tc>
          <w:tcPr>
            <w:tcW w:w="2268" w:type="dxa"/>
            <w:shd w:val="clear" w:color="auto" w:fill="F1F1F1"/>
          </w:tcPr>
          <w:p>
            <w:pPr>
              <w:pStyle w:val="TableParagraph"/>
              <w:spacing w:before="133"/>
              <w:ind w:left="189"/>
              <w:rPr>
                <w:b/>
                <w:sz w:val="24"/>
              </w:rPr>
            </w:pPr>
            <w:r>
              <w:rPr>
                <w:b/>
                <w:sz w:val="24"/>
              </w:rPr>
              <w:t>SALUD</w:t>
            </w:r>
          </w:p>
        </w:tc>
        <w:tc>
          <w:tcPr>
            <w:tcW w:w="2267" w:type="dxa"/>
          </w:tcPr>
          <w:p>
            <w:pPr>
              <w:pStyle w:val="TableParagraph"/>
              <w:rPr>
                <w:sz w:val="24"/>
              </w:rPr>
            </w:pP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Mercados y</w:t>
            </w:r>
          </w:p>
        </w:tc>
        <w:tc>
          <w:tcPr>
            <w:tcW w:w="2268" w:type="dxa"/>
            <w:shd w:val="clear" w:color="auto" w:fill="F1F1F1"/>
          </w:tcPr>
          <w:p>
            <w:pPr>
              <w:pStyle w:val="TableParagraph"/>
              <w:rPr>
                <w:sz w:val="24"/>
              </w:rPr>
            </w:pPr>
          </w:p>
        </w:tc>
        <w:tc>
          <w:tcPr>
            <w:tcW w:w="2267" w:type="dxa"/>
            <w:shd w:val="clear" w:color="auto" w:fill="F1F1F1"/>
          </w:tcPr>
          <w:p>
            <w:pPr>
              <w:pStyle w:val="TableParagraph"/>
              <w:spacing w:before="133"/>
              <w:ind w:left="150"/>
              <w:rPr>
                <w:sz w:val="24"/>
              </w:rPr>
            </w:pPr>
            <w:r>
              <w:rPr>
                <w:sz w:val="24"/>
              </w:rPr>
              <w:t>Spas</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artesanías</w:t>
            </w:r>
          </w:p>
        </w:tc>
        <w:tc>
          <w:tcPr>
            <w:tcW w:w="2268" w:type="dxa"/>
            <w:shd w:val="clear" w:color="auto" w:fill="F1F1F1"/>
          </w:tcPr>
          <w:p>
            <w:pPr>
              <w:pStyle w:val="TableParagraph"/>
              <w:spacing w:before="133"/>
              <w:ind w:left="189"/>
              <w:rPr>
                <w:b/>
                <w:sz w:val="24"/>
              </w:rPr>
            </w:pPr>
            <w:r>
              <w:rPr>
                <w:b/>
                <w:sz w:val="24"/>
              </w:rPr>
              <w:t>AGROTURISMO</w:t>
            </w:r>
          </w:p>
        </w:tc>
        <w:tc>
          <w:tcPr>
            <w:tcW w:w="2267" w:type="dxa"/>
          </w:tcPr>
          <w:p>
            <w:pPr>
              <w:pStyle w:val="TableParagraph"/>
              <w:spacing w:before="133"/>
              <w:ind w:left="150"/>
              <w:rPr>
                <w:sz w:val="24"/>
              </w:rPr>
            </w:pPr>
            <w:r>
              <w:rPr>
                <w:sz w:val="24"/>
              </w:rPr>
              <w:t>Haciendas, fincas y</w:t>
            </w:r>
          </w:p>
        </w:tc>
      </w:tr>
      <w:tr>
        <w:trPr>
          <w:trHeight w:val="552" w:hRule="atLeast"/>
        </w:trPr>
        <w:tc>
          <w:tcPr>
            <w:tcW w:w="2125" w:type="dxa"/>
            <w:shd w:val="clear" w:color="auto" w:fill="F1F1F1"/>
          </w:tcPr>
          <w:p>
            <w:pPr>
              <w:pStyle w:val="TableParagraph"/>
              <w:rPr>
                <w:sz w:val="24"/>
              </w:rPr>
            </w:pPr>
          </w:p>
        </w:tc>
        <w:tc>
          <w:tcPr>
            <w:tcW w:w="2243" w:type="dxa"/>
            <w:shd w:val="clear" w:color="auto" w:fill="F1F1F1"/>
          </w:tcPr>
          <w:p>
            <w:pPr>
              <w:pStyle w:val="TableParagraph"/>
              <w:spacing w:before="133"/>
              <w:ind w:left="207"/>
              <w:rPr>
                <w:sz w:val="24"/>
              </w:rPr>
            </w:pPr>
            <w:r>
              <w:rPr>
                <w:sz w:val="24"/>
              </w:rPr>
              <w:t>Gastronomía</w:t>
            </w: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plantaciones</w:t>
            </w:r>
          </w:p>
        </w:tc>
      </w:tr>
      <w:tr>
        <w:trPr>
          <w:trHeight w:val="552" w:hRule="atLeast"/>
        </w:trPr>
        <w:tc>
          <w:tcPr>
            <w:tcW w:w="2125" w:type="dxa"/>
            <w:shd w:val="clear" w:color="auto" w:fill="F1F1F1"/>
          </w:tcPr>
          <w:p>
            <w:pPr>
              <w:pStyle w:val="TableParagraph"/>
              <w:spacing w:before="133"/>
              <w:ind w:left="107"/>
              <w:rPr>
                <w:b/>
                <w:sz w:val="24"/>
              </w:rPr>
            </w:pPr>
            <w:r>
              <w:rPr>
                <w:b/>
                <w:sz w:val="24"/>
              </w:rPr>
              <w:t>TURISMO</w:t>
            </w:r>
          </w:p>
        </w:tc>
        <w:tc>
          <w:tcPr>
            <w:tcW w:w="2243" w:type="dxa"/>
          </w:tcPr>
          <w:p>
            <w:pPr>
              <w:pStyle w:val="TableParagraph"/>
              <w:spacing w:before="133"/>
              <w:ind w:left="207"/>
              <w:rPr>
                <w:sz w:val="24"/>
              </w:rPr>
            </w:pPr>
            <w:r>
              <w:rPr>
                <w:sz w:val="24"/>
              </w:rPr>
              <w:t>Shamanismo</w:t>
            </w: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Reuniones,</w:t>
            </w:r>
          </w:p>
        </w:tc>
      </w:tr>
      <w:tr>
        <w:trPr>
          <w:trHeight w:val="552" w:hRule="atLeast"/>
        </w:trPr>
        <w:tc>
          <w:tcPr>
            <w:tcW w:w="2125" w:type="dxa"/>
            <w:shd w:val="clear" w:color="auto" w:fill="F1F1F1"/>
          </w:tcPr>
          <w:p>
            <w:pPr>
              <w:pStyle w:val="TableParagraph"/>
              <w:spacing w:before="133"/>
              <w:ind w:left="107"/>
              <w:rPr>
                <w:b/>
                <w:sz w:val="24"/>
              </w:rPr>
            </w:pPr>
            <w:r>
              <w:rPr>
                <w:b/>
                <w:sz w:val="24"/>
              </w:rPr>
              <w:t>CULTURAL</w:t>
            </w:r>
          </w:p>
        </w:tc>
        <w:tc>
          <w:tcPr>
            <w:tcW w:w="2243" w:type="dxa"/>
            <w:shd w:val="clear" w:color="auto" w:fill="F1F1F1"/>
          </w:tcPr>
          <w:p>
            <w:pPr>
              <w:pStyle w:val="TableParagraph"/>
              <w:spacing w:before="133"/>
              <w:ind w:left="207"/>
              <w:rPr>
                <w:sz w:val="24"/>
              </w:rPr>
            </w:pPr>
            <w:r>
              <w:rPr>
                <w:sz w:val="24"/>
              </w:rPr>
              <w:t>Fiestas populares</w:t>
            </w: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incentivo y</w:t>
            </w:r>
          </w:p>
        </w:tc>
      </w:tr>
      <w:tr>
        <w:trPr>
          <w:trHeight w:val="684" w:hRule="atLeast"/>
        </w:trPr>
        <w:tc>
          <w:tcPr>
            <w:tcW w:w="2125" w:type="dxa"/>
            <w:shd w:val="clear" w:color="auto" w:fill="F1F1F1"/>
          </w:tcPr>
          <w:p>
            <w:pPr>
              <w:pStyle w:val="TableParagraph"/>
              <w:rPr>
                <w:sz w:val="24"/>
              </w:rPr>
            </w:pPr>
          </w:p>
        </w:tc>
        <w:tc>
          <w:tcPr>
            <w:tcW w:w="2243" w:type="dxa"/>
          </w:tcPr>
          <w:p>
            <w:pPr>
              <w:pStyle w:val="TableParagraph"/>
              <w:spacing w:before="133"/>
              <w:ind w:left="207"/>
              <w:rPr>
                <w:sz w:val="24"/>
              </w:rPr>
            </w:pPr>
            <w:r>
              <w:rPr>
                <w:sz w:val="24"/>
              </w:rPr>
              <w:t>Turismo religioso</w:t>
            </w:r>
          </w:p>
        </w:tc>
        <w:tc>
          <w:tcPr>
            <w:tcW w:w="2268" w:type="dxa"/>
            <w:shd w:val="clear" w:color="auto" w:fill="F1F1F1"/>
          </w:tcPr>
          <w:p>
            <w:pPr>
              <w:pStyle w:val="TableParagraph"/>
              <w:rPr>
                <w:sz w:val="24"/>
              </w:rPr>
            </w:pPr>
          </w:p>
        </w:tc>
        <w:tc>
          <w:tcPr>
            <w:tcW w:w="2267" w:type="dxa"/>
          </w:tcPr>
          <w:p>
            <w:pPr>
              <w:pStyle w:val="TableParagraph"/>
              <w:spacing w:before="133"/>
              <w:ind w:left="150"/>
              <w:rPr>
                <w:sz w:val="24"/>
              </w:rPr>
            </w:pPr>
            <w:r>
              <w:rPr>
                <w:sz w:val="24"/>
              </w:rPr>
              <w:t>convenciones</w:t>
            </w:r>
          </w:p>
        </w:tc>
      </w:tr>
    </w:tbl>
    <w:p>
      <w:pPr>
        <w:spacing w:after="0"/>
        <w:rPr>
          <w:sz w:val="24"/>
        </w:rPr>
        <w:sectPr>
          <w:pgSz w:w="11910" w:h="16840"/>
          <w:pgMar w:header="727" w:footer="1837"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8" w:after="1"/>
        <w:rPr>
          <w:b/>
          <w:sz w:val="15"/>
        </w:rPr>
      </w:pPr>
    </w:p>
    <w:tbl>
      <w:tblPr>
        <w:tblW w:w="0" w:type="auto"/>
        <w:jc w:val="left"/>
        <w:tblInd w:w="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53"/>
        <w:gridCol w:w="2364"/>
        <w:gridCol w:w="2264"/>
        <w:gridCol w:w="2321"/>
      </w:tblGrid>
      <w:tr>
        <w:trPr>
          <w:trHeight w:val="1109" w:hRule="atLeast"/>
        </w:trPr>
        <w:tc>
          <w:tcPr>
            <w:tcW w:w="1953" w:type="dxa"/>
            <w:shd w:val="clear" w:color="auto" w:fill="F1F1F1"/>
          </w:tcPr>
          <w:p>
            <w:pPr>
              <w:pStyle w:val="TableParagraph"/>
              <w:rPr>
                <w:sz w:val="24"/>
              </w:rPr>
            </w:pPr>
          </w:p>
        </w:tc>
        <w:tc>
          <w:tcPr>
            <w:tcW w:w="2364" w:type="dxa"/>
            <w:shd w:val="clear" w:color="auto" w:fill="F1F1F1"/>
          </w:tcPr>
          <w:p>
            <w:pPr>
              <w:pStyle w:val="TableParagraph"/>
              <w:ind w:left="379"/>
              <w:rPr>
                <w:sz w:val="24"/>
              </w:rPr>
            </w:pPr>
            <w:r>
              <w:rPr>
                <w:sz w:val="24"/>
              </w:rPr>
              <w:t>Turismo urbano</w:t>
            </w:r>
          </w:p>
        </w:tc>
        <w:tc>
          <w:tcPr>
            <w:tcW w:w="2264" w:type="dxa"/>
            <w:shd w:val="clear" w:color="auto" w:fill="F1F1F1"/>
          </w:tcPr>
          <w:p>
            <w:pPr>
              <w:pStyle w:val="TableParagraph"/>
              <w:spacing w:line="357" w:lineRule="auto"/>
              <w:ind w:left="240"/>
              <w:rPr>
                <w:b/>
                <w:sz w:val="24"/>
              </w:rPr>
            </w:pPr>
            <w:r>
              <w:rPr>
                <w:b/>
                <w:sz w:val="24"/>
              </w:rPr>
              <w:t>TURISMO DE CONVENCIONES</w:t>
            </w:r>
          </w:p>
          <w:p>
            <w:pPr>
              <w:pStyle w:val="TableParagraph"/>
              <w:spacing w:line="261" w:lineRule="exact" w:before="6"/>
              <w:ind w:left="240"/>
              <w:rPr>
                <w:b/>
                <w:sz w:val="24"/>
              </w:rPr>
            </w:pPr>
            <w:r>
              <w:rPr>
                <w:b/>
                <w:sz w:val="24"/>
              </w:rPr>
              <w:t>Y CONGRESOS</w:t>
            </w:r>
          </w:p>
        </w:tc>
        <w:tc>
          <w:tcPr>
            <w:tcW w:w="2321" w:type="dxa"/>
          </w:tcPr>
          <w:p>
            <w:pPr>
              <w:pStyle w:val="TableParagraph"/>
              <w:rPr>
                <w:sz w:val="24"/>
              </w:rPr>
            </w:pPr>
          </w:p>
        </w:tc>
      </w:tr>
      <w:tr>
        <w:trPr>
          <w:trHeight w:val="965" w:hRule="atLeast"/>
        </w:trPr>
        <w:tc>
          <w:tcPr>
            <w:tcW w:w="1953" w:type="dxa"/>
            <w:shd w:val="clear" w:color="auto" w:fill="F1F1F1"/>
          </w:tcPr>
          <w:p>
            <w:pPr>
              <w:pStyle w:val="TableParagraph"/>
              <w:rPr>
                <w:sz w:val="24"/>
              </w:rPr>
            </w:pPr>
          </w:p>
        </w:tc>
        <w:tc>
          <w:tcPr>
            <w:tcW w:w="2364" w:type="dxa"/>
            <w:shd w:val="clear" w:color="auto" w:fill="F1F1F1"/>
          </w:tcPr>
          <w:p>
            <w:pPr>
              <w:pStyle w:val="TableParagraph"/>
              <w:spacing w:line="271" w:lineRule="exact"/>
              <w:ind w:left="379"/>
              <w:rPr>
                <w:sz w:val="24"/>
              </w:rPr>
            </w:pPr>
            <w:r>
              <w:rPr>
                <w:sz w:val="24"/>
              </w:rPr>
              <w:t>Turismo</w:t>
            </w:r>
          </w:p>
          <w:p>
            <w:pPr>
              <w:pStyle w:val="TableParagraph"/>
              <w:rPr>
                <w:b/>
                <w:sz w:val="24"/>
              </w:rPr>
            </w:pPr>
          </w:p>
          <w:p>
            <w:pPr>
              <w:pStyle w:val="TableParagraph"/>
              <w:ind w:left="379"/>
              <w:rPr>
                <w:sz w:val="24"/>
              </w:rPr>
            </w:pPr>
            <w:r>
              <w:rPr>
                <w:sz w:val="24"/>
              </w:rPr>
              <w:t>arqueológico</w:t>
            </w:r>
          </w:p>
        </w:tc>
        <w:tc>
          <w:tcPr>
            <w:tcW w:w="2264" w:type="dxa"/>
            <w:shd w:val="clear" w:color="auto" w:fill="F1F1F1"/>
          </w:tcPr>
          <w:p>
            <w:pPr>
              <w:pStyle w:val="TableParagraph"/>
              <w:rPr>
                <w:sz w:val="24"/>
              </w:rPr>
            </w:pPr>
          </w:p>
        </w:tc>
        <w:tc>
          <w:tcPr>
            <w:tcW w:w="2321" w:type="dxa"/>
          </w:tcPr>
          <w:p>
            <w:pPr>
              <w:pStyle w:val="TableParagraph"/>
              <w:rPr>
                <w:sz w:val="24"/>
              </w:rPr>
            </w:pPr>
          </w:p>
        </w:tc>
      </w:tr>
      <w:tr>
        <w:trPr>
          <w:trHeight w:val="2208" w:hRule="atLeast"/>
        </w:trPr>
        <w:tc>
          <w:tcPr>
            <w:tcW w:w="1953" w:type="dxa"/>
            <w:shd w:val="clear" w:color="auto" w:fill="F1F1F1"/>
          </w:tcPr>
          <w:p>
            <w:pPr>
              <w:pStyle w:val="TableParagraph"/>
              <w:rPr>
                <w:sz w:val="24"/>
              </w:rPr>
            </w:pPr>
          </w:p>
        </w:tc>
        <w:tc>
          <w:tcPr>
            <w:tcW w:w="2364" w:type="dxa"/>
          </w:tcPr>
          <w:p>
            <w:pPr>
              <w:pStyle w:val="TableParagraph"/>
              <w:spacing w:line="480" w:lineRule="auto" w:before="133"/>
              <w:ind w:left="379" w:right="225"/>
              <w:rPr>
                <w:sz w:val="24"/>
              </w:rPr>
            </w:pPr>
            <w:r>
              <w:rPr>
                <w:sz w:val="24"/>
              </w:rPr>
              <w:t>CAVE, científico, académico, voluntario,</w:t>
            </w:r>
          </w:p>
          <w:p>
            <w:pPr>
              <w:pStyle w:val="TableParagraph"/>
              <w:ind w:left="379"/>
              <w:rPr>
                <w:sz w:val="24"/>
              </w:rPr>
            </w:pPr>
            <w:r>
              <w:rPr>
                <w:sz w:val="24"/>
              </w:rPr>
              <w:t>educativo</w:t>
            </w:r>
          </w:p>
        </w:tc>
        <w:tc>
          <w:tcPr>
            <w:tcW w:w="2264" w:type="dxa"/>
            <w:shd w:val="clear" w:color="auto" w:fill="F1F1F1"/>
          </w:tcPr>
          <w:p>
            <w:pPr>
              <w:pStyle w:val="TableParagraph"/>
              <w:rPr>
                <w:sz w:val="24"/>
              </w:rPr>
            </w:pPr>
          </w:p>
        </w:tc>
        <w:tc>
          <w:tcPr>
            <w:tcW w:w="2321" w:type="dxa"/>
          </w:tcPr>
          <w:p>
            <w:pPr>
              <w:pStyle w:val="TableParagraph"/>
              <w:rPr>
                <w:sz w:val="24"/>
              </w:rPr>
            </w:pPr>
          </w:p>
        </w:tc>
      </w:tr>
      <w:tr>
        <w:trPr>
          <w:trHeight w:val="552" w:hRule="atLeast"/>
        </w:trPr>
        <w:tc>
          <w:tcPr>
            <w:tcW w:w="1953" w:type="dxa"/>
            <w:shd w:val="clear" w:color="auto" w:fill="F1F1F1"/>
          </w:tcPr>
          <w:p>
            <w:pPr>
              <w:pStyle w:val="TableParagraph"/>
              <w:rPr>
                <w:sz w:val="24"/>
              </w:rPr>
            </w:pPr>
          </w:p>
        </w:tc>
        <w:tc>
          <w:tcPr>
            <w:tcW w:w="2364" w:type="dxa"/>
            <w:shd w:val="clear" w:color="auto" w:fill="F1F1F1"/>
          </w:tcPr>
          <w:p>
            <w:pPr>
              <w:pStyle w:val="TableParagraph"/>
              <w:spacing w:before="133"/>
              <w:ind w:left="379"/>
              <w:rPr>
                <w:sz w:val="24"/>
              </w:rPr>
            </w:pPr>
            <w:r>
              <w:rPr>
                <w:sz w:val="24"/>
              </w:rPr>
              <w:t>Haciendas historias</w:t>
            </w:r>
          </w:p>
        </w:tc>
        <w:tc>
          <w:tcPr>
            <w:tcW w:w="2264" w:type="dxa"/>
            <w:shd w:val="clear" w:color="auto" w:fill="F1F1F1"/>
          </w:tcPr>
          <w:p>
            <w:pPr>
              <w:pStyle w:val="TableParagraph"/>
              <w:rPr>
                <w:sz w:val="24"/>
              </w:rPr>
            </w:pPr>
          </w:p>
        </w:tc>
        <w:tc>
          <w:tcPr>
            <w:tcW w:w="2321" w:type="dxa"/>
          </w:tcPr>
          <w:p>
            <w:pPr>
              <w:pStyle w:val="TableParagraph"/>
              <w:rPr>
                <w:sz w:val="24"/>
              </w:rPr>
            </w:pPr>
          </w:p>
        </w:tc>
      </w:tr>
      <w:tr>
        <w:trPr>
          <w:trHeight w:val="1104" w:hRule="atLeast"/>
        </w:trPr>
        <w:tc>
          <w:tcPr>
            <w:tcW w:w="1953" w:type="dxa"/>
            <w:shd w:val="clear" w:color="auto" w:fill="F1F1F1"/>
          </w:tcPr>
          <w:p>
            <w:pPr>
              <w:pStyle w:val="TableParagraph"/>
              <w:rPr>
                <w:sz w:val="24"/>
              </w:rPr>
            </w:pPr>
          </w:p>
        </w:tc>
        <w:tc>
          <w:tcPr>
            <w:tcW w:w="2364" w:type="dxa"/>
          </w:tcPr>
          <w:p>
            <w:pPr>
              <w:pStyle w:val="TableParagraph"/>
              <w:rPr>
                <w:sz w:val="24"/>
              </w:rPr>
            </w:pPr>
          </w:p>
        </w:tc>
        <w:tc>
          <w:tcPr>
            <w:tcW w:w="2264" w:type="dxa"/>
            <w:shd w:val="clear" w:color="auto" w:fill="F1F1F1"/>
          </w:tcPr>
          <w:p>
            <w:pPr>
              <w:pStyle w:val="TableParagraph"/>
              <w:rPr>
                <w:sz w:val="24"/>
              </w:rPr>
            </w:pPr>
          </w:p>
        </w:tc>
        <w:tc>
          <w:tcPr>
            <w:tcW w:w="2321" w:type="dxa"/>
          </w:tcPr>
          <w:p>
            <w:pPr>
              <w:pStyle w:val="TableParagraph"/>
              <w:spacing w:before="133"/>
              <w:ind w:left="205"/>
              <w:rPr>
                <w:sz w:val="24"/>
              </w:rPr>
            </w:pPr>
            <w:r>
              <w:rPr>
                <w:sz w:val="24"/>
              </w:rPr>
              <w:t>Exposiciones y</w:t>
            </w:r>
          </w:p>
          <w:p>
            <w:pPr>
              <w:pStyle w:val="TableParagraph"/>
              <w:rPr>
                <w:b/>
                <w:sz w:val="24"/>
              </w:rPr>
            </w:pPr>
          </w:p>
          <w:p>
            <w:pPr>
              <w:pStyle w:val="TableParagraph"/>
              <w:ind w:left="205"/>
              <w:rPr>
                <w:sz w:val="24"/>
              </w:rPr>
            </w:pPr>
            <w:r>
              <w:rPr>
                <w:sz w:val="24"/>
              </w:rPr>
              <w:t>ferias</w:t>
            </w:r>
          </w:p>
        </w:tc>
      </w:tr>
      <w:tr>
        <w:trPr>
          <w:trHeight w:val="1237" w:hRule="atLeast"/>
        </w:trPr>
        <w:tc>
          <w:tcPr>
            <w:tcW w:w="1953" w:type="dxa"/>
            <w:shd w:val="clear" w:color="auto" w:fill="F1F1F1"/>
          </w:tcPr>
          <w:p>
            <w:pPr>
              <w:pStyle w:val="TableParagraph"/>
              <w:spacing w:before="133"/>
              <w:ind w:right="413"/>
              <w:jc w:val="right"/>
              <w:rPr>
                <w:b/>
                <w:sz w:val="24"/>
              </w:rPr>
            </w:pPr>
            <w:r>
              <w:rPr>
                <w:b/>
                <w:spacing w:val="-1"/>
                <w:sz w:val="24"/>
              </w:rPr>
              <w:t>PARQUES</w:t>
            </w:r>
          </w:p>
          <w:p>
            <w:pPr>
              <w:pStyle w:val="TableParagraph"/>
              <w:spacing w:before="11"/>
              <w:rPr>
                <w:b/>
                <w:sz w:val="23"/>
              </w:rPr>
            </w:pPr>
          </w:p>
          <w:p>
            <w:pPr>
              <w:pStyle w:val="TableParagraph"/>
              <w:ind w:right="378"/>
              <w:jc w:val="right"/>
              <w:rPr>
                <w:b/>
                <w:sz w:val="24"/>
              </w:rPr>
            </w:pPr>
            <w:r>
              <w:rPr>
                <w:b/>
                <w:spacing w:val="-1"/>
                <w:sz w:val="24"/>
              </w:rPr>
              <w:t>TEMATICOS</w:t>
            </w:r>
          </w:p>
        </w:tc>
        <w:tc>
          <w:tcPr>
            <w:tcW w:w="2364" w:type="dxa"/>
            <w:shd w:val="clear" w:color="auto" w:fill="F1F1F1"/>
          </w:tcPr>
          <w:p>
            <w:pPr>
              <w:pStyle w:val="TableParagraph"/>
              <w:spacing w:before="133"/>
              <w:ind w:left="379"/>
              <w:rPr>
                <w:sz w:val="24"/>
              </w:rPr>
            </w:pPr>
            <w:r>
              <w:rPr>
                <w:sz w:val="24"/>
              </w:rPr>
              <w:t>Parques temáticos</w:t>
            </w:r>
          </w:p>
        </w:tc>
        <w:tc>
          <w:tcPr>
            <w:tcW w:w="2264" w:type="dxa"/>
            <w:shd w:val="clear" w:color="auto" w:fill="F1F1F1"/>
          </w:tcPr>
          <w:p>
            <w:pPr>
              <w:pStyle w:val="TableParagraph"/>
              <w:spacing w:before="133"/>
              <w:ind w:left="524"/>
              <w:rPr>
                <w:b/>
                <w:sz w:val="24"/>
              </w:rPr>
            </w:pPr>
            <w:r>
              <w:rPr>
                <w:b/>
                <w:sz w:val="24"/>
              </w:rPr>
              <w:t>TURISMO DE</w:t>
            </w:r>
          </w:p>
          <w:p>
            <w:pPr>
              <w:pStyle w:val="TableParagraph"/>
              <w:spacing w:before="11"/>
              <w:rPr>
                <w:b/>
                <w:sz w:val="23"/>
              </w:rPr>
            </w:pPr>
          </w:p>
          <w:p>
            <w:pPr>
              <w:pStyle w:val="TableParagraph"/>
              <w:ind w:left="240"/>
              <w:rPr>
                <w:b/>
                <w:sz w:val="24"/>
              </w:rPr>
            </w:pPr>
            <w:r>
              <w:rPr>
                <w:b/>
                <w:sz w:val="24"/>
              </w:rPr>
              <w:t>CRUCEROS</w:t>
            </w:r>
          </w:p>
        </w:tc>
        <w:tc>
          <w:tcPr>
            <w:tcW w:w="2321" w:type="dxa"/>
            <w:shd w:val="clear" w:color="auto" w:fill="F1F1F1"/>
          </w:tcPr>
          <w:p>
            <w:pPr>
              <w:pStyle w:val="TableParagraph"/>
              <w:spacing w:before="133"/>
              <w:ind w:left="205"/>
              <w:rPr>
                <w:sz w:val="24"/>
              </w:rPr>
            </w:pPr>
            <w:r>
              <w:rPr>
                <w:sz w:val="24"/>
              </w:rPr>
              <w:t>Cruceros</w:t>
            </w:r>
          </w:p>
        </w:tc>
      </w:tr>
    </w:tbl>
    <w:p>
      <w:pPr>
        <w:spacing w:line="276" w:lineRule="exact" w:before="0"/>
        <w:ind w:left="404" w:right="0" w:firstLine="0"/>
        <w:jc w:val="left"/>
        <w:rPr>
          <w:i/>
          <w:sz w:val="24"/>
        </w:rPr>
      </w:pPr>
      <w:r>
        <w:rPr>
          <w:sz w:val="24"/>
        </w:rPr>
        <w:t>Autor: </w:t>
      </w:r>
      <w:r>
        <w:rPr>
          <w:i/>
          <w:sz w:val="24"/>
        </w:rPr>
        <w:t>equipo T &amp; L/ PLANDETUR 2030</w:t>
      </w:r>
    </w:p>
    <w:p>
      <w:pPr>
        <w:pStyle w:val="BodyText"/>
        <w:rPr>
          <w:i/>
          <w:sz w:val="26"/>
        </w:rPr>
      </w:pPr>
    </w:p>
    <w:p>
      <w:pPr>
        <w:pStyle w:val="BodyText"/>
        <w:rPr>
          <w:i/>
          <w:sz w:val="26"/>
        </w:rPr>
      </w:pPr>
    </w:p>
    <w:p>
      <w:pPr>
        <w:pStyle w:val="Heading4"/>
        <w:spacing w:before="230"/>
        <w:ind w:left="404"/>
      </w:pPr>
      <w:r>
        <w:rPr/>
        <w:t>Sustentabilidad ambiental</w:t>
      </w:r>
    </w:p>
    <w:p>
      <w:pPr>
        <w:pStyle w:val="BodyText"/>
        <w:rPr>
          <w:b/>
        </w:rPr>
      </w:pPr>
    </w:p>
    <w:p>
      <w:pPr>
        <w:pStyle w:val="BodyText"/>
        <w:spacing w:line="480" w:lineRule="auto"/>
        <w:ind w:left="120" w:right="802" w:firstLine="284"/>
        <w:jc w:val="both"/>
      </w:pPr>
      <w:r>
        <w:rPr/>
        <w:t>Se</w:t>
      </w:r>
      <w:r>
        <w:rPr>
          <w:spacing w:val="-5"/>
        </w:rPr>
        <w:t> </w:t>
      </w:r>
      <w:r>
        <w:rPr/>
        <w:t>habla</w:t>
      </w:r>
      <w:r>
        <w:rPr>
          <w:spacing w:val="-4"/>
        </w:rPr>
        <w:t> </w:t>
      </w:r>
      <w:r>
        <w:rPr/>
        <w:t>de</w:t>
      </w:r>
      <w:r>
        <w:rPr>
          <w:spacing w:val="-4"/>
        </w:rPr>
        <w:t> </w:t>
      </w:r>
      <w:r>
        <w:rPr/>
        <w:t>sustentabilidad</w:t>
      </w:r>
      <w:r>
        <w:rPr>
          <w:spacing w:val="-7"/>
        </w:rPr>
        <w:t> </w:t>
      </w:r>
      <w:r>
        <w:rPr/>
        <w:t>ambiental</w:t>
      </w:r>
      <w:r>
        <w:rPr>
          <w:spacing w:val="-8"/>
        </w:rPr>
        <w:t> </w:t>
      </w:r>
      <w:r>
        <w:rPr/>
        <w:t>en</w:t>
      </w:r>
      <w:r>
        <w:rPr>
          <w:spacing w:val="-6"/>
        </w:rPr>
        <w:t> </w:t>
      </w:r>
      <w:r>
        <w:rPr/>
        <w:t>relación</w:t>
      </w:r>
      <w:r>
        <w:rPr>
          <w:spacing w:val="-6"/>
        </w:rPr>
        <w:t> </w:t>
      </w:r>
      <w:r>
        <w:rPr/>
        <w:t>con</w:t>
      </w:r>
      <w:r>
        <w:rPr>
          <w:spacing w:val="-7"/>
        </w:rPr>
        <w:t> </w:t>
      </w:r>
      <w:r>
        <w:rPr/>
        <w:t>todos</w:t>
      </w:r>
      <w:r>
        <w:rPr>
          <w:spacing w:val="-7"/>
        </w:rPr>
        <w:t> </w:t>
      </w:r>
      <w:r>
        <w:rPr/>
        <w:t>los</w:t>
      </w:r>
      <w:r>
        <w:rPr>
          <w:spacing w:val="-7"/>
        </w:rPr>
        <w:t> </w:t>
      </w:r>
      <w:r>
        <w:rPr/>
        <w:t>aspectos</w:t>
      </w:r>
      <w:r>
        <w:rPr>
          <w:spacing w:val="-7"/>
        </w:rPr>
        <w:t> </w:t>
      </w:r>
      <w:r>
        <w:rPr/>
        <w:t>de</w:t>
      </w:r>
      <w:r>
        <w:rPr>
          <w:spacing w:val="-5"/>
        </w:rPr>
        <w:t> </w:t>
      </w:r>
      <w:r>
        <w:rPr/>
        <w:t>nuestras</w:t>
      </w:r>
      <w:r>
        <w:rPr>
          <w:spacing w:val="-11"/>
        </w:rPr>
        <w:t> </w:t>
      </w:r>
      <w:r>
        <w:rPr/>
        <w:t>vidas, desde la creación de hogares ecológicos y comunidades con conciencia ambiental hasta el abastecimiento</w:t>
      </w:r>
      <w:r>
        <w:rPr>
          <w:spacing w:val="-7"/>
        </w:rPr>
        <w:t> </w:t>
      </w:r>
      <w:r>
        <w:rPr/>
        <w:t>de</w:t>
      </w:r>
      <w:r>
        <w:rPr>
          <w:spacing w:val="-5"/>
        </w:rPr>
        <w:t> </w:t>
      </w:r>
      <w:r>
        <w:rPr/>
        <w:t>alimentos</w:t>
      </w:r>
      <w:r>
        <w:rPr>
          <w:spacing w:val="-8"/>
        </w:rPr>
        <w:t> </w:t>
      </w:r>
      <w:r>
        <w:rPr/>
        <w:t>sustentables,</w:t>
      </w:r>
      <w:r>
        <w:rPr>
          <w:spacing w:val="-7"/>
        </w:rPr>
        <w:t> </w:t>
      </w:r>
      <w:r>
        <w:rPr/>
        <w:t>energía</w:t>
      </w:r>
      <w:r>
        <w:rPr>
          <w:spacing w:val="-4"/>
        </w:rPr>
        <w:t> </w:t>
      </w:r>
      <w:r>
        <w:rPr/>
        <w:t>renovable,</w:t>
      </w:r>
      <w:r>
        <w:rPr>
          <w:spacing w:val="-7"/>
        </w:rPr>
        <w:t> </w:t>
      </w:r>
      <w:r>
        <w:rPr/>
        <w:t>muebles</w:t>
      </w:r>
      <w:r>
        <w:rPr>
          <w:spacing w:val="-4"/>
        </w:rPr>
        <w:t> </w:t>
      </w:r>
      <w:r>
        <w:rPr/>
        <w:t>y</w:t>
      </w:r>
      <w:r>
        <w:rPr>
          <w:spacing w:val="-7"/>
        </w:rPr>
        <w:t> </w:t>
      </w:r>
      <w:r>
        <w:rPr/>
        <w:t>ropa</w:t>
      </w:r>
      <w:r>
        <w:rPr>
          <w:spacing w:val="-5"/>
        </w:rPr>
        <w:t> </w:t>
      </w:r>
      <w:r>
        <w:rPr/>
        <w:t>de</w:t>
      </w:r>
      <w:r>
        <w:rPr>
          <w:spacing w:val="-1"/>
        </w:rPr>
        <w:t> </w:t>
      </w:r>
      <w:r>
        <w:rPr/>
        <w:t>bajo</w:t>
      </w:r>
      <w:r>
        <w:rPr>
          <w:spacing w:val="-6"/>
        </w:rPr>
        <w:t> </w:t>
      </w:r>
      <w:r>
        <w:rPr/>
        <w:t>impacto ecológico (Amador M., 2018)</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6" w:firstLine="284"/>
        <w:jc w:val="both"/>
      </w:pPr>
      <w:r>
        <w:rPr/>
        <w:t>La creación de espacios, caminos, servicios y productos que no supongan un daño grave al medio ambiente también es parte del turismo sostenible; al enfocarse el turismo mayormente en zonas rodeadas por la naturaleza, es importante que la presencia de los turistas en el lugar genero el menor impacto posible para preservar estas áreas.</w:t>
      </w:r>
    </w:p>
    <w:p>
      <w:pPr>
        <w:pStyle w:val="BodyText"/>
        <w:spacing w:line="480" w:lineRule="auto"/>
        <w:ind w:left="120" w:right="693" w:firstLine="284"/>
        <w:jc w:val="both"/>
      </w:pPr>
      <w:r>
        <w:rPr/>
        <w:t>Hay hoteles 'eco amigables', que atienden con productos biodegradables como jabones, champú, bloqueadores solares, acondicionadores solares, cremas para la piel. (Diario El Comercio,</w:t>
      </w:r>
      <w:r>
        <w:rPr>
          <w:spacing w:val="-6"/>
        </w:rPr>
        <w:t> </w:t>
      </w:r>
      <w:r>
        <w:rPr/>
        <w:t>2014),</w:t>
      </w:r>
      <w:r>
        <w:rPr>
          <w:spacing w:val="-6"/>
        </w:rPr>
        <w:t> </w:t>
      </w:r>
      <w:r>
        <w:rPr/>
        <w:t>el</w:t>
      </w:r>
      <w:r>
        <w:rPr>
          <w:spacing w:val="-5"/>
        </w:rPr>
        <w:t> </w:t>
      </w:r>
      <w:r>
        <w:rPr/>
        <w:t>uso</w:t>
      </w:r>
      <w:r>
        <w:rPr>
          <w:spacing w:val="-5"/>
        </w:rPr>
        <w:t> </w:t>
      </w:r>
      <w:r>
        <w:rPr/>
        <w:t>de</w:t>
      </w:r>
      <w:r>
        <w:rPr>
          <w:spacing w:val="-4"/>
        </w:rPr>
        <w:t> </w:t>
      </w:r>
      <w:r>
        <w:rPr/>
        <w:t>productos</w:t>
      </w:r>
      <w:r>
        <w:rPr>
          <w:spacing w:val="-7"/>
        </w:rPr>
        <w:t> </w:t>
      </w:r>
      <w:r>
        <w:rPr/>
        <w:t>de</w:t>
      </w:r>
      <w:r>
        <w:rPr>
          <w:spacing w:val="-4"/>
        </w:rPr>
        <w:t> </w:t>
      </w:r>
      <w:r>
        <w:rPr/>
        <w:t>bajo</w:t>
      </w:r>
      <w:r>
        <w:rPr>
          <w:spacing w:val="-6"/>
        </w:rPr>
        <w:t> </w:t>
      </w:r>
      <w:r>
        <w:rPr/>
        <w:t>impacto</w:t>
      </w:r>
      <w:r>
        <w:rPr>
          <w:spacing w:val="-6"/>
        </w:rPr>
        <w:t> </w:t>
      </w:r>
      <w:r>
        <w:rPr/>
        <w:t>ambiental</w:t>
      </w:r>
      <w:r>
        <w:rPr>
          <w:spacing w:val="-4"/>
        </w:rPr>
        <w:t> </w:t>
      </w:r>
      <w:r>
        <w:rPr/>
        <w:t>no</w:t>
      </w:r>
      <w:r>
        <w:rPr>
          <w:spacing w:val="-6"/>
        </w:rPr>
        <w:t> </w:t>
      </w:r>
      <w:r>
        <w:rPr/>
        <w:t>solo</w:t>
      </w:r>
      <w:r>
        <w:rPr>
          <w:spacing w:val="-6"/>
        </w:rPr>
        <w:t> </w:t>
      </w:r>
      <w:r>
        <w:rPr/>
        <w:t>es</w:t>
      </w:r>
      <w:r>
        <w:rPr>
          <w:spacing w:val="-7"/>
        </w:rPr>
        <w:t> </w:t>
      </w:r>
      <w:r>
        <w:rPr/>
        <w:t>un</w:t>
      </w:r>
      <w:r>
        <w:rPr>
          <w:spacing w:val="-6"/>
        </w:rPr>
        <w:t> </w:t>
      </w:r>
      <w:r>
        <w:rPr/>
        <w:t>compromiso</w:t>
      </w:r>
      <w:r>
        <w:rPr>
          <w:spacing w:val="-6"/>
        </w:rPr>
        <w:t> </w:t>
      </w:r>
      <w:r>
        <w:rPr/>
        <w:t>de quienes ofrecen el servicio, también lo debe ser de los</w:t>
      </w:r>
      <w:r>
        <w:rPr>
          <w:spacing w:val="-10"/>
        </w:rPr>
        <w:t> </w:t>
      </w:r>
      <w:r>
        <w:rPr/>
        <w:t>turistas.</w:t>
      </w:r>
    </w:p>
    <w:p>
      <w:pPr>
        <w:pStyle w:val="BodyText"/>
        <w:spacing w:line="480" w:lineRule="auto" w:before="1"/>
        <w:ind w:left="120" w:right="693" w:firstLine="284"/>
        <w:jc w:val="both"/>
      </w:pPr>
      <w:r>
        <w:rPr/>
        <w:t>Proteja la flora y la fauna silvestres. No compre recuerdos ni productos elaborados a partir de especies de plantas o animales silvestres o en peligro. Esto promueve la captura (Diario El Comercio, 2014), no fomentar el uso de productos de origen animal de especies en peligro es primordial</w:t>
      </w:r>
      <w:r>
        <w:rPr>
          <w:spacing w:val="-15"/>
        </w:rPr>
        <w:t> </w:t>
      </w:r>
      <w:r>
        <w:rPr/>
        <w:t>para</w:t>
      </w:r>
      <w:r>
        <w:rPr>
          <w:spacing w:val="-13"/>
        </w:rPr>
        <w:t> </w:t>
      </w:r>
      <w:r>
        <w:rPr/>
        <w:t>conservar</w:t>
      </w:r>
      <w:r>
        <w:rPr>
          <w:spacing w:val="-14"/>
        </w:rPr>
        <w:t> </w:t>
      </w:r>
      <w:r>
        <w:rPr/>
        <w:t>el</w:t>
      </w:r>
      <w:r>
        <w:rPr>
          <w:spacing w:val="-17"/>
        </w:rPr>
        <w:t> </w:t>
      </w:r>
      <w:r>
        <w:rPr/>
        <w:t>frágil</w:t>
      </w:r>
      <w:r>
        <w:rPr>
          <w:spacing w:val="-15"/>
        </w:rPr>
        <w:t> </w:t>
      </w:r>
      <w:r>
        <w:rPr/>
        <w:t>sistema</w:t>
      </w:r>
      <w:r>
        <w:rPr>
          <w:spacing w:val="-17"/>
        </w:rPr>
        <w:t> </w:t>
      </w:r>
      <w:r>
        <w:rPr/>
        <w:t>ecológico</w:t>
      </w:r>
      <w:r>
        <w:rPr>
          <w:spacing w:val="-14"/>
        </w:rPr>
        <w:t> </w:t>
      </w:r>
      <w:r>
        <w:rPr/>
        <w:t>en</w:t>
      </w:r>
      <w:r>
        <w:rPr>
          <w:spacing w:val="-19"/>
        </w:rPr>
        <w:t> </w:t>
      </w:r>
      <w:r>
        <w:rPr/>
        <w:t>el</w:t>
      </w:r>
      <w:r>
        <w:rPr>
          <w:spacing w:val="-14"/>
        </w:rPr>
        <w:t> </w:t>
      </w:r>
      <w:r>
        <w:rPr/>
        <w:t>que</w:t>
      </w:r>
      <w:r>
        <w:rPr>
          <w:spacing w:val="-14"/>
        </w:rPr>
        <w:t> </w:t>
      </w:r>
      <w:r>
        <w:rPr/>
        <w:t>se</w:t>
      </w:r>
      <w:r>
        <w:rPr>
          <w:spacing w:val="-13"/>
        </w:rPr>
        <w:t> </w:t>
      </w:r>
      <w:r>
        <w:rPr/>
        <w:t>encuentran</w:t>
      </w:r>
      <w:r>
        <w:rPr>
          <w:spacing w:val="-14"/>
        </w:rPr>
        <w:t> </w:t>
      </w:r>
      <w:r>
        <w:rPr/>
        <w:t>ciertas</w:t>
      </w:r>
      <w:r>
        <w:rPr>
          <w:spacing w:val="-17"/>
        </w:rPr>
        <w:t> </w:t>
      </w:r>
      <w:r>
        <w:rPr/>
        <w:t>atracciones turísticas.</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4"/>
        <w:rPr>
          <w:sz w:val="28"/>
        </w:rPr>
      </w:pPr>
    </w:p>
    <w:p>
      <w:pPr>
        <w:pStyle w:val="Heading1"/>
      </w:pPr>
      <w:bookmarkStart w:name="_bookmark36" w:id="37"/>
      <w:bookmarkEnd w:id="37"/>
      <w:r>
        <w:rPr>
          <w:b w:val="0"/>
        </w:rPr>
      </w:r>
      <w:r>
        <w:rPr/>
        <w:t>Capítulo 2. Marco de referencia</w:t>
      </w:r>
    </w:p>
    <w:p>
      <w:pPr>
        <w:pStyle w:val="BodyText"/>
        <w:rPr>
          <w:b/>
          <w:sz w:val="34"/>
        </w:rPr>
      </w:pPr>
    </w:p>
    <w:p>
      <w:pPr>
        <w:pStyle w:val="BodyText"/>
        <w:spacing w:before="6"/>
        <w:rPr>
          <w:b/>
          <w:sz w:val="48"/>
        </w:rPr>
      </w:pPr>
    </w:p>
    <w:p>
      <w:pPr>
        <w:pStyle w:val="Heading2"/>
        <w:numPr>
          <w:ilvl w:val="1"/>
          <w:numId w:val="9"/>
        </w:numPr>
        <w:tabs>
          <w:tab w:pos="829" w:val="left" w:leader="none"/>
        </w:tabs>
        <w:spacing w:line="240" w:lineRule="auto" w:before="0" w:after="0"/>
        <w:ind w:left="828" w:right="0" w:hanging="709"/>
        <w:jc w:val="both"/>
      </w:pPr>
      <w:r>
        <w:rPr/>
        <w:t>Marco metodológico</w:t>
      </w:r>
    </w:p>
    <w:p>
      <w:pPr>
        <w:pStyle w:val="BodyText"/>
        <w:rPr>
          <w:b/>
          <w:sz w:val="30"/>
        </w:rPr>
      </w:pPr>
    </w:p>
    <w:p>
      <w:pPr>
        <w:pStyle w:val="Heading4"/>
        <w:numPr>
          <w:ilvl w:val="2"/>
          <w:numId w:val="9"/>
        </w:numPr>
        <w:tabs>
          <w:tab w:pos="721" w:val="left" w:leader="none"/>
        </w:tabs>
        <w:spacing w:line="240" w:lineRule="auto" w:before="215" w:after="0"/>
        <w:ind w:left="720" w:right="0" w:hanging="601"/>
        <w:jc w:val="both"/>
      </w:pPr>
      <w:bookmarkStart w:name="_bookmark37" w:id="38"/>
      <w:bookmarkEnd w:id="38"/>
      <w:r>
        <w:rPr>
          <w:b w:val="0"/>
        </w:rPr>
      </w:r>
      <w:bookmarkStart w:name="_bookmark37" w:id="39"/>
      <w:bookmarkEnd w:id="39"/>
      <w:r>
        <w:rPr/>
        <w:t>A</w:t>
      </w:r>
      <w:r>
        <w:rPr/>
        <w:t>lcance de la</w:t>
      </w:r>
      <w:r>
        <w:rPr>
          <w:spacing w:val="1"/>
        </w:rPr>
        <w:t> </w:t>
      </w:r>
      <w:r>
        <w:rPr/>
        <w:t>investigación.</w:t>
      </w:r>
    </w:p>
    <w:p>
      <w:pPr>
        <w:pStyle w:val="BodyText"/>
        <w:spacing w:before="3"/>
        <w:rPr>
          <w:b/>
          <w:sz w:val="22"/>
        </w:rPr>
      </w:pPr>
    </w:p>
    <w:p>
      <w:pPr>
        <w:pStyle w:val="BodyText"/>
        <w:spacing w:line="480" w:lineRule="auto"/>
        <w:ind w:left="120" w:right="695" w:firstLine="708"/>
        <w:jc w:val="both"/>
      </w:pPr>
      <w:r>
        <w:rPr/>
        <w:t>El alcance de la investigación describe el posible resultado que se obtendrá de la presente investigación además de condicionar el método que se usará para obtener los resultados.</w:t>
      </w:r>
      <w:r>
        <w:rPr>
          <w:spacing w:val="-10"/>
        </w:rPr>
        <w:t> </w:t>
      </w:r>
      <w:r>
        <w:rPr/>
        <w:t>Existen</w:t>
      </w:r>
      <w:r>
        <w:rPr>
          <w:spacing w:val="-10"/>
        </w:rPr>
        <w:t> </w:t>
      </w:r>
      <w:r>
        <w:rPr/>
        <w:t>diversos</w:t>
      </w:r>
      <w:r>
        <w:rPr>
          <w:spacing w:val="-12"/>
        </w:rPr>
        <w:t> </w:t>
      </w:r>
      <w:r>
        <w:rPr/>
        <w:t>tipos</w:t>
      </w:r>
      <w:r>
        <w:rPr>
          <w:spacing w:val="-12"/>
        </w:rPr>
        <w:t> </w:t>
      </w:r>
      <w:r>
        <w:rPr/>
        <w:t>de</w:t>
      </w:r>
      <w:r>
        <w:rPr>
          <w:spacing w:val="-8"/>
        </w:rPr>
        <w:t> </w:t>
      </w:r>
      <w:r>
        <w:rPr/>
        <w:t>investigación</w:t>
      </w:r>
      <w:r>
        <w:rPr>
          <w:spacing w:val="-10"/>
        </w:rPr>
        <w:t> </w:t>
      </w:r>
      <w:r>
        <w:rPr/>
        <w:t>a</w:t>
      </w:r>
      <w:r>
        <w:rPr>
          <w:spacing w:val="-9"/>
        </w:rPr>
        <w:t> </w:t>
      </w:r>
      <w:r>
        <w:rPr/>
        <w:t>partir</w:t>
      </w:r>
      <w:r>
        <w:rPr>
          <w:spacing w:val="-10"/>
        </w:rPr>
        <w:t> </w:t>
      </w:r>
      <w:r>
        <w:rPr/>
        <w:t>del</w:t>
      </w:r>
      <w:r>
        <w:rPr>
          <w:spacing w:val="-9"/>
        </w:rPr>
        <w:t> </w:t>
      </w:r>
      <w:r>
        <w:rPr/>
        <w:t>alcance</w:t>
      </w:r>
      <w:r>
        <w:rPr>
          <w:spacing w:val="-8"/>
        </w:rPr>
        <w:t> </w:t>
      </w:r>
      <w:r>
        <w:rPr/>
        <w:t>seleccionado,</w:t>
      </w:r>
      <w:r>
        <w:rPr>
          <w:spacing w:val="-10"/>
        </w:rPr>
        <w:t> </w:t>
      </w:r>
      <w:r>
        <w:rPr/>
        <w:t>entre</w:t>
      </w:r>
      <w:r>
        <w:rPr>
          <w:spacing w:val="-9"/>
        </w:rPr>
        <w:t> </w:t>
      </w:r>
      <w:r>
        <w:rPr/>
        <w:t>ellas están los estudios exploratorios, descriptivos, correlaciónales y explicativos (Hernández, Fernández, y Baptista,</w:t>
      </w:r>
      <w:r>
        <w:rPr>
          <w:spacing w:val="-1"/>
        </w:rPr>
        <w:t> </w:t>
      </w:r>
      <w:r>
        <w:rPr/>
        <w:t>2014).</w:t>
      </w:r>
    </w:p>
    <w:p>
      <w:pPr>
        <w:pStyle w:val="BodyText"/>
        <w:spacing w:line="480" w:lineRule="auto" w:before="1"/>
        <w:ind w:left="120" w:right="695" w:firstLine="708"/>
        <w:jc w:val="both"/>
      </w:pPr>
      <w:r>
        <w:rPr/>
        <w:t>El presente informe se caracteriza por ser un estudio exploratorio-descriptivo, exploratorio por presentar información general sobre un problema poco investigado, como sería la falta de inversión turística en el sector, además de ser descriptivo al permitir recoger información detallada sobre un fenómeno (posible creación de una Ruta de Ecoturismo).</w:t>
      </w:r>
    </w:p>
    <w:p>
      <w:pPr>
        <w:pStyle w:val="Heading4"/>
        <w:numPr>
          <w:ilvl w:val="2"/>
          <w:numId w:val="1"/>
        </w:numPr>
        <w:tabs>
          <w:tab w:pos="661" w:val="left" w:leader="none"/>
        </w:tabs>
        <w:spacing w:line="790" w:lineRule="atLeast" w:before="39" w:after="0"/>
        <w:ind w:left="120" w:right="4660" w:firstLine="0"/>
        <w:jc w:val="both"/>
      </w:pPr>
      <w:r>
        <w:rPr/>
        <w:t>Técnicas para la recolección de Información</w:t>
      </w:r>
      <w:bookmarkStart w:name="_bookmark38" w:id="40"/>
      <w:bookmarkEnd w:id="40"/>
      <w:r>
        <w:rPr/>
      </w:r>
      <w:r>
        <w:rPr/>
        <w:t> La</w:t>
      </w:r>
      <w:r>
        <w:rPr>
          <w:spacing w:val="-1"/>
        </w:rPr>
        <w:t> </w:t>
      </w:r>
      <w:r>
        <w:rPr/>
        <w:t>observación</w:t>
      </w:r>
    </w:p>
    <w:p>
      <w:pPr>
        <w:pStyle w:val="BodyText"/>
        <w:spacing w:before="9"/>
        <w:rPr>
          <w:b/>
          <w:sz w:val="22"/>
        </w:rPr>
      </w:pPr>
    </w:p>
    <w:p>
      <w:pPr>
        <w:pStyle w:val="BodyText"/>
        <w:spacing w:line="477" w:lineRule="auto"/>
        <w:ind w:left="120" w:right="707" w:firstLine="708"/>
        <w:jc w:val="both"/>
      </w:pPr>
      <w:r>
        <w:rPr/>
        <w:t>El propósito de la observación es múltiple, permite al analista determinar que se está haciendo, como se está haciendo, quien lo hace, cuando se lleva a cabo, cuánto tiempo toma, donde se hace y porque se hace. (Wordpress, 2013).</w:t>
      </w:r>
    </w:p>
    <w:p>
      <w:pPr>
        <w:spacing w:after="0" w:line="477"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2" w:firstLine="708"/>
        <w:jc w:val="both"/>
      </w:pPr>
      <w:r>
        <w:rPr/>
        <w:t>Esta técnica permite analizar de manera detallada a la problemática, como esta se desarrolla o como en la práctica las soluciones pueden o no funcionar en ciertos plazos de tiempo,</w:t>
      </w:r>
      <w:r>
        <w:rPr>
          <w:spacing w:val="-19"/>
        </w:rPr>
        <w:t> </w:t>
      </w:r>
      <w:r>
        <w:rPr/>
        <w:t>además</w:t>
      </w:r>
      <w:r>
        <w:rPr>
          <w:spacing w:val="-16"/>
        </w:rPr>
        <w:t> </w:t>
      </w:r>
      <w:r>
        <w:rPr/>
        <w:t>el</w:t>
      </w:r>
      <w:r>
        <w:rPr>
          <w:spacing w:val="-16"/>
        </w:rPr>
        <w:t> </w:t>
      </w:r>
      <w:r>
        <w:rPr/>
        <w:t>observador</w:t>
      </w:r>
      <w:r>
        <w:rPr>
          <w:spacing w:val="-14"/>
        </w:rPr>
        <w:t> </w:t>
      </w:r>
      <w:r>
        <w:rPr/>
        <w:t>puede</w:t>
      </w:r>
      <w:r>
        <w:rPr>
          <w:spacing w:val="-12"/>
        </w:rPr>
        <w:t> </w:t>
      </w:r>
      <w:r>
        <w:rPr/>
        <w:t>escoger</w:t>
      </w:r>
      <w:r>
        <w:rPr>
          <w:spacing w:val="-14"/>
        </w:rPr>
        <w:t> </w:t>
      </w:r>
      <w:r>
        <w:rPr/>
        <w:t>informar</w:t>
      </w:r>
      <w:r>
        <w:rPr>
          <w:spacing w:val="-14"/>
        </w:rPr>
        <w:t> </w:t>
      </w:r>
      <w:r>
        <w:rPr/>
        <w:t>o</w:t>
      </w:r>
      <w:r>
        <w:rPr>
          <w:spacing w:val="-13"/>
        </w:rPr>
        <w:t> </w:t>
      </w:r>
      <w:r>
        <w:rPr/>
        <w:t>no</w:t>
      </w:r>
      <w:r>
        <w:rPr>
          <w:spacing w:val="-14"/>
        </w:rPr>
        <w:t> </w:t>
      </w:r>
      <w:r>
        <w:rPr/>
        <w:t>que</w:t>
      </w:r>
      <w:r>
        <w:rPr>
          <w:spacing w:val="-16"/>
        </w:rPr>
        <w:t> </w:t>
      </w:r>
      <w:r>
        <w:rPr/>
        <w:t>estará</w:t>
      </w:r>
      <w:r>
        <w:rPr>
          <w:spacing w:val="-13"/>
        </w:rPr>
        <w:t> </w:t>
      </w:r>
      <w:r>
        <w:rPr/>
        <w:t>realizando</w:t>
      </w:r>
      <w:r>
        <w:rPr>
          <w:spacing w:val="-14"/>
        </w:rPr>
        <w:t> </w:t>
      </w:r>
      <w:r>
        <w:rPr/>
        <w:t>esta</w:t>
      </w:r>
      <w:r>
        <w:rPr>
          <w:spacing w:val="-6"/>
        </w:rPr>
        <w:t> </w:t>
      </w:r>
      <w:r>
        <w:rPr/>
        <w:t>actividad, dependiendo del</w:t>
      </w:r>
      <w:r>
        <w:rPr>
          <w:spacing w:val="-5"/>
        </w:rPr>
        <w:t> </w:t>
      </w:r>
      <w:r>
        <w:rPr/>
        <w:t>contexto.</w:t>
      </w:r>
    </w:p>
    <w:p>
      <w:pPr>
        <w:pStyle w:val="BodyText"/>
        <w:rPr>
          <w:sz w:val="26"/>
        </w:rPr>
      </w:pPr>
    </w:p>
    <w:p>
      <w:pPr>
        <w:pStyle w:val="BodyText"/>
        <w:rPr>
          <w:sz w:val="26"/>
        </w:rPr>
      </w:pPr>
    </w:p>
    <w:p>
      <w:pPr>
        <w:pStyle w:val="Heading4"/>
        <w:spacing w:before="195"/>
      </w:pPr>
      <w:bookmarkStart w:name="_bookmark39" w:id="41"/>
      <w:bookmarkEnd w:id="41"/>
      <w:r>
        <w:rPr>
          <w:b w:val="0"/>
        </w:rPr>
      </w:r>
      <w:r>
        <w:rPr/>
        <w:t>Cuestionario</w:t>
      </w:r>
    </w:p>
    <w:p>
      <w:pPr>
        <w:pStyle w:val="BodyText"/>
        <w:spacing w:before="3"/>
        <w:rPr>
          <w:b/>
          <w:sz w:val="22"/>
        </w:rPr>
      </w:pPr>
    </w:p>
    <w:p>
      <w:pPr>
        <w:pStyle w:val="BodyText"/>
        <w:spacing w:line="480" w:lineRule="auto"/>
        <w:ind w:left="120" w:right="799" w:firstLine="284"/>
        <w:jc w:val="both"/>
      </w:pPr>
      <w:r>
        <w:rPr/>
        <w:t>Es un conjunto de preguntas diseñadas para generar los datos necesarios para alcanzar los objetivos</w:t>
      </w:r>
      <w:r>
        <w:rPr>
          <w:spacing w:val="-8"/>
        </w:rPr>
        <w:t> </w:t>
      </w:r>
      <w:r>
        <w:rPr/>
        <w:t>propuestos</w:t>
      </w:r>
      <w:r>
        <w:rPr>
          <w:spacing w:val="-7"/>
        </w:rPr>
        <w:t> </w:t>
      </w:r>
      <w:r>
        <w:rPr/>
        <w:t>del</w:t>
      </w:r>
      <w:r>
        <w:rPr>
          <w:spacing w:val="-5"/>
        </w:rPr>
        <w:t> </w:t>
      </w:r>
      <w:r>
        <w:rPr/>
        <w:t>proyecto</w:t>
      </w:r>
      <w:r>
        <w:rPr>
          <w:spacing w:val="-6"/>
        </w:rPr>
        <w:t> </w:t>
      </w:r>
      <w:r>
        <w:rPr/>
        <w:t>de</w:t>
      </w:r>
      <w:r>
        <w:rPr>
          <w:spacing w:val="-5"/>
        </w:rPr>
        <w:t> </w:t>
      </w:r>
      <w:r>
        <w:rPr/>
        <w:t>investigación.</w:t>
      </w:r>
      <w:r>
        <w:rPr>
          <w:spacing w:val="-6"/>
        </w:rPr>
        <w:t> </w:t>
      </w:r>
      <w:r>
        <w:rPr/>
        <w:t>Permite</w:t>
      </w:r>
      <w:r>
        <w:rPr>
          <w:spacing w:val="-4"/>
        </w:rPr>
        <w:t> </w:t>
      </w:r>
      <w:r>
        <w:rPr/>
        <w:t>estandarizar</w:t>
      </w:r>
      <w:r>
        <w:rPr>
          <w:spacing w:val="-5"/>
        </w:rPr>
        <w:t> </w:t>
      </w:r>
      <w:r>
        <w:rPr/>
        <w:t>e</w:t>
      </w:r>
      <w:r>
        <w:rPr>
          <w:spacing w:val="-5"/>
        </w:rPr>
        <w:t> </w:t>
      </w:r>
      <w:r>
        <w:rPr/>
        <w:t>integrar</w:t>
      </w:r>
      <w:r>
        <w:rPr>
          <w:spacing w:val="-5"/>
        </w:rPr>
        <w:t> </w:t>
      </w:r>
      <w:r>
        <w:rPr/>
        <w:t>el</w:t>
      </w:r>
      <w:r>
        <w:rPr>
          <w:spacing w:val="-8"/>
        </w:rPr>
        <w:t> </w:t>
      </w:r>
      <w:r>
        <w:rPr/>
        <w:t>proceso de recopilación de datos. Un diseño mal construido e inadecuado conlleva a recoger información</w:t>
      </w:r>
      <w:r>
        <w:rPr>
          <w:spacing w:val="-10"/>
        </w:rPr>
        <w:t> </w:t>
      </w:r>
      <w:r>
        <w:rPr/>
        <w:t>incompleta,</w:t>
      </w:r>
      <w:r>
        <w:rPr>
          <w:spacing w:val="-10"/>
        </w:rPr>
        <w:t> </w:t>
      </w:r>
      <w:r>
        <w:rPr/>
        <w:t>datos</w:t>
      </w:r>
      <w:r>
        <w:rPr>
          <w:spacing w:val="-12"/>
        </w:rPr>
        <w:t> </w:t>
      </w:r>
      <w:r>
        <w:rPr/>
        <w:t>no</w:t>
      </w:r>
      <w:r>
        <w:rPr>
          <w:spacing w:val="-9"/>
        </w:rPr>
        <w:t> </w:t>
      </w:r>
      <w:r>
        <w:rPr/>
        <w:t>precisos</w:t>
      </w:r>
      <w:r>
        <w:rPr>
          <w:spacing w:val="-16"/>
        </w:rPr>
        <w:t> </w:t>
      </w:r>
      <w:r>
        <w:rPr/>
        <w:t>de</w:t>
      </w:r>
      <w:r>
        <w:rPr>
          <w:spacing w:val="-9"/>
        </w:rPr>
        <w:t> </w:t>
      </w:r>
      <w:r>
        <w:rPr/>
        <w:t>esta</w:t>
      </w:r>
      <w:r>
        <w:rPr>
          <w:spacing w:val="-9"/>
        </w:rPr>
        <w:t> </w:t>
      </w:r>
      <w:r>
        <w:rPr/>
        <w:t>manera</w:t>
      </w:r>
      <w:r>
        <w:rPr>
          <w:spacing w:val="-8"/>
        </w:rPr>
        <w:t> </w:t>
      </w:r>
      <w:r>
        <w:rPr/>
        <w:t>genera</w:t>
      </w:r>
      <w:r>
        <w:rPr>
          <w:spacing w:val="-13"/>
        </w:rPr>
        <w:t> </w:t>
      </w:r>
      <w:r>
        <w:rPr/>
        <w:t>información</w:t>
      </w:r>
      <w:r>
        <w:rPr>
          <w:spacing w:val="-10"/>
        </w:rPr>
        <w:t> </w:t>
      </w:r>
      <w:r>
        <w:rPr/>
        <w:t>nada</w:t>
      </w:r>
      <w:r>
        <w:rPr>
          <w:spacing w:val="-9"/>
        </w:rPr>
        <w:t> </w:t>
      </w:r>
      <w:r>
        <w:rPr/>
        <w:t>confiable. Por</w:t>
      </w:r>
      <w:r>
        <w:rPr>
          <w:spacing w:val="-6"/>
        </w:rPr>
        <w:t> </w:t>
      </w:r>
      <w:r>
        <w:rPr/>
        <w:t>esta</w:t>
      </w:r>
      <w:r>
        <w:rPr>
          <w:spacing w:val="-4"/>
        </w:rPr>
        <w:t> </w:t>
      </w:r>
      <w:r>
        <w:rPr/>
        <w:t>razón</w:t>
      </w:r>
      <w:r>
        <w:rPr>
          <w:spacing w:val="-6"/>
        </w:rPr>
        <w:t> </w:t>
      </w:r>
      <w:r>
        <w:rPr/>
        <w:t>es</w:t>
      </w:r>
      <w:r>
        <w:rPr>
          <w:spacing w:val="-11"/>
        </w:rPr>
        <w:t> </w:t>
      </w:r>
      <w:r>
        <w:rPr/>
        <w:t>en</w:t>
      </w:r>
      <w:r>
        <w:rPr>
          <w:spacing w:val="-7"/>
        </w:rPr>
        <w:t> </w:t>
      </w:r>
      <w:r>
        <w:rPr/>
        <w:t>definitiva</w:t>
      </w:r>
      <w:r>
        <w:rPr>
          <w:spacing w:val="-4"/>
        </w:rPr>
        <w:t> </w:t>
      </w:r>
      <w:r>
        <w:rPr/>
        <w:t>un</w:t>
      </w:r>
      <w:r>
        <w:rPr>
          <w:spacing w:val="-9"/>
        </w:rPr>
        <w:t> </w:t>
      </w:r>
      <w:r>
        <w:rPr/>
        <w:t>conjunto</w:t>
      </w:r>
      <w:r>
        <w:rPr>
          <w:spacing w:val="-10"/>
        </w:rPr>
        <w:t> </w:t>
      </w:r>
      <w:r>
        <w:rPr/>
        <w:t>de</w:t>
      </w:r>
      <w:r>
        <w:rPr>
          <w:spacing w:val="-4"/>
        </w:rPr>
        <w:t> </w:t>
      </w:r>
      <w:r>
        <w:rPr/>
        <w:t>preguntas</w:t>
      </w:r>
      <w:r>
        <w:rPr>
          <w:spacing w:val="-8"/>
        </w:rPr>
        <w:t> </w:t>
      </w:r>
      <w:r>
        <w:rPr/>
        <w:t>respecto</w:t>
      </w:r>
      <w:r>
        <w:rPr>
          <w:spacing w:val="-9"/>
        </w:rPr>
        <w:t> </w:t>
      </w:r>
      <w:r>
        <w:rPr/>
        <w:t>a</w:t>
      </w:r>
      <w:r>
        <w:rPr>
          <w:spacing w:val="-4"/>
        </w:rPr>
        <w:t> </w:t>
      </w:r>
      <w:r>
        <w:rPr/>
        <w:t>una</w:t>
      </w:r>
      <w:r>
        <w:rPr>
          <w:spacing w:val="-8"/>
        </w:rPr>
        <w:t> </w:t>
      </w:r>
      <w:r>
        <w:rPr/>
        <w:t>o</w:t>
      </w:r>
      <w:r>
        <w:rPr>
          <w:spacing w:val="-6"/>
        </w:rPr>
        <w:t> </w:t>
      </w:r>
      <w:r>
        <w:rPr/>
        <w:t>más</w:t>
      </w:r>
      <w:r>
        <w:rPr>
          <w:spacing w:val="-8"/>
        </w:rPr>
        <w:t> </w:t>
      </w:r>
      <w:r>
        <w:rPr/>
        <w:t>variables</w:t>
      </w:r>
      <w:r>
        <w:rPr>
          <w:spacing w:val="-7"/>
        </w:rPr>
        <w:t> </w:t>
      </w:r>
      <w:r>
        <w:rPr/>
        <w:t>que</w:t>
      </w:r>
      <w:r>
        <w:rPr>
          <w:spacing w:val="-4"/>
        </w:rPr>
        <w:t> </w:t>
      </w:r>
      <w:r>
        <w:rPr/>
        <w:t>se van a medir. (Amador M.,</w:t>
      </w:r>
      <w:r>
        <w:rPr>
          <w:spacing w:val="1"/>
        </w:rPr>
        <w:t> </w:t>
      </w:r>
      <w:r>
        <w:rPr/>
        <w:t>2009).</w:t>
      </w:r>
    </w:p>
    <w:p>
      <w:pPr>
        <w:pStyle w:val="BodyText"/>
        <w:spacing w:line="480" w:lineRule="auto" w:before="1"/>
        <w:ind w:left="120" w:right="705" w:firstLine="284"/>
        <w:jc w:val="both"/>
      </w:pPr>
      <w:r>
        <w:rPr/>
        <w:t>El cuestionario permite que la investigación avance hasta el punto en donde se da solución al</w:t>
      </w:r>
      <w:r>
        <w:rPr>
          <w:spacing w:val="-15"/>
        </w:rPr>
        <w:t> </w:t>
      </w:r>
      <w:r>
        <w:rPr/>
        <w:t>problema,</w:t>
      </w:r>
      <w:r>
        <w:rPr>
          <w:spacing w:val="-18"/>
        </w:rPr>
        <w:t> </w:t>
      </w:r>
      <w:r>
        <w:rPr/>
        <w:t>los</w:t>
      </w:r>
      <w:r>
        <w:rPr>
          <w:spacing w:val="-16"/>
        </w:rPr>
        <w:t> </w:t>
      </w:r>
      <w:r>
        <w:rPr/>
        <w:t>principales</w:t>
      </w:r>
      <w:r>
        <w:rPr>
          <w:spacing w:val="-17"/>
        </w:rPr>
        <w:t> </w:t>
      </w:r>
      <w:r>
        <w:rPr/>
        <w:t>beneficios</w:t>
      </w:r>
      <w:r>
        <w:rPr>
          <w:spacing w:val="-16"/>
        </w:rPr>
        <w:t> </w:t>
      </w:r>
      <w:r>
        <w:rPr/>
        <w:t>de</w:t>
      </w:r>
      <w:r>
        <w:rPr>
          <w:spacing w:val="-13"/>
        </w:rPr>
        <w:t> </w:t>
      </w:r>
      <w:r>
        <w:rPr>
          <w:spacing w:val="-3"/>
        </w:rPr>
        <w:t>un</w:t>
      </w:r>
      <w:r>
        <w:rPr>
          <w:spacing w:val="-14"/>
        </w:rPr>
        <w:t> </w:t>
      </w:r>
      <w:r>
        <w:rPr/>
        <w:t>cuestionario</w:t>
      </w:r>
      <w:r>
        <w:rPr>
          <w:spacing w:val="-14"/>
        </w:rPr>
        <w:t> </w:t>
      </w:r>
      <w:r>
        <w:rPr/>
        <w:t>son</w:t>
      </w:r>
      <w:r>
        <w:rPr>
          <w:spacing w:val="-14"/>
        </w:rPr>
        <w:t> </w:t>
      </w:r>
      <w:r>
        <w:rPr/>
        <w:t>su</w:t>
      </w:r>
      <w:r>
        <w:rPr>
          <w:spacing w:val="-14"/>
        </w:rPr>
        <w:t> </w:t>
      </w:r>
      <w:r>
        <w:rPr/>
        <w:t>relativo</w:t>
      </w:r>
      <w:r>
        <w:rPr>
          <w:spacing w:val="-14"/>
        </w:rPr>
        <w:t> </w:t>
      </w:r>
      <w:r>
        <w:rPr/>
        <w:t>bajo</w:t>
      </w:r>
      <w:r>
        <w:rPr>
          <w:spacing w:val="-19"/>
        </w:rPr>
        <w:t> </w:t>
      </w:r>
      <w:r>
        <w:rPr/>
        <w:t>costo,</w:t>
      </w:r>
      <w:r>
        <w:rPr>
          <w:spacing w:val="-14"/>
        </w:rPr>
        <w:t> </w:t>
      </w:r>
      <w:r>
        <w:rPr/>
        <w:t>la</w:t>
      </w:r>
      <w:r>
        <w:rPr>
          <w:spacing w:val="-17"/>
        </w:rPr>
        <w:t> </w:t>
      </w:r>
      <w:r>
        <w:rPr/>
        <w:t>facilidad de obtener información en un periodo </w:t>
      </w:r>
      <w:r>
        <w:rPr>
          <w:spacing w:val="-3"/>
        </w:rPr>
        <w:t>de </w:t>
      </w:r>
      <w:r>
        <w:rPr/>
        <w:t>tiempo, el análisis e interpretación de los</w:t>
      </w:r>
      <w:r>
        <w:rPr>
          <w:spacing w:val="-18"/>
        </w:rPr>
        <w:t> </w:t>
      </w:r>
      <w:r>
        <w:rPr/>
        <w:t>datos.</w:t>
      </w:r>
    </w:p>
    <w:p>
      <w:pPr>
        <w:pStyle w:val="BodyText"/>
        <w:rPr>
          <w:sz w:val="26"/>
        </w:rPr>
      </w:pPr>
    </w:p>
    <w:p>
      <w:pPr>
        <w:pStyle w:val="BodyText"/>
        <w:rPr>
          <w:sz w:val="26"/>
        </w:rPr>
      </w:pPr>
    </w:p>
    <w:p>
      <w:pPr>
        <w:pStyle w:val="Heading4"/>
        <w:spacing w:before="195"/>
      </w:pPr>
      <w:bookmarkStart w:name="_bookmark40" w:id="42"/>
      <w:bookmarkEnd w:id="42"/>
      <w:r>
        <w:rPr>
          <w:b w:val="0"/>
        </w:rPr>
      </w:r>
      <w:r>
        <w:rPr/>
        <w:t>El muestreo</w:t>
      </w:r>
    </w:p>
    <w:p>
      <w:pPr>
        <w:pStyle w:val="BodyText"/>
        <w:spacing w:before="7"/>
        <w:rPr>
          <w:b/>
          <w:sz w:val="22"/>
        </w:rPr>
      </w:pPr>
    </w:p>
    <w:p>
      <w:pPr>
        <w:pStyle w:val="BodyText"/>
        <w:spacing w:line="477" w:lineRule="auto"/>
        <w:ind w:left="120" w:right="708" w:firstLine="284"/>
        <w:jc w:val="both"/>
      </w:pPr>
      <w:r>
        <w:rPr/>
        <w:t>Es una herramienta de la investigación científica, cuya función básica es determinar que parte de una población debe examinarse, con la finalidad de hacer inferencias sobre dicha</w:t>
      </w:r>
    </w:p>
    <w:p>
      <w:pPr>
        <w:spacing w:after="0" w:line="477"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8"/>
        <w:jc w:val="both"/>
      </w:pPr>
      <w:r>
        <w:rPr/>
        <w:t>población. (Larios, s.f.). Este método recoge información específica y relevante de una población,</w:t>
      </w:r>
      <w:r>
        <w:rPr>
          <w:spacing w:val="-11"/>
        </w:rPr>
        <w:t> </w:t>
      </w:r>
      <w:r>
        <w:rPr/>
        <w:t>rasgos</w:t>
      </w:r>
      <w:r>
        <w:rPr>
          <w:spacing w:val="-12"/>
        </w:rPr>
        <w:t> </w:t>
      </w:r>
      <w:r>
        <w:rPr/>
        <w:t>específicos</w:t>
      </w:r>
      <w:r>
        <w:rPr>
          <w:spacing w:val="-12"/>
        </w:rPr>
        <w:t> </w:t>
      </w:r>
      <w:r>
        <w:rPr/>
        <w:t>que</w:t>
      </w:r>
      <w:r>
        <w:rPr>
          <w:spacing w:val="-14"/>
        </w:rPr>
        <w:t> </w:t>
      </w:r>
      <w:r>
        <w:rPr/>
        <w:t>ayudan</w:t>
      </w:r>
      <w:r>
        <w:rPr>
          <w:spacing w:val="-10"/>
        </w:rPr>
        <w:t> </w:t>
      </w:r>
      <w:r>
        <w:rPr/>
        <w:t>a</w:t>
      </w:r>
      <w:r>
        <w:rPr>
          <w:spacing w:val="-13"/>
        </w:rPr>
        <w:t> </w:t>
      </w:r>
      <w:r>
        <w:rPr/>
        <w:t>identificar</w:t>
      </w:r>
      <w:r>
        <w:rPr>
          <w:spacing w:val="-11"/>
        </w:rPr>
        <w:t> </w:t>
      </w:r>
      <w:r>
        <w:rPr/>
        <w:t>tendencias,</w:t>
      </w:r>
      <w:r>
        <w:rPr>
          <w:spacing w:val="-10"/>
        </w:rPr>
        <w:t> </w:t>
      </w:r>
      <w:r>
        <w:rPr/>
        <w:t>costumbres</w:t>
      </w:r>
      <w:r>
        <w:rPr>
          <w:spacing w:val="-12"/>
        </w:rPr>
        <w:t> </w:t>
      </w:r>
      <w:r>
        <w:rPr/>
        <w:t>e</w:t>
      </w:r>
      <w:r>
        <w:rPr>
          <w:spacing w:val="-10"/>
        </w:rPr>
        <w:t> </w:t>
      </w:r>
      <w:r>
        <w:rPr/>
        <w:t>incluso</w:t>
      </w:r>
      <w:r>
        <w:rPr>
          <w:spacing w:val="-10"/>
        </w:rPr>
        <w:t> </w:t>
      </w:r>
      <w:r>
        <w:rPr/>
        <w:t>gustos.</w:t>
      </w:r>
    </w:p>
    <w:p>
      <w:pPr>
        <w:pStyle w:val="BodyText"/>
        <w:rPr>
          <w:sz w:val="26"/>
        </w:rPr>
      </w:pPr>
    </w:p>
    <w:p>
      <w:pPr>
        <w:pStyle w:val="BodyText"/>
        <w:rPr>
          <w:sz w:val="26"/>
        </w:rPr>
      </w:pPr>
    </w:p>
    <w:p>
      <w:pPr>
        <w:pStyle w:val="Heading4"/>
        <w:spacing w:before="194"/>
        <w:jc w:val="both"/>
      </w:pPr>
      <w:bookmarkStart w:name="_bookmark41" w:id="43"/>
      <w:bookmarkEnd w:id="43"/>
      <w:r>
        <w:rPr>
          <w:b w:val="0"/>
        </w:rPr>
      </w:r>
      <w:r>
        <w:rPr/>
        <w:t>La encuesta</w:t>
      </w:r>
    </w:p>
    <w:p>
      <w:pPr>
        <w:pStyle w:val="BodyText"/>
        <w:spacing w:before="4"/>
        <w:rPr>
          <w:b/>
          <w:sz w:val="22"/>
        </w:rPr>
      </w:pPr>
    </w:p>
    <w:p>
      <w:pPr>
        <w:pStyle w:val="BodyText"/>
        <w:spacing w:line="480" w:lineRule="auto"/>
        <w:ind w:left="120" w:right="697" w:firstLine="284"/>
        <w:jc w:val="both"/>
      </w:pPr>
      <w:r>
        <w:rPr/>
        <w:t>Una encuesta es un conjunto </w:t>
      </w:r>
      <w:r>
        <w:rPr>
          <w:spacing w:val="-3"/>
        </w:rPr>
        <w:t>de </w:t>
      </w:r>
      <w:r>
        <w:rPr/>
        <w:t>preguntas normalizadas dirigidas a una muestra representativa</w:t>
      </w:r>
      <w:r>
        <w:rPr>
          <w:spacing w:val="-13"/>
        </w:rPr>
        <w:t> </w:t>
      </w:r>
      <w:r>
        <w:rPr/>
        <w:t>de</w:t>
      </w:r>
      <w:r>
        <w:rPr>
          <w:spacing w:val="-12"/>
        </w:rPr>
        <w:t> </w:t>
      </w:r>
      <w:r>
        <w:rPr/>
        <w:t>la</w:t>
      </w:r>
      <w:r>
        <w:rPr>
          <w:spacing w:val="-12"/>
        </w:rPr>
        <w:t> </w:t>
      </w:r>
      <w:r>
        <w:rPr/>
        <w:t>población</w:t>
      </w:r>
      <w:r>
        <w:rPr>
          <w:spacing w:val="-14"/>
        </w:rPr>
        <w:t> </w:t>
      </w:r>
      <w:r>
        <w:rPr/>
        <w:t>o</w:t>
      </w:r>
      <w:r>
        <w:rPr>
          <w:spacing w:val="-18"/>
        </w:rPr>
        <w:t> </w:t>
      </w:r>
      <w:r>
        <w:rPr/>
        <w:t>instituciones,</w:t>
      </w:r>
      <w:r>
        <w:rPr>
          <w:spacing w:val="-13"/>
        </w:rPr>
        <w:t> </w:t>
      </w:r>
      <w:r>
        <w:rPr/>
        <w:t>con</w:t>
      </w:r>
      <w:r>
        <w:rPr>
          <w:spacing w:val="-14"/>
        </w:rPr>
        <w:t> </w:t>
      </w:r>
      <w:r>
        <w:rPr/>
        <w:t>el</w:t>
      </w:r>
      <w:r>
        <w:rPr>
          <w:spacing w:val="-13"/>
        </w:rPr>
        <w:t> </w:t>
      </w:r>
      <w:r>
        <w:rPr/>
        <w:t>fin</w:t>
      </w:r>
      <w:r>
        <w:rPr>
          <w:spacing w:val="-13"/>
        </w:rPr>
        <w:t> </w:t>
      </w:r>
      <w:r>
        <w:rPr/>
        <w:t>de</w:t>
      </w:r>
      <w:r>
        <w:rPr>
          <w:spacing w:val="-16"/>
        </w:rPr>
        <w:t> </w:t>
      </w:r>
      <w:r>
        <w:rPr/>
        <w:t>conocer</w:t>
      </w:r>
      <w:r>
        <w:rPr>
          <w:spacing w:val="-18"/>
        </w:rPr>
        <w:t> </w:t>
      </w:r>
      <w:r>
        <w:rPr/>
        <w:t>estados</w:t>
      </w:r>
      <w:r>
        <w:rPr>
          <w:spacing w:val="-15"/>
        </w:rPr>
        <w:t> </w:t>
      </w:r>
      <w:r>
        <w:rPr/>
        <w:t>de</w:t>
      </w:r>
      <w:r>
        <w:rPr>
          <w:spacing w:val="-12"/>
        </w:rPr>
        <w:t> </w:t>
      </w:r>
      <w:r>
        <w:rPr/>
        <w:t>opinión</w:t>
      </w:r>
      <w:r>
        <w:rPr>
          <w:spacing w:val="-18"/>
        </w:rPr>
        <w:t> </w:t>
      </w:r>
      <w:r>
        <w:rPr/>
        <w:t>o</w:t>
      </w:r>
      <w:r>
        <w:rPr>
          <w:spacing w:val="-14"/>
        </w:rPr>
        <w:t> </w:t>
      </w:r>
      <w:r>
        <w:rPr/>
        <w:t>hechos específicos</w:t>
      </w:r>
      <w:r>
        <w:rPr>
          <w:spacing w:val="-5"/>
        </w:rPr>
        <w:t> </w:t>
      </w:r>
      <w:r>
        <w:rPr/>
        <w:t>(Wordpress,</w:t>
      </w:r>
      <w:r>
        <w:rPr>
          <w:spacing w:val="-5"/>
        </w:rPr>
        <w:t> </w:t>
      </w:r>
      <w:r>
        <w:rPr/>
        <w:t>2013).</w:t>
      </w:r>
      <w:r>
        <w:rPr>
          <w:spacing w:val="-4"/>
        </w:rPr>
        <w:t> </w:t>
      </w:r>
      <w:r>
        <w:rPr/>
        <w:t>Una</w:t>
      </w:r>
      <w:r>
        <w:rPr>
          <w:spacing w:val="-3"/>
        </w:rPr>
        <w:t> </w:t>
      </w:r>
      <w:r>
        <w:rPr/>
        <w:t>encuesta</w:t>
      </w:r>
      <w:r>
        <w:rPr>
          <w:spacing w:val="-4"/>
        </w:rPr>
        <w:t> </w:t>
      </w:r>
      <w:r>
        <w:rPr/>
        <w:t>es</w:t>
      </w:r>
      <w:r>
        <w:rPr>
          <w:spacing w:val="-6"/>
        </w:rPr>
        <w:t> </w:t>
      </w:r>
      <w:r>
        <w:rPr/>
        <w:t>útil</w:t>
      </w:r>
      <w:r>
        <w:rPr>
          <w:spacing w:val="-4"/>
        </w:rPr>
        <w:t> </w:t>
      </w:r>
      <w:r>
        <w:rPr/>
        <w:t>para</w:t>
      </w:r>
      <w:r>
        <w:rPr>
          <w:spacing w:val="-3"/>
        </w:rPr>
        <w:t> </w:t>
      </w:r>
      <w:r>
        <w:rPr/>
        <w:t>recolectar</w:t>
      </w:r>
      <w:r>
        <w:rPr>
          <w:spacing w:val="-4"/>
        </w:rPr>
        <w:t> </w:t>
      </w:r>
      <w:r>
        <w:rPr/>
        <w:t>datos</w:t>
      </w:r>
      <w:r>
        <w:rPr>
          <w:spacing w:val="-7"/>
        </w:rPr>
        <w:t> </w:t>
      </w:r>
      <w:r>
        <w:rPr/>
        <w:t>relevantes,</w:t>
      </w:r>
      <w:r>
        <w:rPr>
          <w:spacing w:val="-8"/>
        </w:rPr>
        <w:t> </w:t>
      </w:r>
      <w:r>
        <w:rPr/>
        <w:t>contando con preguntas que tengan un enfoque objetivo y dirigido, en el caso del presente proyecto, a las preferencias de los turistas en cuanto a las actividades turísticas que estos</w:t>
      </w:r>
      <w:r>
        <w:rPr>
          <w:spacing w:val="-29"/>
        </w:rPr>
        <w:t> </w:t>
      </w:r>
      <w:r>
        <w:rPr/>
        <w:t>realizan.</w:t>
      </w:r>
    </w:p>
    <w:p>
      <w:pPr>
        <w:pStyle w:val="BodyText"/>
        <w:rPr>
          <w:sz w:val="26"/>
        </w:rPr>
      </w:pPr>
    </w:p>
    <w:p>
      <w:pPr>
        <w:pStyle w:val="BodyText"/>
        <w:rPr>
          <w:sz w:val="22"/>
        </w:rPr>
      </w:pPr>
    </w:p>
    <w:p>
      <w:pPr>
        <w:pStyle w:val="Heading4"/>
        <w:spacing w:before="1"/>
      </w:pPr>
      <w:r>
        <w:rPr/>
        <w:t>Variables</w:t>
      </w:r>
    </w:p>
    <w:p>
      <w:pPr>
        <w:pStyle w:val="BodyText"/>
        <w:rPr>
          <w:b/>
          <w:sz w:val="26"/>
        </w:rPr>
      </w:pPr>
    </w:p>
    <w:p>
      <w:pPr>
        <w:pStyle w:val="Heading4"/>
        <w:spacing w:before="217"/>
      </w:pPr>
      <w:bookmarkStart w:name="_bookmark42" w:id="44"/>
      <w:bookmarkEnd w:id="44"/>
      <w:r>
        <w:rPr>
          <w:b w:val="0"/>
        </w:rPr>
      </w:r>
      <w:r>
        <w:rPr/>
        <w:t>Conceptualización y Operalización de las variables</w:t>
      </w:r>
    </w:p>
    <w:p>
      <w:pPr>
        <w:pStyle w:val="BodyText"/>
        <w:spacing w:before="8"/>
        <w:rPr>
          <w:b/>
          <w:sz w:val="22"/>
        </w:rPr>
      </w:pPr>
    </w:p>
    <w:p>
      <w:pPr>
        <w:spacing w:before="0"/>
        <w:ind w:left="404" w:right="0" w:firstLine="0"/>
        <w:jc w:val="left"/>
        <w:rPr>
          <w:b/>
          <w:sz w:val="20"/>
        </w:rPr>
      </w:pPr>
      <w:bookmarkStart w:name="_bookmark43" w:id="45"/>
      <w:bookmarkEnd w:id="45"/>
      <w:r>
        <w:rPr/>
      </w:r>
      <w:r>
        <w:rPr>
          <w:b/>
          <w:sz w:val="20"/>
        </w:rPr>
        <w:t>Tabla 2. Operalización de las variables</w:t>
      </w:r>
    </w:p>
    <w:p>
      <w:pPr>
        <w:pStyle w:val="BodyText"/>
        <w:spacing w:before="2"/>
        <w:rPr>
          <w:b/>
          <w:sz w:val="17"/>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23"/>
        <w:gridCol w:w="2084"/>
        <w:gridCol w:w="1796"/>
        <w:gridCol w:w="2074"/>
        <w:gridCol w:w="2146"/>
      </w:tblGrid>
      <w:tr>
        <w:trPr>
          <w:trHeight w:val="673" w:hRule="atLeast"/>
        </w:trPr>
        <w:tc>
          <w:tcPr>
            <w:tcW w:w="1523" w:type="dxa"/>
            <w:tcBorders>
              <w:top w:val="single" w:sz="4" w:space="0" w:color="000000"/>
              <w:bottom w:val="single" w:sz="4" w:space="0" w:color="000000"/>
            </w:tcBorders>
          </w:tcPr>
          <w:p>
            <w:pPr>
              <w:pStyle w:val="TableParagraph"/>
              <w:spacing w:before="4"/>
              <w:ind w:left="194"/>
              <w:rPr>
                <w:b/>
                <w:sz w:val="20"/>
              </w:rPr>
            </w:pPr>
            <w:r>
              <w:rPr>
                <w:b/>
                <w:sz w:val="20"/>
              </w:rPr>
              <w:t>VARIABLES</w:t>
            </w:r>
          </w:p>
        </w:tc>
        <w:tc>
          <w:tcPr>
            <w:tcW w:w="2084" w:type="dxa"/>
            <w:tcBorders>
              <w:top w:val="single" w:sz="4" w:space="0" w:color="000000"/>
              <w:bottom w:val="single" w:sz="4" w:space="0" w:color="000000"/>
            </w:tcBorders>
          </w:tcPr>
          <w:p>
            <w:pPr>
              <w:pStyle w:val="TableParagraph"/>
              <w:spacing w:before="4"/>
              <w:ind w:left="139"/>
              <w:rPr>
                <w:b/>
                <w:sz w:val="20"/>
              </w:rPr>
            </w:pPr>
            <w:r>
              <w:rPr>
                <w:b/>
                <w:sz w:val="20"/>
              </w:rPr>
              <w:t>DEFINICIÓN</w:t>
            </w:r>
          </w:p>
        </w:tc>
        <w:tc>
          <w:tcPr>
            <w:tcW w:w="1796" w:type="dxa"/>
            <w:tcBorders>
              <w:top w:val="single" w:sz="4" w:space="0" w:color="000000"/>
              <w:bottom w:val="single" w:sz="4" w:space="0" w:color="000000"/>
            </w:tcBorders>
          </w:tcPr>
          <w:p>
            <w:pPr>
              <w:pStyle w:val="TableParagraph"/>
              <w:spacing w:before="4"/>
              <w:ind w:left="116"/>
              <w:rPr>
                <w:b/>
                <w:sz w:val="20"/>
              </w:rPr>
            </w:pPr>
            <w:r>
              <w:rPr>
                <w:b/>
                <w:sz w:val="20"/>
              </w:rPr>
              <w:t>DIMENSIÓN</w:t>
            </w:r>
          </w:p>
        </w:tc>
        <w:tc>
          <w:tcPr>
            <w:tcW w:w="2074" w:type="dxa"/>
            <w:tcBorders>
              <w:top w:val="single" w:sz="4" w:space="0" w:color="000000"/>
              <w:bottom w:val="single" w:sz="4" w:space="0" w:color="000000"/>
            </w:tcBorders>
          </w:tcPr>
          <w:p>
            <w:pPr>
              <w:pStyle w:val="TableParagraph"/>
              <w:spacing w:before="4"/>
              <w:ind w:left="108"/>
              <w:rPr>
                <w:b/>
                <w:sz w:val="20"/>
              </w:rPr>
            </w:pPr>
            <w:r>
              <w:rPr>
                <w:b/>
                <w:sz w:val="20"/>
              </w:rPr>
              <w:t>INDICADORES</w:t>
            </w:r>
          </w:p>
        </w:tc>
        <w:tc>
          <w:tcPr>
            <w:tcW w:w="2146" w:type="dxa"/>
            <w:tcBorders>
              <w:top w:val="single" w:sz="4" w:space="0" w:color="000000"/>
              <w:bottom w:val="single" w:sz="4" w:space="0" w:color="000000"/>
            </w:tcBorders>
          </w:tcPr>
          <w:p>
            <w:pPr>
              <w:pStyle w:val="TableParagraph"/>
              <w:spacing w:line="276" w:lineRule="auto" w:before="4"/>
              <w:ind w:left="259" w:firstLine="192"/>
              <w:rPr>
                <w:b/>
                <w:sz w:val="20"/>
              </w:rPr>
            </w:pPr>
            <w:r>
              <w:rPr>
                <w:b/>
                <w:sz w:val="20"/>
              </w:rPr>
              <w:t>TÉCNICAS O INSTRUMENTOS</w:t>
            </w:r>
          </w:p>
        </w:tc>
      </w:tr>
      <w:tr>
        <w:trPr>
          <w:trHeight w:val="2646" w:hRule="atLeast"/>
        </w:trPr>
        <w:tc>
          <w:tcPr>
            <w:tcW w:w="1523" w:type="dxa"/>
            <w:tcBorders>
              <w:top w:val="single" w:sz="4" w:space="0" w:color="000000"/>
              <w:bottom w:val="single" w:sz="4" w:space="0" w:color="000000"/>
            </w:tcBorders>
          </w:tcPr>
          <w:p>
            <w:pPr>
              <w:pStyle w:val="TableParagraph"/>
              <w:spacing w:line="276" w:lineRule="auto"/>
              <w:ind w:left="114" w:right="122"/>
              <w:rPr>
                <w:sz w:val="20"/>
              </w:rPr>
            </w:pPr>
            <w:r>
              <w:rPr>
                <w:b/>
                <w:sz w:val="20"/>
              </w:rPr>
              <w:t>Variable independiente: </w:t>
            </w:r>
            <w:r>
              <w:rPr>
                <w:sz w:val="20"/>
              </w:rPr>
              <w:t>Diseño de la Ruta de Ecoturismo</w:t>
            </w:r>
          </w:p>
        </w:tc>
        <w:tc>
          <w:tcPr>
            <w:tcW w:w="2084" w:type="dxa"/>
            <w:tcBorders>
              <w:top w:val="single" w:sz="4" w:space="0" w:color="000000"/>
              <w:bottom w:val="single" w:sz="4" w:space="0" w:color="000000"/>
            </w:tcBorders>
          </w:tcPr>
          <w:p>
            <w:pPr>
              <w:pStyle w:val="TableParagraph"/>
              <w:spacing w:line="276" w:lineRule="auto"/>
              <w:ind w:left="139" w:right="97"/>
              <w:rPr>
                <w:sz w:val="20"/>
              </w:rPr>
            </w:pPr>
            <w:r>
              <w:rPr>
                <w:sz w:val="20"/>
              </w:rPr>
              <w:t>La unión de caminos entre atracciones y actividades turísticas; incluye la correcta movilización de personas, información, servicios, conservando y aprovechando de forma correcta de los</w:t>
            </w:r>
          </w:p>
          <w:p>
            <w:pPr>
              <w:pStyle w:val="TableParagraph"/>
              <w:ind w:left="139"/>
              <w:rPr>
                <w:sz w:val="20"/>
              </w:rPr>
            </w:pPr>
            <w:r>
              <w:rPr>
                <w:sz w:val="20"/>
              </w:rPr>
              <w:t>recursos naturales.</w:t>
            </w:r>
          </w:p>
        </w:tc>
        <w:tc>
          <w:tcPr>
            <w:tcW w:w="1796" w:type="dxa"/>
            <w:tcBorders>
              <w:top w:val="single" w:sz="4" w:space="0" w:color="000000"/>
              <w:bottom w:val="single" w:sz="4" w:space="0" w:color="000000"/>
            </w:tcBorders>
          </w:tcPr>
          <w:p>
            <w:pPr>
              <w:pStyle w:val="TableParagraph"/>
              <w:numPr>
                <w:ilvl w:val="0"/>
                <w:numId w:val="10"/>
              </w:numPr>
              <w:tabs>
                <w:tab w:pos="476" w:val="left" w:leader="none"/>
                <w:tab w:pos="477" w:val="left" w:leader="none"/>
              </w:tabs>
              <w:spacing w:line="276" w:lineRule="auto" w:before="0" w:after="0"/>
              <w:ind w:left="476" w:right="105" w:hanging="360"/>
              <w:jc w:val="left"/>
              <w:rPr>
                <w:sz w:val="20"/>
              </w:rPr>
            </w:pPr>
            <w:r>
              <w:rPr>
                <w:sz w:val="20"/>
              </w:rPr>
              <w:t>Búsqueda de </w:t>
            </w:r>
            <w:r>
              <w:rPr>
                <w:spacing w:val="-8"/>
                <w:sz w:val="20"/>
              </w:rPr>
              <w:t>la </w:t>
            </w:r>
            <w:r>
              <w:rPr>
                <w:sz w:val="20"/>
              </w:rPr>
              <w:t>oferta turística</w:t>
            </w:r>
          </w:p>
          <w:p>
            <w:pPr>
              <w:pStyle w:val="TableParagraph"/>
              <w:numPr>
                <w:ilvl w:val="0"/>
                <w:numId w:val="10"/>
              </w:numPr>
              <w:tabs>
                <w:tab w:pos="476" w:val="left" w:leader="none"/>
                <w:tab w:pos="477" w:val="left" w:leader="none"/>
              </w:tabs>
              <w:spacing w:line="276" w:lineRule="auto" w:before="3" w:after="0"/>
              <w:ind w:left="476" w:right="242" w:hanging="360"/>
              <w:jc w:val="left"/>
              <w:rPr>
                <w:sz w:val="20"/>
              </w:rPr>
            </w:pPr>
            <w:r>
              <w:rPr>
                <w:spacing w:val="-1"/>
                <w:sz w:val="20"/>
              </w:rPr>
              <w:t>Investigación </w:t>
            </w:r>
            <w:r>
              <w:rPr>
                <w:sz w:val="20"/>
              </w:rPr>
              <w:t>de mercado</w:t>
            </w:r>
          </w:p>
        </w:tc>
        <w:tc>
          <w:tcPr>
            <w:tcW w:w="2074" w:type="dxa"/>
            <w:tcBorders>
              <w:top w:val="single" w:sz="4" w:space="0" w:color="000000"/>
              <w:bottom w:val="single" w:sz="4" w:space="0" w:color="000000"/>
            </w:tcBorders>
          </w:tcPr>
          <w:p>
            <w:pPr>
              <w:pStyle w:val="TableParagraph"/>
              <w:numPr>
                <w:ilvl w:val="0"/>
                <w:numId w:val="11"/>
              </w:numPr>
              <w:tabs>
                <w:tab w:pos="469" w:val="left" w:leader="none"/>
                <w:tab w:pos="470" w:val="left" w:leader="none"/>
              </w:tabs>
              <w:spacing w:line="276" w:lineRule="auto" w:before="0" w:after="0"/>
              <w:ind w:left="469" w:right="769" w:hanging="361"/>
              <w:jc w:val="left"/>
              <w:rPr>
                <w:sz w:val="20"/>
              </w:rPr>
            </w:pPr>
            <w:r>
              <w:rPr>
                <w:sz w:val="20"/>
              </w:rPr>
              <w:t>Atractivos naturales</w:t>
            </w:r>
          </w:p>
          <w:p>
            <w:pPr>
              <w:pStyle w:val="TableParagraph"/>
              <w:numPr>
                <w:ilvl w:val="0"/>
                <w:numId w:val="11"/>
              </w:numPr>
              <w:tabs>
                <w:tab w:pos="469" w:val="left" w:leader="none"/>
                <w:tab w:pos="470" w:val="left" w:leader="none"/>
              </w:tabs>
              <w:spacing w:line="276" w:lineRule="auto" w:before="3" w:after="0"/>
              <w:ind w:left="469" w:right="769" w:hanging="361"/>
              <w:jc w:val="left"/>
              <w:rPr>
                <w:sz w:val="20"/>
              </w:rPr>
            </w:pPr>
            <w:r>
              <w:rPr>
                <w:sz w:val="20"/>
              </w:rPr>
              <w:t>Atractivos culturales</w:t>
            </w:r>
          </w:p>
          <w:p>
            <w:pPr>
              <w:pStyle w:val="TableParagraph"/>
              <w:numPr>
                <w:ilvl w:val="0"/>
                <w:numId w:val="11"/>
              </w:numPr>
              <w:tabs>
                <w:tab w:pos="469" w:val="left" w:leader="none"/>
                <w:tab w:pos="470" w:val="left" w:leader="none"/>
              </w:tabs>
              <w:spacing w:line="276" w:lineRule="auto" w:before="0" w:after="0"/>
              <w:ind w:left="469" w:right="106" w:hanging="361"/>
              <w:jc w:val="left"/>
              <w:rPr>
                <w:sz w:val="20"/>
              </w:rPr>
            </w:pPr>
            <w:r>
              <w:rPr>
                <w:sz w:val="20"/>
              </w:rPr>
              <w:t>Tendencias cambiantes </w:t>
            </w:r>
            <w:r>
              <w:rPr>
                <w:spacing w:val="-3"/>
                <w:sz w:val="20"/>
              </w:rPr>
              <w:t>entre </w:t>
            </w:r>
            <w:r>
              <w:rPr>
                <w:sz w:val="20"/>
              </w:rPr>
              <w:t>los</w:t>
            </w:r>
            <w:r>
              <w:rPr>
                <w:spacing w:val="-1"/>
                <w:sz w:val="20"/>
              </w:rPr>
              <w:t> </w:t>
            </w:r>
            <w:r>
              <w:rPr>
                <w:sz w:val="20"/>
              </w:rPr>
              <w:t>turistas</w:t>
            </w:r>
          </w:p>
        </w:tc>
        <w:tc>
          <w:tcPr>
            <w:tcW w:w="2146" w:type="dxa"/>
            <w:tcBorders>
              <w:top w:val="single" w:sz="4" w:space="0" w:color="000000"/>
              <w:bottom w:val="single" w:sz="4" w:space="0" w:color="000000"/>
            </w:tcBorders>
          </w:tcPr>
          <w:p>
            <w:pPr>
              <w:pStyle w:val="TableParagraph"/>
              <w:numPr>
                <w:ilvl w:val="0"/>
                <w:numId w:val="12"/>
              </w:numPr>
              <w:tabs>
                <w:tab w:pos="467" w:val="left" w:leader="none"/>
                <w:tab w:pos="468" w:val="left" w:leader="none"/>
              </w:tabs>
              <w:spacing w:line="240" w:lineRule="auto" w:before="0" w:after="0"/>
              <w:ind w:left="467" w:right="0" w:hanging="361"/>
              <w:jc w:val="left"/>
              <w:rPr>
                <w:sz w:val="20"/>
              </w:rPr>
            </w:pPr>
            <w:r>
              <w:rPr>
                <w:sz w:val="20"/>
              </w:rPr>
              <w:t>Ficha</w:t>
            </w:r>
            <w:r>
              <w:rPr>
                <w:spacing w:val="-1"/>
                <w:sz w:val="20"/>
              </w:rPr>
              <w:t> </w:t>
            </w:r>
            <w:r>
              <w:rPr>
                <w:sz w:val="20"/>
              </w:rPr>
              <w:t>técnica</w:t>
            </w:r>
          </w:p>
          <w:p>
            <w:pPr>
              <w:pStyle w:val="TableParagraph"/>
              <w:numPr>
                <w:ilvl w:val="0"/>
                <w:numId w:val="12"/>
              </w:numPr>
              <w:tabs>
                <w:tab w:pos="467" w:val="left" w:leader="none"/>
                <w:tab w:pos="468" w:val="left" w:leader="none"/>
              </w:tabs>
              <w:spacing w:line="240" w:lineRule="auto" w:before="34" w:after="0"/>
              <w:ind w:left="467" w:right="0" w:hanging="361"/>
              <w:jc w:val="left"/>
              <w:rPr>
                <w:sz w:val="20"/>
              </w:rPr>
            </w:pPr>
            <w:r>
              <w:rPr>
                <w:sz w:val="20"/>
              </w:rPr>
              <w:t>Encuestas</w:t>
            </w:r>
          </w:p>
          <w:p>
            <w:pPr>
              <w:pStyle w:val="TableParagraph"/>
              <w:numPr>
                <w:ilvl w:val="0"/>
                <w:numId w:val="12"/>
              </w:numPr>
              <w:tabs>
                <w:tab w:pos="467" w:val="left" w:leader="none"/>
                <w:tab w:pos="468" w:val="left" w:leader="none"/>
              </w:tabs>
              <w:spacing w:line="276" w:lineRule="auto" w:before="38" w:after="0"/>
              <w:ind w:left="467" w:right="536" w:hanging="360"/>
              <w:jc w:val="left"/>
              <w:rPr>
                <w:sz w:val="20"/>
              </w:rPr>
            </w:pPr>
            <w:r>
              <w:rPr>
                <w:sz w:val="20"/>
              </w:rPr>
              <w:t>Tabulación </w:t>
            </w:r>
            <w:r>
              <w:rPr>
                <w:spacing w:val="-8"/>
                <w:sz w:val="20"/>
              </w:rPr>
              <w:t>de </w:t>
            </w:r>
            <w:r>
              <w:rPr>
                <w:sz w:val="20"/>
              </w:rPr>
              <w:t>datos</w:t>
            </w:r>
          </w:p>
        </w:tc>
      </w:tr>
      <w:tr>
        <w:trPr>
          <w:trHeight w:val="794" w:hRule="atLeast"/>
        </w:trPr>
        <w:tc>
          <w:tcPr>
            <w:tcW w:w="1523" w:type="dxa"/>
            <w:tcBorders>
              <w:top w:val="single" w:sz="4" w:space="0" w:color="000000"/>
              <w:bottom w:val="single" w:sz="4" w:space="0" w:color="000000"/>
            </w:tcBorders>
          </w:tcPr>
          <w:p>
            <w:pPr>
              <w:pStyle w:val="TableParagraph"/>
              <w:spacing w:line="276" w:lineRule="auto"/>
              <w:ind w:left="114" w:right="289"/>
              <w:rPr>
                <w:b/>
                <w:sz w:val="20"/>
              </w:rPr>
            </w:pPr>
            <w:r>
              <w:rPr>
                <w:b/>
                <w:sz w:val="20"/>
              </w:rPr>
              <w:t>Variable dependiente:</w:t>
            </w:r>
          </w:p>
          <w:p>
            <w:pPr>
              <w:pStyle w:val="TableParagraph"/>
              <w:spacing w:line="229" w:lineRule="exact"/>
              <w:ind w:left="114"/>
              <w:rPr>
                <w:sz w:val="20"/>
              </w:rPr>
            </w:pPr>
            <w:r>
              <w:rPr>
                <w:sz w:val="20"/>
              </w:rPr>
              <w:t>Fomentar las</w:t>
            </w:r>
          </w:p>
        </w:tc>
        <w:tc>
          <w:tcPr>
            <w:tcW w:w="2084" w:type="dxa"/>
            <w:tcBorders>
              <w:top w:val="single" w:sz="4" w:space="0" w:color="000000"/>
              <w:bottom w:val="single" w:sz="4" w:space="0" w:color="000000"/>
            </w:tcBorders>
          </w:tcPr>
          <w:p>
            <w:pPr>
              <w:pStyle w:val="TableParagraph"/>
              <w:spacing w:line="276" w:lineRule="auto"/>
              <w:ind w:left="139" w:right="269"/>
              <w:rPr>
                <w:sz w:val="20"/>
              </w:rPr>
            </w:pPr>
            <w:r>
              <w:rPr>
                <w:sz w:val="20"/>
              </w:rPr>
              <w:t>Tiene como objetivo principal</w:t>
            </w:r>
            <w:r>
              <w:rPr>
                <w:spacing w:val="2"/>
                <w:sz w:val="20"/>
              </w:rPr>
              <w:t> </w:t>
            </w:r>
            <w:r>
              <w:rPr>
                <w:sz w:val="20"/>
              </w:rPr>
              <w:t>fomentar</w:t>
            </w:r>
          </w:p>
          <w:p>
            <w:pPr>
              <w:pStyle w:val="TableParagraph"/>
              <w:spacing w:line="229" w:lineRule="exact"/>
              <w:ind w:left="139"/>
              <w:rPr>
                <w:sz w:val="20"/>
              </w:rPr>
            </w:pPr>
            <w:r>
              <w:rPr>
                <w:sz w:val="20"/>
              </w:rPr>
              <w:t>aquellas formas</w:t>
            </w:r>
            <w:r>
              <w:rPr>
                <w:spacing w:val="-3"/>
                <w:sz w:val="20"/>
              </w:rPr>
              <w:t> </w:t>
            </w:r>
            <w:r>
              <w:rPr>
                <w:sz w:val="20"/>
              </w:rPr>
              <w:t>de</w:t>
            </w:r>
          </w:p>
        </w:tc>
        <w:tc>
          <w:tcPr>
            <w:tcW w:w="1796" w:type="dxa"/>
            <w:tcBorders>
              <w:top w:val="single" w:sz="4" w:space="0" w:color="000000"/>
              <w:bottom w:val="single" w:sz="4" w:space="0" w:color="000000"/>
            </w:tcBorders>
          </w:tcPr>
          <w:p>
            <w:pPr>
              <w:pStyle w:val="TableParagraph"/>
              <w:tabs>
                <w:tab w:pos="476" w:val="left" w:leader="none"/>
                <w:tab w:pos="1499" w:val="left" w:leader="none"/>
              </w:tabs>
              <w:spacing w:line="276" w:lineRule="auto"/>
              <w:ind w:left="476" w:right="105" w:hanging="360"/>
              <w:rPr>
                <w:sz w:val="20"/>
              </w:rPr>
            </w:pPr>
            <w:r>
              <w:rPr>
                <w:sz w:val="20"/>
              </w:rPr>
              <w:t>-</w:t>
              <w:tab/>
              <w:t>Técnicas</w:t>
              <w:tab/>
            </w:r>
            <w:r>
              <w:rPr>
                <w:spacing w:val="-9"/>
                <w:sz w:val="20"/>
              </w:rPr>
              <w:t>de </w:t>
            </w:r>
            <w:r>
              <w:rPr>
                <w:sz w:val="20"/>
              </w:rPr>
              <w:t>promoción</w:t>
            </w:r>
          </w:p>
        </w:tc>
        <w:tc>
          <w:tcPr>
            <w:tcW w:w="2074" w:type="dxa"/>
            <w:tcBorders>
              <w:top w:val="single" w:sz="4" w:space="0" w:color="000000"/>
              <w:bottom w:val="single" w:sz="4" w:space="0" w:color="000000"/>
            </w:tcBorders>
          </w:tcPr>
          <w:p>
            <w:pPr>
              <w:pStyle w:val="TableParagraph"/>
              <w:tabs>
                <w:tab w:pos="469" w:val="left" w:leader="none"/>
                <w:tab w:pos="1780" w:val="left" w:leader="none"/>
              </w:tabs>
              <w:spacing w:line="276" w:lineRule="auto"/>
              <w:ind w:left="469" w:right="102" w:hanging="361"/>
              <w:rPr>
                <w:sz w:val="20"/>
              </w:rPr>
            </w:pPr>
            <w:r>
              <w:rPr>
                <w:sz w:val="20"/>
              </w:rPr>
              <w:t>-</w:t>
              <w:tab/>
              <w:t>Priorización</w:t>
              <w:tab/>
            </w:r>
            <w:r>
              <w:rPr>
                <w:spacing w:val="-9"/>
                <w:sz w:val="20"/>
              </w:rPr>
              <w:t>de </w:t>
            </w:r>
            <w:r>
              <w:rPr>
                <w:sz w:val="20"/>
              </w:rPr>
              <w:t>atractivos</w:t>
            </w:r>
          </w:p>
        </w:tc>
        <w:tc>
          <w:tcPr>
            <w:tcW w:w="2146" w:type="dxa"/>
            <w:tcBorders>
              <w:top w:val="single" w:sz="4" w:space="0" w:color="000000"/>
              <w:bottom w:val="single" w:sz="4" w:space="0" w:color="000000"/>
            </w:tcBorders>
          </w:tcPr>
          <w:p>
            <w:pPr>
              <w:pStyle w:val="TableParagraph"/>
              <w:numPr>
                <w:ilvl w:val="0"/>
                <w:numId w:val="13"/>
              </w:numPr>
              <w:tabs>
                <w:tab w:pos="467" w:val="left" w:leader="none"/>
                <w:tab w:pos="468" w:val="left" w:leader="none"/>
              </w:tabs>
              <w:spacing w:line="276" w:lineRule="auto" w:before="0" w:after="0"/>
              <w:ind w:left="467" w:right="713" w:hanging="360"/>
              <w:jc w:val="left"/>
              <w:rPr>
                <w:sz w:val="20"/>
              </w:rPr>
            </w:pPr>
            <w:r>
              <w:rPr>
                <w:sz w:val="20"/>
              </w:rPr>
              <w:t>Guías de </w:t>
            </w:r>
            <w:r>
              <w:rPr>
                <w:spacing w:val="-1"/>
                <w:sz w:val="20"/>
              </w:rPr>
              <w:t>observación</w:t>
            </w:r>
          </w:p>
          <w:p>
            <w:pPr>
              <w:pStyle w:val="TableParagraph"/>
              <w:numPr>
                <w:ilvl w:val="0"/>
                <w:numId w:val="13"/>
              </w:numPr>
              <w:tabs>
                <w:tab w:pos="467" w:val="left" w:leader="none"/>
                <w:tab w:pos="468" w:val="left" w:leader="none"/>
              </w:tabs>
              <w:spacing w:line="229" w:lineRule="exact" w:before="0" w:after="0"/>
              <w:ind w:left="467" w:right="0" w:hanging="361"/>
              <w:jc w:val="left"/>
              <w:rPr>
                <w:sz w:val="20"/>
              </w:rPr>
            </w:pPr>
            <w:r>
              <w:rPr>
                <w:sz w:val="20"/>
              </w:rPr>
              <w:t>Ficha</w:t>
            </w:r>
            <w:r>
              <w:rPr>
                <w:spacing w:val="-1"/>
                <w:sz w:val="20"/>
              </w:rPr>
              <w:t> </w:t>
            </w:r>
            <w:r>
              <w:rPr>
                <w:sz w:val="20"/>
              </w:rPr>
              <w:t>técnica</w:t>
            </w:r>
          </w:p>
        </w:tc>
      </w:tr>
    </w:tbl>
    <w:p>
      <w:pPr>
        <w:spacing w:after="0" w:line="229" w:lineRule="exact"/>
        <w:jc w:val="left"/>
        <w:rPr>
          <w:sz w:val="20"/>
        </w:rPr>
        <w:sectPr>
          <w:pgSz w:w="11910" w:h="16840"/>
          <w:pgMar w:header="727" w:footer="1837"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9"/>
        <w:rPr>
          <w:b/>
          <w:sz w:val="15"/>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56"/>
        <w:gridCol w:w="2157"/>
        <w:gridCol w:w="1607"/>
        <w:gridCol w:w="2258"/>
        <w:gridCol w:w="2149"/>
      </w:tblGrid>
      <w:tr>
        <w:trPr>
          <w:trHeight w:val="1058" w:hRule="atLeast"/>
        </w:trPr>
        <w:tc>
          <w:tcPr>
            <w:tcW w:w="1456" w:type="dxa"/>
            <w:tcBorders>
              <w:top w:val="single" w:sz="4" w:space="0" w:color="000000"/>
              <w:bottom w:val="single" w:sz="4" w:space="0" w:color="000000"/>
            </w:tcBorders>
          </w:tcPr>
          <w:p>
            <w:pPr>
              <w:pStyle w:val="TableParagraph"/>
              <w:spacing w:line="276" w:lineRule="auto"/>
              <w:ind w:left="114" w:right="201"/>
              <w:rPr>
                <w:sz w:val="20"/>
              </w:rPr>
            </w:pPr>
            <w:r>
              <w:rPr>
                <w:sz w:val="20"/>
              </w:rPr>
              <w:t>actividades </w:t>
            </w:r>
            <w:r>
              <w:rPr>
                <w:spacing w:val="-9"/>
                <w:sz w:val="20"/>
              </w:rPr>
              <w:t>en </w:t>
            </w:r>
            <w:r>
              <w:rPr>
                <w:sz w:val="20"/>
              </w:rPr>
              <w:t>los diferentes tipos de</w:t>
            </w:r>
          </w:p>
          <w:p>
            <w:pPr>
              <w:pStyle w:val="TableParagraph"/>
              <w:spacing w:before="3"/>
              <w:ind w:left="114"/>
              <w:rPr>
                <w:sz w:val="20"/>
              </w:rPr>
            </w:pPr>
            <w:r>
              <w:rPr>
                <w:sz w:val="20"/>
              </w:rPr>
              <w:t>turismo.</w:t>
            </w:r>
          </w:p>
        </w:tc>
        <w:tc>
          <w:tcPr>
            <w:tcW w:w="2157" w:type="dxa"/>
            <w:tcBorders>
              <w:top w:val="single" w:sz="4" w:space="0" w:color="000000"/>
              <w:bottom w:val="single" w:sz="4" w:space="0" w:color="000000"/>
            </w:tcBorders>
          </w:tcPr>
          <w:p>
            <w:pPr>
              <w:pStyle w:val="TableParagraph"/>
              <w:spacing w:line="276" w:lineRule="auto"/>
              <w:ind w:left="206" w:right="92"/>
              <w:rPr>
                <w:sz w:val="20"/>
              </w:rPr>
            </w:pPr>
            <w:r>
              <w:rPr>
                <w:sz w:val="20"/>
              </w:rPr>
              <w:t>turismo que no reciben la atención necesaria para su desarrollo y</w:t>
            </w:r>
          </w:p>
          <w:p>
            <w:pPr>
              <w:pStyle w:val="TableParagraph"/>
              <w:spacing w:before="3"/>
              <w:ind w:left="206"/>
              <w:rPr>
                <w:sz w:val="20"/>
              </w:rPr>
            </w:pPr>
            <w:r>
              <w:rPr>
                <w:sz w:val="20"/>
              </w:rPr>
              <w:t>conservación.</w:t>
            </w:r>
          </w:p>
        </w:tc>
        <w:tc>
          <w:tcPr>
            <w:tcW w:w="1607" w:type="dxa"/>
            <w:tcBorders>
              <w:top w:val="single" w:sz="4" w:space="0" w:color="000000"/>
              <w:bottom w:val="single" w:sz="4" w:space="0" w:color="000000"/>
            </w:tcBorders>
          </w:tcPr>
          <w:p>
            <w:pPr>
              <w:pStyle w:val="TableParagraph"/>
              <w:tabs>
                <w:tab w:pos="470" w:val="left" w:leader="none"/>
              </w:tabs>
              <w:spacing w:line="276" w:lineRule="auto"/>
              <w:ind w:left="470" w:right="291" w:hanging="360"/>
              <w:rPr>
                <w:sz w:val="20"/>
              </w:rPr>
            </w:pPr>
            <w:r>
              <w:rPr>
                <w:sz w:val="20"/>
              </w:rPr>
              <w:t>-</w:t>
              <w:tab/>
              <w:t>Desarrollo turístico</w:t>
            </w:r>
          </w:p>
        </w:tc>
        <w:tc>
          <w:tcPr>
            <w:tcW w:w="2258" w:type="dxa"/>
            <w:tcBorders>
              <w:top w:val="single" w:sz="4" w:space="0" w:color="000000"/>
              <w:bottom w:val="single" w:sz="4" w:space="0" w:color="000000"/>
            </w:tcBorders>
          </w:tcPr>
          <w:p>
            <w:pPr>
              <w:pStyle w:val="TableParagraph"/>
              <w:numPr>
                <w:ilvl w:val="0"/>
                <w:numId w:val="14"/>
              </w:numPr>
              <w:tabs>
                <w:tab w:pos="652" w:val="left" w:leader="none"/>
                <w:tab w:pos="653" w:val="left" w:leader="none"/>
                <w:tab w:pos="1959" w:val="left" w:leader="none"/>
              </w:tabs>
              <w:spacing w:line="276" w:lineRule="auto" w:before="0" w:after="0"/>
              <w:ind w:left="652" w:right="107" w:hanging="361"/>
              <w:jc w:val="left"/>
              <w:rPr>
                <w:sz w:val="20"/>
              </w:rPr>
            </w:pPr>
            <w:r>
              <w:rPr>
                <w:sz w:val="20"/>
              </w:rPr>
              <w:t>Designación</w:t>
              <w:tab/>
            </w:r>
            <w:r>
              <w:rPr>
                <w:spacing w:val="-9"/>
                <w:sz w:val="20"/>
              </w:rPr>
              <w:t>de </w:t>
            </w:r>
            <w:r>
              <w:rPr>
                <w:sz w:val="20"/>
              </w:rPr>
              <w:t>puntos de interés</w:t>
            </w:r>
          </w:p>
          <w:p>
            <w:pPr>
              <w:pStyle w:val="TableParagraph"/>
              <w:numPr>
                <w:ilvl w:val="0"/>
                <w:numId w:val="14"/>
              </w:numPr>
              <w:tabs>
                <w:tab w:pos="652" w:val="left" w:leader="none"/>
                <w:tab w:pos="653" w:val="left" w:leader="none"/>
              </w:tabs>
              <w:spacing w:line="229" w:lineRule="exact" w:before="0" w:after="0"/>
              <w:ind w:left="652" w:right="0" w:hanging="362"/>
              <w:jc w:val="left"/>
              <w:rPr>
                <w:sz w:val="20"/>
              </w:rPr>
            </w:pPr>
            <w:r>
              <w:rPr>
                <w:sz w:val="20"/>
              </w:rPr>
              <w:t>Diseño de</w:t>
            </w:r>
            <w:r>
              <w:rPr>
                <w:spacing w:val="1"/>
                <w:sz w:val="20"/>
              </w:rPr>
              <w:t> </w:t>
            </w:r>
            <w:r>
              <w:rPr>
                <w:sz w:val="20"/>
              </w:rPr>
              <w:t>rutas</w:t>
            </w:r>
          </w:p>
        </w:tc>
        <w:tc>
          <w:tcPr>
            <w:tcW w:w="2149" w:type="dxa"/>
            <w:tcBorders>
              <w:top w:val="single" w:sz="4" w:space="0" w:color="000000"/>
              <w:bottom w:val="single" w:sz="4" w:space="0" w:color="000000"/>
            </w:tcBorders>
          </w:tcPr>
          <w:p>
            <w:pPr>
              <w:pStyle w:val="TableParagraph"/>
              <w:tabs>
                <w:tab w:pos="466" w:val="left" w:leader="none"/>
              </w:tabs>
              <w:spacing w:line="276" w:lineRule="auto"/>
              <w:ind w:left="466" w:right="364" w:hanging="360"/>
              <w:rPr>
                <w:sz w:val="20"/>
              </w:rPr>
            </w:pPr>
            <w:r>
              <w:rPr>
                <w:sz w:val="20"/>
              </w:rPr>
              <w:t>-</w:t>
              <w:tab/>
              <w:t>Investigación </w:t>
            </w:r>
            <w:r>
              <w:rPr>
                <w:spacing w:val="-8"/>
                <w:sz w:val="20"/>
              </w:rPr>
              <w:t>de </w:t>
            </w:r>
            <w:r>
              <w:rPr>
                <w:sz w:val="20"/>
              </w:rPr>
              <w:t>mercado</w:t>
            </w:r>
          </w:p>
        </w:tc>
      </w:tr>
    </w:tbl>
    <w:p>
      <w:pPr>
        <w:spacing w:before="1"/>
        <w:ind w:left="404" w:right="0" w:firstLine="0"/>
        <w:jc w:val="left"/>
        <w:rPr>
          <w:i/>
          <w:sz w:val="20"/>
        </w:rPr>
      </w:pPr>
      <w:r>
        <w:rPr>
          <w:sz w:val="20"/>
        </w:rPr>
        <w:t>Autor: </w:t>
      </w:r>
      <w:r>
        <w:rPr>
          <w:i/>
          <w:sz w:val="20"/>
        </w:rPr>
        <w:t>David Muñoz</w:t>
      </w:r>
    </w:p>
    <w:p>
      <w:pPr>
        <w:pStyle w:val="BodyText"/>
        <w:rPr>
          <w:i/>
          <w:sz w:val="22"/>
        </w:rPr>
      </w:pPr>
    </w:p>
    <w:p>
      <w:pPr>
        <w:pStyle w:val="BodyText"/>
        <w:rPr>
          <w:i/>
          <w:sz w:val="22"/>
        </w:rPr>
      </w:pPr>
    </w:p>
    <w:p>
      <w:pPr>
        <w:pStyle w:val="BodyText"/>
        <w:rPr>
          <w:i/>
          <w:sz w:val="22"/>
        </w:rPr>
      </w:pPr>
    </w:p>
    <w:p>
      <w:pPr>
        <w:pStyle w:val="BodyText"/>
        <w:spacing w:before="4"/>
        <w:rPr>
          <w:i/>
          <w:sz w:val="20"/>
        </w:rPr>
      </w:pPr>
    </w:p>
    <w:p>
      <w:pPr>
        <w:pStyle w:val="Heading4"/>
        <w:jc w:val="both"/>
      </w:pPr>
      <w:bookmarkStart w:name="_bookmark44" w:id="46"/>
      <w:bookmarkEnd w:id="46"/>
      <w:r>
        <w:rPr>
          <w:b w:val="0"/>
        </w:rPr>
      </w:r>
      <w:r>
        <w:rPr/>
        <w:t>Población y muestra</w:t>
      </w:r>
    </w:p>
    <w:p>
      <w:pPr>
        <w:pStyle w:val="BodyText"/>
        <w:spacing w:before="3"/>
        <w:rPr>
          <w:b/>
          <w:sz w:val="22"/>
        </w:rPr>
      </w:pPr>
    </w:p>
    <w:p>
      <w:pPr>
        <w:pStyle w:val="BodyText"/>
        <w:spacing w:line="480" w:lineRule="auto"/>
        <w:ind w:left="120" w:right="703" w:firstLine="284"/>
        <w:jc w:val="both"/>
      </w:pPr>
      <w:r>
        <w:rPr/>
        <w:t>En</w:t>
      </w:r>
      <w:r>
        <w:rPr>
          <w:spacing w:val="-7"/>
        </w:rPr>
        <w:t> </w:t>
      </w:r>
      <w:r>
        <w:rPr/>
        <w:t>Guayaquil,</w:t>
      </w:r>
      <w:r>
        <w:rPr>
          <w:spacing w:val="-6"/>
        </w:rPr>
        <w:t> </w:t>
      </w:r>
      <w:r>
        <w:rPr/>
        <w:t>según</w:t>
      </w:r>
      <w:r>
        <w:rPr>
          <w:spacing w:val="-7"/>
        </w:rPr>
        <w:t> </w:t>
      </w:r>
      <w:r>
        <w:rPr/>
        <w:t>datos</w:t>
      </w:r>
      <w:r>
        <w:rPr>
          <w:spacing w:val="-7"/>
        </w:rPr>
        <w:t> </w:t>
      </w:r>
      <w:r>
        <w:rPr/>
        <w:t>de</w:t>
      </w:r>
      <w:r>
        <w:rPr>
          <w:spacing w:val="-5"/>
        </w:rPr>
        <w:t> </w:t>
      </w:r>
      <w:r>
        <w:rPr/>
        <w:t>del</w:t>
      </w:r>
      <w:r>
        <w:rPr>
          <w:spacing w:val="-5"/>
        </w:rPr>
        <w:t> </w:t>
      </w:r>
      <w:r>
        <w:rPr/>
        <w:t>Instituto</w:t>
      </w:r>
      <w:r>
        <w:rPr>
          <w:spacing w:val="-10"/>
        </w:rPr>
        <w:t> </w:t>
      </w:r>
      <w:r>
        <w:rPr/>
        <w:t>de</w:t>
      </w:r>
      <w:r>
        <w:rPr>
          <w:spacing w:val="-5"/>
        </w:rPr>
        <w:t> </w:t>
      </w:r>
      <w:r>
        <w:rPr/>
        <w:t>Estadísticas</w:t>
      </w:r>
      <w:r>
        <w:rPr>
          <w:spacing w:val="-7"/>
        </w:rPr>
        <w:t> </w:t>
      </w:r>
      <w:r>
        <w:rPr/>
        <w:t>Nacional</w:t>
      </w:r>
      <w:r>
        <w:rPr>
          <w:spacing w:val="-6"/>
        </w:rPr>
        <w:t> </w:t>
      </w:r>
      <w:r>
        <w:rPr/>
        <w:t>y</w:t>
      </w:r>
      <w:r>
        <w:rPr>
          <w:spacing w:val="-6"/>
        </w:rPr>
        <w:t> </w:t>
      </w:r>
      <w:r>
        <w:rPr/>
        <w:t>Censo</w:t>
      </w:r>
      <w:r>
        <w:rPr>
          <w:spacing w:val="-6"/>
        </w:rPr>
        <w:t> </w:t>
      </w:r>
      <w:r>
        <w:rPr/>
        <w:t>hay</w:t>
      </w:r>
      <w:r>
        <w:rPr>
          <w:spacing w:val="-7"/>
        </w:rPr>
        <w:t> </w:t>
      </w:r>
      <w:r>
        <w:rPr/>
        <w:t>un</w:t>
      </w:r>
      <w:r>
        <w:rPr>
          <w:spacing w:val="-6"/>
        </w:rPr>
        <w:t> </w:t>
      </w:r>
      <w:r>
        <w:rPr/>
        <w:t>total</w:t>
      </w:r>
      <w:r>
        <w:rPr>
          <w:spacing w:val="-6"/>
        </w:rPr>
        <w:t> </w:t>
      </w:r>
      <w:r>
        <w:rPr/>
        <w:t>de 2´350.915 habitantes en la ciudad de Guayaquil</w:t>
      </w:r>
      <w:r>
        <w:rPr>
          <w:b/>
        </w:rPr>
        <w:t>. </w:t>
      </w:r>
      <w:r>
        <w:rPr/>
        <w:t>Para determinar la muestra correspondiente</w:t>
      </w:r>
      <w:r>
        <w:rPr>
          <w:spacing w:val="-39"/>
        </w:rPr>
        <w:t> </w:t>
      </w:r>
      <w:r>
        <w:rPr/>
        <w:t>a la encuesta se aplica la siguiente formula:</w:t>
      </w:r>
    </w:p>
    <w:p>
      <w:pPr>
        <w:spacing w:line="200" w:lineRule="exact" w:before="14"/>
        <w:ind w:left="1985" w:right="2031" w:firstLine="0"/>
        <w:jc w:val="center"/>
        <w:rPr>
          <w:rFonts w:ascii="Alfios" w:hAnsi="Alfios" w:eastAsia="Alfios"/>
          <w:sz w:val="28"/>
        </w:rPr>
      </w:pPr>
      <w:r>
        <w:rPr/>
        <w:pict>
          <v:rect style="position:absolute;margin-left:271.480011pt;margin-top:17.028008pt;width:78.825pt;height:1pt;mso-position-horizontal-relative:page;mso-position-vertical-relative:paragraph;z-index:-25798144" filled="true" fillcolor="#000000" stroked="false">
            <v:fill type="solid"/>
            <w10:wrap type="none"/>
          </v:rect>
        </w:pict>
      </w:r>
      <w:r>
        <w:rPr>
          <w:rFonts w:ascii="Alfios" w:hAnsi="Alfios" w:eastAsia="Alfios"/>
          <w:spacing w:val="6"/>
          <w:w w:val="110"/>
          <w:sz w:val="28"/>
        </w:rPr>
        <w:t>𝑧</w:t>
      </w:r>
      <w:r>
        <w:rPr>
          <w:rFonts w:ascii="Alfios" w:hAnsi="Alfios" w:eastAsia="Alfios"/>
          <w:spacing w:val="6"/>
          <w:w w:val="110"/>
          <w:sz w:val="28"/>
          <w:vertAlign w:val="superscript"/>
        </w:rPr>
        <w:t>2</w:t>
      </w:r>
      <w:r>
        <w:rPr>
          <w:rFonts w:ascii="Alfios" w:hAnsi="Alfios" w:eastAsia="Alfios"/>
          <w:spacing w:val="6"/>
          <w:w w:val="110"/>
          <w:sz w:val="28"/>
          <w:vertAlign w:val="baseline"/>
        </w:rPr>
        <w:t> </w:t>
      </w:r>
      <w:r>
        <w:rPr>
          <w:rFonts w:ascii="Alfios" w:hAnsi="Alfios" w:eastAsia="Alfios"/>
          <w:w w:val="110"/>
          <w:sz w:val="28"/>
          <w:vertAlign w:val="baseline"/>
        </w:rPr>
        <w:t>∗ 𝑝</w:t>
      </w:r>
      <w:r>
        <w:rPr>
          <w:rFonts w:ascii="Alfios" w:hAnsi="Alfios" w:eastAsia="Alfios"/>
          <w:w w:val="110"/>
          <w:position w:val="2"/>
          <w:sz w:val="28"/>
          <w:vertAlign w:val="baseline"/>
        </w:rPr>
        <w:t>(</w:t>
      </w:r>
      <w:r>
        <w:rPr>
          <w:rFonts w:ascii="Alfios" w:hAnsi="Alfios" w:eastAsia="Alfios"/>
          <w:w w:val="110"/>
          <w:sz w:val="28"/>
          <w:vertAlign w:val="baseline"/>
        </w:rPr>
        <w:t>1 </w:t>
      </w:r>
      <w:r>
        <w:rPr>
          <w:rFonts w:ascii="Alfios" w:hAnsi="Alfios" w:eastAsia="Alfios"/>
          <w:w w:val="115"/>
          <w:sz w:val="28"/>
          <w:vertAlign w:val="baseline"/>
        </w:rPr>
        <w:t>−</w:t>
      </w:r>
      <w:r>
        <w:rPr>
          <w:rFonts w:ascii="Alfios" w:hAnsi="Alfios" w:eastAsia="Alfios"/>
          <w:spacing w:val="-57"/>
          <w:w w:val="115"/>
          <w:sz w:val="28"/>
          <w:vertAlign w:val="baseline"/>
        </w:rPr>
        <w:t> </w:t>
      </w:r>
      <w:r>
        <w:rPr>
          <w:rFonts w:ascii="Alfios" w:hAnsi="Alfios" w:eastAsia="Alfios"/>
          <w:w w:val="110"/>
          <w:sz w:val="28"/>
          <w:vertAlign w:val="baseline"/>
        </w:rPr>
        <w:t>𝑝</w:t>
      </w:r>
      <w:r>
        <w:rPr>
          <w:rFonts w:ascii="Alfios" w:hAnsi="Alfios" w:eastAsia="Alfios"/>
          <w:w w:val="110"/>
          <w:position w:val="2"/>
          <w:sz w:val="28"/>
          <w:vertAlign w:val="baseline"/>
        </w:rPr>
        <w:t>)</w:t>
      </w:r>
    </w:p>
    <w:p>
      <w:pPr>
        <w:spacing w:after="0" w:line="200" w:lineRule="exact"/>
        <w:jc w:val="center"/>
        <w:rPr>
          <w:rFonts w:ascii="Alfios" w:hAnsi="Alfios" w:eastAsia="Alfios"/>
          <w:sz w:val="28"/>
        </w:rPr>
        <w:sectPr>
          <w:pgSz w:w="11910" w:h="16840"/>
          <w:pgMar w:header="727" w:footer="1837" w:top="2180" w:bottom="2020" w:left="1320" w:right="740"/>
        </w:sectPr>
      </w:pPr>
    </w:p>
    <w:p>
      <w:pPr>
        <w:pStyle w:val="BodyText"/>
        <w:spacing w:before="10"/>
        <w:rPr>
          <w:rFonts w:ascii="Alfios"/>
          <w:sz w:val="23"/>
        </w:rPr>
      </w:pPr>
    </w:p>
    <w:p>
      <w:pPr>
        <w:spacing w:before="1"/>
        <w:ind w:left="0" w:right="0" w:firstLine="0"/>
        <w:jc w:val="right"/>
        <w:rPr>
          <w:rFonts w:ascii="Alfios" w:eastAsia="Alfios"/>
          <w:sz w:val="28"/>
        </w:rPr>
      </w:pPr>
      <w:r>
        <w:rPr>
          <w:rFonts w:ascii="Alfios" w:eastAsia="Alfios"/>
          <w:w w:val="110"/>
          <w:sz w:val="28"/>
        </w:rPr>
        <w:t>𝑛 </w:t>
      </w:r>
      <w:r>
        <w:rPr>
          <w:rFonts w:ascii="Alfios" w:eastAsia="Alfios"/>
          <w:w w:val="120"/>
          <w:sz w:val="28"/>
        </w:rPr>
        <w:t>=</w:t>
      </w:r>
    </w:p>
    <w:p>
      <w:pPr>
        <w:spacing w:line="312" w:lineRule="exact" w:before="0"/>
        <w:ind w:left="38" w:right="54" w:firstLine="0"/>
        <w:jc w:val="center"/>
        <w:rPr>
          <w:rFonts w:ascii="Alfios"/>
          <w:sz w:val="28"/>
        </w:rPr>
      </w:pPr>
      <w:r>
        <w:rPr/>
        <w:br w:type="column"/>
      </w:r>
      <w:r>
        <w:rPr>
          <w:rFonts w:ascii="Alfios"/>
          <w:w w:val="135"/>
          <w:sz w:val="28"/>
        </w:rPr>
        <w:t>(</w:t>
      </w:r>
    </w:p>
    <w:p>
      <w:pPr>
        <w:pStyle w:val="BodyText"/>
        <w:spacing w:before="8"/>
        <w:rPr>
          <w:rFonts w:ascii="Alfios"/>
          <w:sz w:val="26"/>
        </w:rPr>
      </w:pPr>
    </w:p>
    <w:p>
      <w:pPr>
        <w:pStyle w:val="Heading3"/>
        <w:ind w:left="38"/>
      </w:pPr>
      <w:r>
        <w:rPr/>
        <w:pict>
          <v:rect style="position:absolute;margin-left:256.480011pt;margin-top:-10.292012pt;width:109.05pt;height:1pt;mso-position-horizontal-relative:page;mso-position-vertical-relative:paragraph;z-index:-25797120" filled="true" fillcolor="#000000" stroked="false">
            <v:fill type="solid"/>
            <w10:wrap type="none"/>
          </v:rect>
        </w:pict>
      </w:r>
      <w:r>
        <w:rPr>
          <w:w w:val="130"/>
        </w:rPr>
        <w:t>(1</w:t>
      </w:r>
      <w:r>
        <w:rPr>
          <w:spacing w:val="-31"/>
          <w:w w:val="130"/>
        </w:rPr>
        <w:t> </w:t>
      </w:r>
      <w:r>
        <w:rPr>
          <w:spacing w:val="-19"/>
          <w:w w:val="130"/>
        </w:rPr>
        <w:t>+</w:t>
      </w:r>
    </w:p>
    <w:p>
      <w:pPr>
        <w:tabs>
          <w:tab w:pos="1299" w:val="left" w:leader="none"/>
        </w:tabs>
        <w:spacing w:line="228" w:lineRule="auto" w:before="0"/>
        <w:ind w:left="367" w:right="0" w:firstLine="0"/>
        <w:jc w:val="left"/>
        <w:rPr>
          <w:rFonts w:ascii="Alfios" w:eastAsia="Alfios"/>
          <w:sz w:val="28"/>
        </w:rPr>
      </w:pPr>
      <w:r>
        <w:rPr/>
        <w:br w:type="column"/>
      </w:r>
      <w:r>
        <w:rPr>
          <w:rFonts w:ascii="Alfios" w:eastAsia="Alfios"/>
          <w:spacing w:val="8"/>
          <w:w w:val="115"/>
          <w:position w:val="-15"/>
          <w:sz w:val="28"/>
        </w:rPr>
        <w:t>𝑒</w:t>
      </w:r>
      <w:r>
        <w:rPr>
          <w:rFonts w:ascii="Alfios" w:eastAsia="Alfios"/>
          <w:spacing w:val="8"/>
          <w:w w:val="115"/>
          <w:position w:val="-7"/>
          <w:sz w:val="20"/>
        </w:rPr>
        <w:t>2</w:t>
        <w:tab/>
      </w:r>
      <w:r>
        <w:rPr>
          <w:rFonts w:ascii="Alfios" w:eastAsia="Alfios"/>
          <w:w w:val="115"/>
          <w:sz w:val="28"/>
        </w:rPr>
        <w:t>)</w:t>
      </w:r>
    </w:p>
    <w:p>
      <w:pPr>
        <w:pStyle w:val="Heading3"/>
        <w:spacing w:line="313" w:lineRule="exact"/>
        <w:ind w:left="14" w:right="3845"/>
      </w:pPr>
      <w:r>
        <w:rPr/>
        <w:pict>
          <v:rect style="position:absolute;margin-left:286.700012pt;margin-top:14.971094pt;width:78.825pt;height:1pt;mso-position-horizontal-relative:page;mso-position-vertical-relative:paragraph;z-index:15735808" filled="true" fillcolor="#000000" stroked="false">
            <v:fill type="solid"/>
            <w10:wrap type="none"/>
          </v:rect>
        </w:pict>
      </w:r>
      <w:r>
        <w:rPr>
          <w:spacing w:val="6"/>
          <w:w w:val="110"/>
        </w:rPr>
        <w:t>𝑧</w:t>
      </w:r>
      <w:r>
        <w:rPr>
          <w:spacing w:val="6"/>
          <w:w w:val="110"/>
          <w:vertAlign w:val="superscript"/>
        </w:rPr>
        <w:t>2</w:t>
      </w:r>
      <w:r>
        <w:rPr>
          <w:spacing w:val="-22"/>
          <w:w w:val="110"/>
          <w:vertAlign w:val="baseline"/>
        </w:rPr>
        <w:t> </w:t>
      </w:r>
      <w:r>
        <w:rPr>
          <w:w w:val="110"/>
          <w:vertAlign w:val="baseline"/>
        </w:rPr>
        <w:t>∗</w:t>
      </w:r>
      <w:r>
        <w:rPr>
          <w:spacing w:val="-34"/>
          <w:w w:val="110"/>
          <w:vertAlign w:val="baseline"/>
        </w:rPr>
        <w:t> </w:t>
      </w:r>
      <w:r>
        <w:rPr>
          <w:w w:val="110"/>
          <w:vertAlign w:val="baseline"/>
        </w:rPr>
        <w:t>𝑝(1</w:t>
      </w:r>
      <w:r>
        <w:rPr>
          <w:spacing w:val="-33"/>
          <w:w w:val="110"/>
          <w:vertAlign w:val="baseline"/>
        </w:rPr>
        <w:t> </w:t>
      </w:r>
      <w:r>
        <w:rPr>
          <w:w w:val="115"/>
          <w:vertAlign w:val="baseline"/>
        </w:rPr>
        <w:t>−</w:t>
      </w:r>
      <w:r>
        <w:rPr>
          <w:spacing w:val="-36"/>
          <w:w w:val="115"/>
          <w:vertAlign w:val="baseline"/>
        </w:rPr>
        <w:t> </w:t>
      </w:r>
      <w:r>
        <w:rPr>
          <w:w w:val="110"/>
          <w:vertAlign w:val="baseline"/>
        </w:rPr>
        <w:t>𝑝)</w:t>
      </w:r>
    </w:p>
    <w:p>
      <w:pPr>
        <w:spacing w:before="0"/>
        <w:ind w:left="6" w:right="3845" w:firstLine="0"/>
        <w:jc w:val="center"/>
        <w:rPr>
          <w:rFonts w:ascii="Alfios" w:eastAsia="Alfios"/>
          <w:sz w:val="28"/>
        </w:rPr>
      </w:pPr>
      <w:r>
        <w:rPr>
          <w:rFonts w:ascii="Alfios" w:eastAsia="Alfios"/>
          <w:sz w:val="28"/>
        </w:rPr>
        <w:t>𝑒</w:t>
      </w:r>
      <w:r>
        <w:rPr>
          <w:rFonts w:ascii="Alfios" w:eastAsia="Alfios"/>
          <w:sz w:val="28"/>
          <w:vertAlign w:val="superscript"/>
        </w:rPr>
        <w:t>2</w:t>
      </w:r>
      <w:r>
        <w:rPr>
          <w:rFonts w:ascii="Alfios" w:eastAsia="Alfios"/>
          <w:sz w:val="28"/>
          <w:vertAlign w:val="baseline"/>
        </w:rPr>
        <w:t>𝑁</w:t>
      </w:r>
    </w:p>
    <w:p>
      <w:pPr>
        <w:spacing w:after="0"/>
        <w:jc w:val="center"/>
        <w:rPr>
          <w:rFonts w:ascii="Alfios" w:eastAsia="Alfios"/>
          <w:sz w:val="28"/>
        </w:rPr>
        <w:sectPr>
          <w:type w:val="continuous"/>
          <w:pgSz w:w="11910" w:h="16840"/>
          <w:pgMar w:top="1580" w:bottom="280" w:left="1320" w:right="740"/>
          <w:cols w:num="3" w:equalWidth="0">
            <w:col w:w="3731" w:space="40"/>
            <w:col w:w="580" w:space="39"/>
            <w:col w:w="5460"/>
          </w:cols>
        </w:sectPr>
      </w:pPr>
    </w:p>
    <w:p>
      <w:pPr>
        <w:pStyle w:val="BodyText"/>
        <w:spacing w:before="7"/>
        <w:rPr>
          <w:rFonts w:ascii="Alfios"/>
          <w:sz w:val="12"/>
        </w:rPr>
      </w:pPr>
    </w:p>
    <w:p>
      <w:pPr>
        <w:pStyle w:val="BodyText"/>
        <w:spacing w:before="90"/>
        <w:ind w:left="828"/>
      </w:pPr>
      <w:r>
        <w:rPr/>
        <w:t>Donde:</w:t>
      </w:r>
    </w:p>
    <w:p>
      <w:pPr>
        <w:pStyle w:val="BodyText"/>
        <w:spacing w:before="2"/>
        <w:rPr>
          <w:sz w:val="16"/>
        </w:rPr>
      </w:pPr>
    </w:p>
    <w:p>
      <w:pPr>
        <w:pStyle w:val="BodyText"/>
        <w:spacing w:before="90"/>
        <w:ind w:left="1537"/>
      </w:pPr>
      <w:r>
        <w:rPr/>
        <w:t>N= población</w:t>
      </w:r>
    </w:p>
    <w:p>
      <w:pPr>
        <w:pStyle w:val="BodyText"/>
      </w:pPr>
    </w:p>
    <w:p>
      <w:pPr>
        <w:pStyle w:val="BodyText"/>
        <w:ind w:left="1537"/>
      </w:pPr>
      <w:r>
        <w:rPr/>
        <w:t>n = es el tamaño de la muestra</w:t>
      </w:r>
    </w:p>
    <w:p>
      <w:pPr>
        <w:pStyle w:val="BodyText"/>
      </w:pPr>
    </w:p>
    <w:p>
      <w:pPr>
        <w:pStyle w:val="BodyText"/>
        <w:ind w:left="1537"/>
      </w:pPr>
      <w:r>
        <w:rPr/>
        <w:t>Z = es el nivel de confianza al 95% (1,96)</w:t>
      </w:r>
    </w:p>
    <w:p>
      <w:pPr>
        <w:pStyle w:val="BodyText"/>
      </w:pPr>
    </w:p>
    <w:p>
      <w:pPr>
        <w:pStyle w:val="BodyText"/>
        <w:spacing w:line="480" w:lineRule="auto"/>
        <w:ind w:left="1537" w:right="2606"/>
      </w:pPr>
      <w:r>
        <w:rPr/>
        <w:t>p = probabilidad de éxito, o proporción esperada 50% (0,5) e = error muestral (0,05).</w:t>
      </w:r>
    </w:p>
    <w:p>
      <w:pPr>
        <w:spacing w:after="0" w:line="480" w:lineRule="auto"/>
        <w:sectPr>
          <w:type w:val="continuous"/>
          <w:pgSz w:w="11910" w:h="16840"/>
          <w:pgMar w:top="1580" w:bottom="280" w:left="1320" w:right="740"/>
        </w:sectPr>
      </w:pPr>
    </w:p>
    <w:p>
      <w:pPr>
        <w:pStyle w:val="BodyText"/>
      </w:pPr>
    </w:p>
    <w:p>
      <w:pPr>
        <w:pStyle w:val="BodyText"/>
        <w:spacing w:before="148"/>
        <w:jc w:val="right"/>
        <w:rPr>
          <w:rFonts w:ascii="Alfios" w:eastAsia="Alfios"/>
        </w:rPr>
      </w:pPr>
      <w:r>
        <w:rPr>
          <w:rFonts w:ascii="Alfios" w:eastAsia="Alfios"/>
          <w:w w:val="110"/>
        </w:rPr>
        <w:t>𝑛 </w:t>
      </w:r>
      <w:r>
        <w:rPr>
          <w:rFonts w:ascii="Alfios" w:eastAsia="Alfios"/>
          <w:w w:val="120"/>
        </w:rPr>
        <w:t>=</w:t>
      </w:r>
    </w:p>
    <w:p>
      <w:pPr>
        <w:pStyle w:val="BodyText"/>
        <w:spacing w:before="32"/>
        <w:ind w:right="3599"/>
        <w:jc w:val="center"/>
        <w:rPr>
          <w:rFonts w:ascii="Alfios" w:hAnsi="Alfios"/>
        </w:rPr>
      </w:pPr>
      <w:r>
        <w:rPr/>
        <w:br w:type="column"/>
      </w:r>
      <w:r>
        <w:rPr>
          <w:rFonts w:ascii="Alfios" w:hAnsi="Alfios"/>
          <w:w w:val="115"/>
        </w:rPr>
        <w:t>(1,96)</w:t>
      </w:r>
      <w:r>
        <w:rPr>
          <w:rFonts w:ascii="Alfios" w:hAnsi="Alfios"/>
          <w:w w:val="115"/>
          <w:vertAlign w:val="superscript"/>
        </w:rPr>
        <w:t>2</w:t>
      </w:r>
      <w:r>
        <w:rPr>
          <w:rFonts w:ascii="Alfios" w:hAnsi="Alfios"/>
          <w:w w:val="115"/>
          <w:vertAlign w:val="baseline"/>
        </w:rPr>
        <w:t> ∗ 0.5(1 − 0.5)</w:t>
      </w:r>
    </w:p>
    <w:p>
      <w:pPr>
        <w:pStyle w:val="BodyText"/>
        <w:spacing w:line="20" w:lineRule="exact"/>
        <w:ind w:left="272"/>
        <w:rPr>
          <w:rFonts w:ascii="Alfios"/>
          <w:sz w:val="2"/>
        </w:rPr>
      </w:pPr>
      <w:r>
        <w:rPr>
          <w:rFonts w:ascii="Alfios"/>
          <w:sz w:val="2"/>
        </w:rPr>
        <w:pict>
          <v:group style="width:111.45pt;height:.8pt;mso-position-horizontal-relative:char;mso-position-vertical-relative:line" coordorigin="0,0" coordsize="2229,16">
            <v:rect style="position:absolute;left:0;top:0;width:2229;height:16" filled="true" fillcolor="#000000" stroked="false">
              <v:fill type="solid"/>
            </v:rect>
          </v:group>
        </w:pict>
      </w:r>
      <w:r>
        <w:rPr>
          <w:rFonts w:ascii="Alfios"/>
          <w:sz w:val="2"/>
        </w:rPr>
      </w:r>
    </w:p>
    <w:p>
      <w:pPr>
        <w:pStyle w:val="BodyText"/>
        <w:spacing w:line="249" w:lineRule="exact"/>
        <w:ind w:right="3607"/>
        <w:jc w:val="center"/>
        <w:rPr>
          <w:rFonts w:ascii="Alfios"/>
        </w:rPr>
      </w:pPr>
      <w:r>
        <w:rPr/>
        <w:pict>
          <v:rect style="position:absolute;margin-left:241.279999pt;margin-top:11.463956pt;width:135.85pt;height:.80005pt;mso-position-horizontal-relative:page;mso-position-vertical-relative:paragraph;z-index:15737344" filled="true" fillcolor="#000000" stroked="false">
            <v:fill type="solid"/>
            <w10:wrap type="none"/>
          </v:rect>
        </w:pict>
      </w:r>
      <w:r>
        <w:rPr>
          <w:rFonts w:ascii="Alfios"/>
          <w:w w:val="110"/>
        </w:rPr>
        <w:t>0.05</w:t>
      </w:r>
      <w:r>
        <w:rPr>
          <w:rFonts w:ascii="Alfios"/>
          <w:w w:val="110"/>
          <w:vertAlign w:val="superscript"/>
        </w:rPr>
        <w:t>2</w:t>
      </w:r>
    </w:p>
    <w:p>
      <w:pPr>
        <w:pStyle w:val="BodyText"/>
        <w:spacing w:line="160" w:lineRule="auto" w:before="4"/>
        <w:ind w:right="3595"/>
        <w:jc w:val="center"/>
        <w:rPr>
          <w:rFonts w:ascii="Alfios" w:hAnsi="Alfios"/>
        </w:rPr>
      </w:pPr>
      <w:r>
        <w:rPr/>
        <w:pict>
          <v:rect style="position:absolute;margin-left:263.269989pt;margin-top:12.707533pt;width:112.45pt;height:.79999pt;mso-position-horizontal-relative:page;mso-position-vertical-relative:paragraph;z-index:-25796608" filled="true" fillcolor="#000000" stroked="false">
            <v:fill type="solid"/>
            <w10:wrap type="none"/>
          </v:rect>
        </w:pict>
      </w:r>
      <w:r>
        <w:rPr>
          <w:rFonts w:ascii="Alfios" w:hAnsi="Alfios"/>
          <w:w w:val="115"/>
          <w:position w:val="-14"/>
        </w:rPr>
        <w:t>1 + </w:t>
      </w:r>
      <w:r>
        <w:rPr>
          <w:rFonts w:ascii="Alfios" w:hAnsi="Alfios"/>
          <w:w w:val="115"/>
        </w:rPr>
        <w:t>1.96</w:t>
      </w:r>
      <w:r>
        <w:rPr>
          <w:rFonts w:ascii="Alfios" w:hAnsi="Alfios"/>
          <w:w w:val="115"/>
          <w:vertAlign w:val="superscript"/>
        </w:rPr>
        <w:t>2</w:t>
      </w:r>
      <w:r>
        <w:rPr>
          <w:rFonts w:ascii="Alfios" w:hAnsi="Alfios"/>
          <w:w w:val="115"/>
          <w:vertAlign w:val="baseline"/>
        </w:rPr>
        <w:t> ∗ 0.5 ∗ (1 − 0.5)</w:t>
      </w:r>
    </w:p>
    <w:p>
      <w:pPr>
        <w:pStyle w:val="BodyText"/>
        <w:spacing w:line="204" w:lineRule="exact"/>
        <w:ind w:left="556"/>
        <w:rPr>
          <w:rFonts w:ascii="Alfios" w:hAnsi="Alfios"/>
        </w:rPr>
      </w:pPr>
      <w:r>
        <w:rPr>
          <w:rFonts w:ascii="Alfios" w:hAnsi="Alfios"/>
          <w:w w:val="110"/>
        </w:rPr>
        <w:t>(0.05)</w:t>
      </w:r>
      <w:r>
        <w:rPr>
          <w:rFonts w:ascii="Alfios" w:hAnsi="Alfios"/>
          <w:w w:val="110"/>
          <w:vertAlign w:val="superscript"/>
        </w:rPr>
        <w:t>2</w:t>
      </w:r>
      <w:r>
        <w:rPr>
          <w:rFonts w:ascii="Alfios" w:hAnsi="Alfios"/>
          <w:w w:val="110"/>
          <w:vertAlign w:val="baseline"/>
        </w:rPr>
        <w:t> ∗ 2´350.915</w:t>
      </w:r>
    </w:p>
    <w:p>
      <w:pPr>
        <w:spacing w:after="0" w:line="204" w:lineRule="exact"/>
        <w:rPr>
          <w:rFonts w:ascii="Alfios" w:hAnsi="Alfios"/>
        </w:rPr>
        <w:sectPr>
          <w:type w:val="continuous"/>
          <w:pgSz w:w="11910" w:h="16840"/>
          <w:pgMar w:top="1580" w:bottom="280" w:left="1320" w:right="740"/>
          <w:cols w:num="2" w:equalWidth="0">
            <w:col w:w="3437" w:space="40"/>
            <w:col w:w="6373"/>
          </w:cols>
        </w:sectPr>
      </w:pPr>
    </w:p>
    <w:p>
      <w:pPr>
        <w:pStyle w:val="BodyText"/>
        <w:rPr>
          <w:rFonts w:ascii="Alfios"/>
          <w:sz w:val="20"/>
        </w:rPr>
      </w:pPr>
    </w:p>
    <w:p>
      <w:pPr>
        <w:pStyle w:val="BodyText"/>
        <w:rPr>
          <w:rFonts w:ascii="Alfios"/>
          <w:sz w:val="20"/>
        </w:rPr>
      </w:pPr>
    </w:p>
    <w:p>
      <w:pPr>
        <w:pStyle w:val="BodyText"/>
        <w:spacing w:before="6"/>
        <w:rPr>
          <w:rFonts w:ascii="Alfios"/>
          <w:sz w:val="25"/>
        </w:rPr>
      </w:pPr>
    </w:p>
    <w:p>
      <w:pPr>
        <w:pStyle w:val="BodyText"/>
        <w:spacing w:before="90"/>
        <w:ind w:left="1985" w:right="2563"/>
        <w:jc w:val="center"/>
        <w:rPr>
          <w:rFonts w:ascii="Alfios" w:eastAsia="Alfios"/>
        </w:rPr>
      </w:pPr>
      <w:r>
        <w:rPr>
          <w:rFonts w:ascii="Alfios" w:eastAsia="Alfios"/>
          <w:w w:val="115"/>
        </w:rPr>
        <w:t>𝑛 = 385</w:t>
      </w:r>
    </w:p>
    <w:p>
      <w:pPr>
        <w:spacing w:after="0"/>
        <w:jc w:val="center"/>
        <w:rPr>
          <w:rFonts w:ascii="Alfios" w:eastAsia="Alfios"/>
        </w:rPr>
        <w:sectPr>
          <w:type w:val="continuous"/>
          <w:pgSz w:w="11910" w:h="16840"/>
          <w:pgMar w:top="1580" w:bottom="280" w:left="1320" w:right="740"/>
        </w:sectPr>
      </w:pPr>
    </w:p>
    <w:p>
      <w:pPr>
        <w:pStyle w:val="BodyText"/>
        <w:rPr>
          <w:rFonts w:ascii="Alfios"/>
          <w:sz w:val="20"/>
        </w:rPr>
      </w:pPr>
    </w:p>
    <w:p>
      <w:pPr>
        <w:pStyle w:val="BodyText"/>
        <w:rPr>
          <w:rFonts w:ascii="Alfios"/>
          <w:sz w:val="20"/>
        </w:rPr>
      </w:pPr>
    </w:p>
    <w:p>
      <w:pPr>
        <w:pStyle w:val="BodyText"/>
        <w:spacing w:before="7"/>
        <w:rPr>
          <w:rFonts w:ascii="Alfios"/>
          <w:sz w:val="27"/>
        </w:rPr>
      </w:pPr>
    </w:p>
    <w:p>
      <w:pPr>
        <w:pStyle w:val="Heading4"/>
        <w:spacing w:before="90"/>
        <w:jc w:val="both"/>
      </w:pPr>
      <w:bookmarkStart w:name="_bookmark45" w:id="47"/>
      <w:bookmarkEnd w:id="47"/>
      <w:r>
        <w:rPr>
          <w:b w:val="0"/>
        </w:rPr>
      </w:r>
      <w:r>
        <w:rPr/>
        <w:t>Análisis de situación</w:t>
      </w:r>
    </w:p>
    <w:p>
      <w:pPr>
        <w:pStyle w:val="BodyText"/>
        <w:spacing w:before="3"/>
        <w:rPr>
          <w:b/>
          <w:sz w:val="22"/>
        </w:rPr>
      </w:pPr>
    </w:p>
    <w:p>
      <w:pPr>
        <w:pStyle w:val="BodyText"/>
        <w:spacing w:line="480" w:lineRule="auto" w:before="1"/>
        <w:ind w:left="120" w:right="705" w:firstLine="708"/>
        <w:jc w:val="both"/>
      </w:pPr>
      <w:r>
        <w:rPr/>
        <w:t>Vía a la costa es un interesante sector del Guayas, que reúne a diferentes empresas canteras, explotación minera y camaronera, sin embargo existe un gran área de protección ecológica que consta de 7.124,34 hectáreas, que abarca un 37,93% del sector, mientras que el sector de extracción y producción de camarón se extiende en un 25,72%, representando un 4.830 hectáreas, y por último el área construida residencial está compuesta por 688,58 hectáreas, lo que representa un 3,67% del espacio del sector.</w:t>
      </w:r>
    </w:p>
    <w:p>
      <w:pPr>
        <w:pStyle w:val="BodyText"/>
        <w:spacing w:line="480" w:lineRule="auto" w:before="1"/>
        <w:ind w:left="120" w:right="694" w:firstLine="708"/>
        <w:jc w:val="both"/>
      </w:pPr>
      <w:r>
        <w:rPr/>
        <w:t>Este sector se caracteriza por tener diferentes atractivos turísticos, que destacan por manejar precios accesibles para la clase media ecuatoriana, por ejemplo en el Km 26 se encuentra el Parque El Lago que posee entrada gratuita y alquiler de bicicletas a $ 2,50, más adelante se encuentra Laguna Park, donde se pueden practicar varios deportes, la entrada para adultos</w:t>
      </w:r>
      <w:r>
        <w:rPr>
          <w:spacing w:val="-10"/>
        </w:rPr>
        <w:t> </w:t>
      </w:r>
      <w:r>
        <w:rPr/>
        <w:t>es</w:t>
      </w:r>
      <w:r>
        <w:rPr>
          <w:spacing w:val="-10"/>
        </w:rPr>
        <w:t> </w:t>
      </w:r>
      <w:r>
        <w:rPr/>
        <w:t>de</w:t>
      </w:r>
      <w:r>
        <w:rPr>
          <w:spacing w:val="-7"/>
        </w:rPr>
        <w:t> </w:t>
      </w:r>
      <w:r>
        <w:rPr/>
        <w:t>$10</w:t>
      </w:r>
      <w:r>
        <w:rPr>
          <w:spacing w:val="-7"/>
        </w:rPr>
        <w:t> </w:t>
      </w:r>
      <w:r>
        <w:rPr/>
        <w:t>y</w:t>
      </w:r>
      <w:r>
        <w:rPr>
          <w:spacing w:val="-8"/>
        </w:rPr>
        <w:t> </w:t>
      </w:r>
      <w:r>
        <w:rPr/>
        <w:t>$5</w:t>
      </w:r>
      <w:r>
        <w:rPr>
          <w:spacing w:val="-8"/>
        </w:rPr>
        <w:t> </w:t>
      </w:r>
      <w:r>
        <w:rPr/>
        <w:t>para</w:t>
      </w:r>
      <w:r>
        <w:rPr>
          <w:spacing w:val="-6"/>
        </w:rPr>
        <w:t> </w:t>
      </w:r>
      <w:r>
        <w:rPr/>
        <w:t>niños,</w:t>
      </w:r>
      <w:r>
        <w:rPr>
          <w:spacing w:val="-8"/>
        </w:rPr>
        <w:t> </w:t>
      </w:r>
      <w:r>
        <w:rPr/>
        <w:t>otra</w:t>
      </w:r>
      <w:r>
        <w:rPr>
          <w:spacing w:val="-7"/>
        </w:rPr>
        <w:t> </w:t>
      </w:r>
      <w:r>
        <w:rPr/>
        <w:t>opción</w:t>
      </w:r>
      <w:r>
        <w:rPr>
          <w:spacing w:val="-8"/>
        </w:rPr>
        <w:t> </w:t>
      </w:r>
      <w:r>
        <w:rPr/>
        <w:t>es</w:t>
      </w:r>
      <w:r>
        <w:rPr>
          <w:spacing w:val="-9"/>
        </w:rPr>
        <w:t> </w:t>
      </w:r>
      <w:r>
        <w:rPr/>
        <w:t>Club</w:t>
      </w:r>
      <w:r>
        <w:rPr>
          <w:spacing w:val="-8"/>
        </w:rPr>
        <w:t> </w:t>
      </w:r>
      <w:r>
        <w:rPr/>
        <w:t>Campestre</w:t>
      </w:r>
      <w:r>
        <w:rPr>
          <w:spacing w:val="-7"/>
        </w:rPr>
        <w:t> </w:t>
      </w:r>
      <w:r>
        <w:rPr/>
        <w:t>en</w:t>
      </w:r>
      <w:r>
        <w:rPr>
          <w:spacing w:val="-7"/>
        </w:rPr>
        <w:t> </w:t>
      </w:r>
      <w:r>
        <w:rPr/>
        <w:t>el</w:t>
      </w:r>
      <w:r>
        <w:rPr>
          <w:spacing w:val="-7"/>
        </w:rPr>
        <w:t> </w:t>
      </w:r>
      <w:r>
        <w:rPr/>
        <w:t>Km</w:t>
      </w:r>
      <w:r>
        <w:rPr>
          <w:spacing w:val="-7"/>
        </w:rPr>
        <w:t> </w:t>
      </w:r>
      <w:r>
        <w:rPr/>
        <w:t>29,</w:t>
      </w:r>
      <w:r>
        <w:rPr>
          <w:spacing w:val="-7"/>
        </w:rPr>
        <w:t> </w:t>
      </w:r>
      <w:r>
        <w:rPr/>
        <w:t>con</w:t>
      </w:r>
      <w:r>
        <w:rPr>
          <w:spacing w:val="-8"/>
        </w:rPr>
        <w:t> </w:t>
      </w:r>
      <w:r>
        <w:rPr/>
        <w:t>una</w:t>
      </w:r>
      <w:r>
        <w:rPr>
          <w:spacing w:val="-7"/>
        </w:rPr>
        <w:t> </w:t>
      </w:r>
      <w:r>
        <w:rPr/>
        <w:t>entrada de $5 y pagan la mitad los adultos mayores y los niños. Otros atractivos a destacar están La Gloria, la Hacienda Chocolatera El Castillo, Puerto Hondo, Casa Rancho, LomasQuil, entre otros.</w:t>
      </w:r>
    </w:p>
    <w:p>
      <w:pPr>
        <w:pStyle w:val="BodyText"/>
        <w:spacing w:line="480" w:lineRule="auto" w:before="1"/>
        <w:ind w:left="120" w:right="695" w:firstLine="708"/>
        <w:jc w:val="both"/>
      </w:pPr>
      <w:r>
        <w:rPr/>
        <w:t>Otras cifras relevantes a destacar del sector a nivel de transporte el 66,66% del desplazamiento dentro </w:t>
      </w:r>
      <w:r>
        <w:rPr>
          <w:spacing w:val="-3"/>
        </w:rPr>
        <w:t>de </w:t>
      </w:r>
      <w:r>
        <w:rPr/>
        <w:t>la zona se realiza en transporte privado y cuenta aproximadamente con 584.000 metros cuadrados para vehículos y peatones. Sin embargo, uno de los problemas que puede enfrentar el turismo en este sector es la falta de espacios de interacción ciudadana que</w:t>
      </w:r>
      <w:r>
        <w:rPr>
          <w:spacing w:val="-1"/>
        </w:rPr>
        <w:t> </w:t>
      </w:r>
      <w:r>
        <w:rPr/>
        <w:t>según</w:t>
      </w:r>
      <w:r>
        <w:rPr>
          <w:spacing w:val="-2"/>
        </w:rPr>
        <w:t> </w:t>
      </w:r>
      <w:r>
        <w:rPr/>
        <w:t>datos</w:t>
      </w:r>
      <w:r>
        <w:rPr>
          <w:spacing w:val="-4"/>
        </w:rPr>
        <w:t> </w:t>
      </w:r>
      <w:r>
        <w:rPr/>
        <w:t>de</w:t>
      </w:r>
      <w:r>
        <w:rPr>
          <w:spacing w:val="-5"/>
        </w:rPr>
        <w:t> </w:t>
      </w:r>
      <w:r>
        <w:rPr/>
        <w:t>Ortiz</w:t>
      </w:r>
      <w:r>
        <w:rPr>
          <w:spacing w:val="-4"/>
        </w:rPr>
        <w:t> </w:t>
      </w:r>
      <w:r>
        <w:rPr/>
        <w:t>(2020)</w:t>
      </w:r>
      <w:r>
        <w:rPr>
          <w:spacing w:val="-2"/>
        </w:rPr>
        <w:t> </w:t>
      </w:r>
      <w:r>
        <w:rPr/>
        <w:t>se</w:t>
      </w:r>
      <w:r>
        <w:rPr>
          <w:spacing w:val="-5"/>
        </w:rPr>
        <w:t> </w:t>
      </w:r>
      <w:r>
        <w:rPr/>
        <w:t>ubica</w:t>
      </w:r>
      <w:r>
        <w:rPr>
          <w:spacing w:val="-5"/>
        </w:rPr>
        <w:t> </w:t>
      </w:r>
      <w:r>
        <w:rPr/>
        <w:t>en</w:t>
      </w:r>
      <w:r>
        <w:rPr>
          <w:spacing w:val="-2"/>
        </w:rPr>
        <w:t> </w:t>
      </w:r>
      <w:r>
        <w:rPr/>
        <w:t>un</w:t>
      </w:r>
      <w:r>
        <w:rPr>
          <w:spacing w:val="-1"/>
        </w:rPr>
        <w:t> </w:t>
      </w:r>
      <w:r>
        <w:rPr/>
        <w:t>3%</w:t>
      </w:r>
      <w:r>
        <w:rPr>
          <w:spacing w:val="-6"/>
        </w:rPr>
        <w:t> </w:t>
      </w:r>
      <w:r>
        <w:rPr/>
        <w:t>mientras</w:t>
      </w:r>
      <w:r>
        <w:rPr>
          <w:spacing w:val="-4"/>
        </w:rPr>
        <w:t> </w:t>
      </w:r>
      <w:r>
        <w:rPr/>
        <w:t>que</w:t>
      </w:r>
      <w:r>
        <w:rPr>
          <w:spacing w:val="-5"/>
        </w:rPr>
        <w:t> </w:t>
      </w:r>
      <w:r>
        <w:rPr/>
        <w:t>la</w:t>
      </w:r>
      <w:r>
        <w:rPr>
          <w:spacing w:val="-1"/>
        </w:rPr>
        <w:t> </w:t>
      </w:r>
      <w:r>
        <w:rPr/>
        <w:t>ley</w:t>
      </w:r>
      <w:r>
        <w:rPr>
          <w:spacing w:val="-1"/>
        </w:rPr>
        <w:t> </w:t>
      </w:r>
      <w:r>
        <w:rPr/>
        <w:t>explica</w:t>
      </w:r>
      <w:r>
        <w:rPr>
          <w:spacing w:val="-1"/>
        </w:rPr>
        <w:t> </w:t>
      </w:r>
      <w:r>
        <w:rPr/>
        <w:t>que</w:t>
      </w:r>
      <w:r>
        <w:rPr>
          <w:spacing w:val="-1"/>
        </w:rPr>
        <w:t> </w:t>
      </w:r>
      <w:r>
        <w:rPr/>
        <w:t>debe</w:t>
      </w:r>
      <w:r>
        <w:rPr>
          <w:spacing w:val="-1"/>
        </w:rPr>
        <w:t> </w:t>
      </w:r>
      <w:r>
        <w:rPr/>
        <w:t>ser</w:t>
      </w:r>
      <w:r>
        <w:rPr>
          <w:spacing w:val="-6"/>
        </w:rPr>
        <w:t> </w:t>
      </w:r>
      <w:r>
        <w:rPr/>
        <w:t>de un 10%.</w:t>
      </w:r>
    </w:p>
    <w:p>
      <w:pPr>
        <w:spacing w:after="0" w:line="480" w:lineRule="auto"/>
        <w:jc w:val="both"/>
        <w:sectPr>
          <w:pgSz w:w="11910" w:h="16840"/>
          <w:pgMar w:header="727" w:footer="1837"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1" w:firstLine="708"/>
        <w:jc w:val="both"/>
      </w:pPr>
      <w:r>
        <w:rPr/>
        <w:t>El</w:t>
      </w:r>
      <w:r>
        <w:rPr>
          <w:spacing w:val="-5"/>
        </w:rPr>
        <w:t> </w:t>
      </w:r>
      <w:r>
        <w:rPr/>
        <w:t>sector</w:t>
      </w:r>
      <w:r>
        <w:rPr>
          <w:spacing w:val="-8"/>
        </w:rPr>
        <w:t> </w:t>
      </w:r>
      <w:r>
        <w:rPr/>
        <w:t>a</w:t>
      </w:r>
      <w:r>
        <w:rPr>
          <w:spacing w:val="-4"/>
        </w:rPr>
        <w:t> </w:t>
      </w:r>
      <w:r>
        <w:rPr/>
        <w:t>pesar</w:t>
      </w:r>
      <w:r>
        <w:rPr>
          <w:spacing w:val="-8"/>
        </w:rPr>
        <w:t> </w:t>
      </w:r>
      <w:r>
        <w:rPr/>
        <w:t>de</w:t>
      </w:r>
      <w:r>
        <w:rPr>
          <w:spacing w:val="-8"/>
        </w:rPr>
        <w:t> </w:t>
      </w:r>
      <w:r>
        <w:rPr/>
        <w:t>tener</w:t>
      </w:r>
      <w:r>
        <w:rPr>
          <w:spacing w:val="-8"/>
        </w:rPr>
        <w:t> </w:t>
      </w:r>
      <w:r>
        <w:rPr/>
        <w:t>cierto</w:t>
      </w:r>
      <w:r>
        <w:rPr>
          <w:spacing w:val="-10"/>
        </w:rPr>
        <w:t> </w:t>
      </w:r>
      <w:r>
        <w:rPr/>
        <w:t>éxito</w:t>
      </w:r>
      <w:r>
        <w:rPr>
          <w:spacing w:val="-5"/>
        </w:rPr>
        <w:t> </w:t>
      </w:r>
      <w:r>
        <w:rPr/>
        <w:t>a</w:t>
      </w:r>
      <w:r>
        <w:rPr>
          <w:spacing w:val="-8"/>
        </w:rPr>
        <w:t> </w:t>
      </w:r>
      <w:r>
        <w:rPr/>
        <w:t>nivel</w:t>
      </w:r>
      <w:r>
        <w:rPr>
          <w:spacing w:val="-4"/>
        </w:rPr>
        <w:t> </w:t>
      </w:r>
      <w:r>
        <w:rPr/>
        <w:t>urbano,</w:t>
      </w:r>
      <w:r>
        <w:rPr>
          <w:spacing w:val="-10"/>
        </w:rPr>
        <w:t> </w:t>
      </w:r>
      <w:r>
        <w:rPr/>
        <w:t>no</w:t>
      </w:r>
      <w:r>
        <w:rPr>
          <w:spacing w:val="-5"/>
        </w:rPr>
        <w:t> </w:t>
      </w:r>
      <w:r>
        <w:rPr/>
        <w:t>se</w:t>
      </w:r>
      <w:r>
        <w:rPr>
          <w:spacing w:val="-8"/>
        </w:rPr>
        <w:t> </w:t>
      </w:r>
      <w:r>
        <w:rPr/>
        <w:t>prevé</w:t>
      </w:r>
      <w:r>
        <w:rPr>
          <w:spacing w:val="-7"/>
        </w:rPr>
        <w:t> </w:t>
      </w:r>
      <w:r>
        <w:rPr/>
        <w:t>como</w:t>
      </w:r>
      <w:r>
        <w:rPr>
          <w:spacing w:val="-10"/>
        </w:rPr>
        <w:t> </w:t>
      </w:r>
      <w:r>
        <w:rPr/>
        <w:t>una</w:t>
      </w:r>
      <w:r>
        <w:rPr>
          <w:spacing w:val="-7"/>
        </w:rPr>
        <w:t> </w:t>
      </w:r>
      <w:r>
        <w:rPr/>
        <w:t>zona</w:t>
      </w:r>
      <w:r>
        <w:rPr>
          <w:spacing w:val="-8"/>
        </w:rPr>
        <w:t> </w:t>
      </w:r>
      <w:r>
        <w:rPr/>
        <w:t>de</w:t>
      </w:r>
      <w:r>
        <w:rPr>
          <w:spacing w:val="-7"/>
        </w:rPr>
        <w:t> </w:t>
      </w:r>
      <w:r>
        <w:rPr/>
        <w:t>alto crecimiento</w:t>
      </w:r>
      <w:r>
        <w:rPr>
          <w:spacing w:val="-8"/>
        </w:rPr>
        <w:t> </w:t>
      </w:r>
      <w:r>
        <w:rPr/>
        <w:t>comercial,</w:t>
      </w:r>
      <w:r>
        <w:rPr>
          <w:spacing w:val="-2"/>
        </w:rPr>
        <w:t> </w:t>
      </w:r>
      <w:r>
        <w:rPr/>
        <w:t>como</w:t>
      </w:r>
      <w:r>
        <w:rPr>
          <w:spacing w:val="-2"/>
        </w:rPr>
        <w:t> </w:t>
      </w:r>
      <w:r>
        <w:rPr/>
        <w:t>afirma</w:t>
      </w:r>
      <w:r>
        <w:rPr>
          <w:spacing w:val="-2"/>
        </w:rPr>
        <w:t> </w:t>
      </w:r>
      <w:r>
        <w:rPr/>
        <w:t>Chunga,</w:t>
      </w:r>
      <w:r>
        <w:rPr>
          <w:spacing w:val="-2"/>
        </w:rPr>
        <w:t> </w:t>
      </w:r>
      <w:r>
        <w:rPr/>
        <w:t>citado</w:t>
      </w:r>
      <w:r>
        <w:rPr>
          <w:spacing w:val="-3"/>
        </w:rPr>
        <w:t> </w:t>
      </w:r>
      <w:r>
        <w:rPr/>
        <w:t>por</w:t>
      </w:r>
      <w:r>
        <w:rPr>
          <w:spacing w:val="-6"/>
        </w:rPr>
        <w:t> </w:t>
      </w:r>
      <w:r>
        <w:rPr/>
        <w:t>Ortiz</w:t>
      </w:r>
      <w:r>
        <w:rPr>
          <w:spacing w:val="-1"/>
        </w:rPr>
        <w:t> </w:t>
      </w:r>
      <w:r>
        <w:rPr/>
        <w:t>(2020),</w:t>
      </w:r>
      <w:r>
        <w:rPr>
          <w:spacing w:val="-6"/>
        </w:rPr>
        <w:t> </w:t>
      </w:r>
      <w:r>
        <w:rPr/>
        <w:t>además</w:t>
      </w:r>
      <w:r>
        <w:rPr>
          <w:spacing w:val="-5"/>
        </w:rPr>
        <w:t> </w:t>
      </w:r>
      <w:r>
        <w:rPr/>
        <w:t>que</w:t>
      </w:r>
      <w:r>
        <w:rPr>
          <w:spacing w:val="-5"/>
        </w:rPr>
        <w:t> </w:t>
      </w:r>
      <w:r>
        <w:rPr/>
        <w:t>la</w:t>
      </w:r>
      <w:r>
        <w:rPr>
          <w:spacing w:val="-9"/>
        </w:rPr>
        <w:t> </w:t>
      </w:r>
      <w:r>
        <w:rPr/>
        <w:t>actividad camaronera implica un impacto medio ambiental que de ser posible debería ser evitado. A partir de estas premisas se propone potenciar el turismo en el sector, más por necesidad que por simple capricho </w:t>
      </w:r>
      <w:r>
        <w:rPr>
          <w:spacing w:val="-3"/>
        </w:rPr>
        <w:t>de</w:t>
      </w:r>
      <w:r>
        <w:rPr>
          <w:spacing w:val="1"/>
        </w:rPr>
        <w:t> </w:t>
      </w:r>
      <w:r>
        <w:rPr/>
        <w:t>crecimiento.</w:t>
      </w:r>
    </w:p>
    <w:p>
      <w:pPr>
        <w:pStyle w:val="BodyText"/>
        <w:rPr>
          <w:sz w:val="26"/>
        </w:rPr>
      </w:pPr>
    </w:p>
    <w:p>
      <w:pPr>
        <w:pStyle w:val="BodyText"/>
        <w:rPr>
          <w:sz w:val="26"/>
        </w:rPr>
      </w:pPr>
    </w:p>
    <w:p>
      <w:pPr>
        <w:pStyle w:val="Heading4"/>
        <w:spacing w:before="195"/>
      </w:pPr>
      <w:bookmarkStart w:name="_bookmark46" w:id="48"/>
      <w:bookmarkEnd w:id="48"/>
      <w:r>
        <w:rPr>
          <w:b w:val="0"/>
        </w:rPr>
      </w:r>
      <w:r>
        <w:rPr/>
        <w:t>Análisis DAFO</w:t>
      </w:r>
    </w:p>
    <w:p>
      <w:pPr>
        <w:pStyle w:val="BodyText"/>
        <w:spacing w:before="3"/>
        <w:rPr>
          <w:b/>
          <w:sz w:val="22"/>
        </w:rPr>
      </w:pPr>
    </w:p>
    <w:p>
      <w:pPr>
        <w:pStyle w:val="BodyText"/>
        <w:spacing w:line="480" w:lineRule="auto"/>
        <w:ind w:left="120" w:right="705" w:firstLine="708"/>
        <w:jc w:val="both"/>
      </w:pPr>
      <w:r>
        <w:rPr/>
        <w:t>La</w:t>
      </w:r>
      <w:r>
        <w:rPr>
          <w:spacing w:val="-13"/>
        </w:rPr>
        <w:t> </w:t>
      </w:r>
      <w:r>
        <w:rPr/>
        <w:t>matriz</w:t>
      </w:r>
      <w:r>
        <w:rPr>
          <w:spacing w:val="-12"/>
        </w:rPr>
        <w:t> </w:t>
      </w:r>
      <w:r>
        <w:rPr/>
        <w:t>DAFO</w:t>
      </w:r>
      <w:r>
        <w:rPr>
          <w:spacing w:val="-15"/>
        </w:rPr>
        <w:t> </w:t>
      </w:r>
      <w:r>
        <w:rPr/>
        <w:t>o</w:t>
      </w:r>
      <w:r>
        <w:rPr>
          <w:spacing w:val="-10"/>
        </w:rPr>
        <w:t> </w:t>
      </w:r>
      <w:r>
        <w:rPr/>
        <w:t>FODA</w:t>
      </w:r>
      <w:r>
        <w:rPr>
          <w:spacing w:val="-15"/>
        </w:rPr>
        <w:t> </w:t>
      </w:r>
      <w:r>
        <w:rPr/>
        <w:t>permite</w:t>
      </w:r>
      <w:r>
        <w:rPr>
          <w:spacing w:val="-12"/>
        </w:rPr>
        <w:t> </w:t>
      </w:r>
      <w:r>
        <w:rPr/>
        <w:t>evaluar</w:t>
      </w:r>
      <w:r>
        <w:rPr>
          <w:spacing w:val="-17"/>
        </w:rPr>
        <w:t> </w:t>
      </w:r>
      <w:r>
        <w:rPr/>
        <w:t>las</w:t>
      </w:r>
      <w:r>
        <w:rPr>
          <w:spacing w:val="-15"/>
        </w:rPr>
        <w:t> </w:t>
      </w:r>
      <w:r>
        <w:rPr/>
        <w:t>fortalezas,</w:t>
      </w:r>
      <w:r>
        <w:rPr>
          <w:spacing w:val="-13"/>
        </w:rPr>
        <w:t> </w:t>
      </w:r>
      <w:r>
        <w:rPr/>
        <w:t>oportunidades,</w:t>
      </w:r>
      <w:r>
        <w:rPr>
          <w:spacing w:val="-13"/>
        </w:rPr>
        <w:t> </w:t>
      </w:r>
      <w:r>
        <w:rPr/>
        <w:t>las</w:t>
      </w:r>
      <w:r>
        <w:rPr>
          <w:spacing w:val="-15"/>
        </w:rPr>
        <w:t> </w:t>
      </w:r>
      <w:r>
        <w:rPr/>
        <w:t>debilidades y amenazas presentes en la situación actual de la empresa o proyecto a desarrollar. Bajo la perspectiva de Espinoza esta matriz permite crear un diagnóstico para poder tomar decisiones estratégicas oportunas con el fin de mejorar el futuro de la organización (Espinoza,</w:t>
      </w:r>
      <w:r>
        <w:rPr>
          <w:spacing w:val="-13"/>
        </w:rPr>
        <w:t> </w:t>
      </w:r>
      <w:r>
        <w:rPr/>
        <w:t>2019).</w:t>
      </w:r>
    </w:p>
    <w:p>
      <w:pPr>
        <w:pStyle w:val="BodyText"/>
        <w:rPr>
          <w:sz w:val="26"/>
        </w:rPr>
      </w:pPr>
    </w:p>
    <w:p>
      <w:pPr>
        <w:pStyle w:val="BodyText"/>
        <w:rPr>
          <w:sz w:val="26"/>
        </w:rPr>
      </w:pPr>
    </w:p>
    <w:p>
      <w:pPr>
        <w:pStyle w:val="BodyText"/>
        <w:rPr>
          <w:sz w:val="26"/>
        </w:rPr>
      </w:pPr>
    </w:p>
    <w:p>
      <w:pPr>
        <w:spacing w:before="210"/>
        <w:ind w:left="404" w:right="0" w:firstLine="0"/>
        <w:jc w:val="left"/>
        <w:rPr>
          <w:b/>
          <w:sz w:val="20"/>
        </w:rPr>
      </w:pPr>
      <w:r>
        <w:rPr>
          <w:b/>
          <w:sz w:val="20"/>
        </w:rPr>
        <w:t>Ilustración 3. Matriz FODA</w:t>
      </w:r>
    </w:p>
    <w:p>
      <w:pPr>
        <w:pStyle w:val="BodyText"/>
        <w:spacing w:before="5"/>
        <w:rPr>
          <w:b/>
          <w:sz w:val="17"/>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41"/>
        <w:gridCol w:w="3610"/>
        <w:gridCol w:w="3373"/>
      </w:tblGrid>
      <w:tr>
        <w:trPr>
          <w:trHeight w:val="2794" w:hRule="atLeast"/>
        </w:trPr>
        <w:tc>
          <w:tcPr>
            <w:tcW w:w="2041" w:type="dxa"/>
            <w:tcBorders>
              <w:top w:val="single" w:sz="4" w:space="0" w:color="000000"/>
              <w:bottom w:val="single" w:sz="4" w:space="0" w:color="000000"/>
            </w:tcBorders>
          </w:tcPr>
          <w:p>
            <w:pPr>
              <w:pStyle w:val="TableParagraph"/>
              <w:spacing w:line="275" w:lineRule="exact"/>
              <w:ind w:left="114"/>
              <w:rPr>
                <w:b/>
                <w:sz w:val="24"/>
              </w:rPr>
            </w:pPr>
            <w:r>
              <w:rPr>
                <w:b/>
                <w:sz w:val="24"/>
              </w:rPr>
              <w:t>Matriz DAFO</w:t>
            </w:r>
          </w:p>
        </w:tc>
        <w:tc>
          <w:tcPr>
            <w:tcW w:w="3610" w:type="dxa"/>
            <w:tcBorders>
              <w:top w:val="single" w:sz="4" w:space="0" w:color="000000"/>
              <w:bottom w:val="single" w:sz="4" w:space="0" w:color="000000"/>
            </w:tcBorders>
          </w:tcPr>
          <w:p>
            <w:pPr>
              <w:pStyle w:val="TableParagraph"/>
              <w:spacing w:line="275" w:lineRule="exact"/>
              <w:ind w:left="477"/>
              <w:rPr>
                <w:b/>
                <w:sz w:val="24"/>
              </w:rPr>
            </w:pPr>
            <w:r>
              <w:rPr>
                <w:b/>
                <w:sz w:val="24"/>
              </w:rPr>
              <w:t>Fortalezas</w:t>
            </w:r>
          </w:p>
          <w:p>
            <w:pPr>
              <w:pStyle w:val="TableParagraph"/>
              <w:spacing w:before="10"/>
              <w:rPr>
                <w:b/>
                <w:sz w:val="23"/>
              </w:rPr>
            </w:pPr>
          </w:p>
          <w:p>
            <w:pPr>
              <w:pStyle w:val="TableParagraph"/>
              <w:numPr>
                <w:ilvl w:val="0"/>
                <w:numId w:val="15"/>
              </w:numPr>
              <w:tabs>
                <w:tab w:pos="837" w:val="left" w:leader="none"/>
                <w:tab w:pos="838" w:val="left" w:leader="none"/>
              </w:tabs>
              <w:spacing w:line="465" w:lineRule="auto" w:before="0" w:after="0"/>
              <w:ind w:left="837" w:right="549" w:hanging="360"/>
              <w:jc w:val="left"/>
              <w:rPr>
                <w:sz w:val="24"/>
              </w:rPr>
            </w:pPr>
            <w:r>
              <w:rPr>
                <w:sz w:val="24"/>
              </w:rPr>
              <w:t>Estructura vial en </w:t>
            </w:r>
            <w:r>
              <w:rPr>
                <w:spacing w:val="-3"/>
                <w:sz w:val="24"/>
              </w:rPr>
              <w:t>buen </w:t>
            </w:r>
            <w:r>
              <w:rPr>
                <w:sz w:val="24"/>
              </w:rPr>
              <w:t>estado</w:t>
            </w:r>
          </w:p>
          <w:p>
            <w:pPr>
              <w:pStyle w:val="TableParagraph"/>
              <w:numPr>
                <w:ilvl w:val="0"/>
                <w:numId w:val="15"/>
              </w:numPr>
              <w:tabs>
                <w:tab w:pos="837" w:val="left" w:leader="none"/>
                <w:tab w:pos="838" w:val="left" w:leader="none"/>
              </w:tabs>
              <w:spacing w:line="240" w:lineRule="auto" w:before="15" w:after="0"/>
              <w:ind w:left="837" w:right="0" w:hanging="361"/>
              <w:jc w:val="left"/>
              <w:rPr>
                <w:sz w:val="24"/>
              </w:rPr>
            </w:pPr>
            <w:r>
              <w:rPr>
                <w:sz w:val="24"/>
              </w:rPr>
              <w:t>Existencia de gran</w:t>
            </w:r>
            <w:r>
              <w:rPr>
                <w:spacing w:val="-5"/>
                <w:sz w:val="24"/>
              </w:rPr>
              <w:t> </w:t>
            </w:r>
            <w:r>
              <w:rPr>
                <w:sz w:val="24"/>
              </w:rPr>
              <w:t>cantidad</w:t>
            </w:r>
          </w:p>
          <w:p>
            <w:pPr>
              <w:pStyle w:val="TableParagraph"/>
              <w:spacing w:before="3"/>
              <w:rPr>
                <w:b/>
                <w:sz w:val="24"/>
              </w:rPr>
            </w:pPr>
          </w:p>
          <w:p>
            <w:pPr>
              <w:pStyle w:val="TableParagraph"/>
              <w:ind w:left="837"/>
              <w:rPr>
                <w:sz w:val="24"/>
              </w:rPr>
            </w:pPr>
            <w:r>
              <w:rPr>
                <w:sz w:val="24"/>
              </w:rPr>
              <w:t>de atractivos turísticos</w:t>
            </w:r>
          </w:p>
        </w:tc>
        <w:tc>
          <w:tcPr>
            <w:tcW w:w="3373" w:type="dxa"/>
            <w:tcBorders>
              <w:top w:val="single" w:sz="4" w:space="0" w:color="000000"/>
              <w:bottom w:val="single" w:sz="4" w:space="0" w:color="000000"/>
            </w:tcBorders>
          </w:tcPr>
          <w:p>
            <w:pPr>
              <w:pStyle w:val="TableParagraph"/>
              <w:spacing w:line="275" w:lineRule="exact"/>
              <w:ind w:left="129"/>
              <w:rPr>
                <w:b/>
                <w:sz w:val="24"/>
              </w:rPr>
            </w:pPr>
            <w:r>
              <w:rPr>
                <w:b/>
                <w:sz w:val="24"/>
              </w:rPr>
              <w:t>Debilidades</w:t>
            </w:r>
          </w:p>
          <w:p>
            <w:pPr>
              <w:pStyle w:val="TableParagraph"/>
              <w:spacing w:before="10"/>
              <w:rPr>
                <w:b/>
                <w:sz w:val="23"/>
              </w:rPr>
            </w:pPr>
          </w:p>
          <w:p>
            <w:pPr>
              <w:pStyle w:val="TableParagraph"/>
              <w:numPr>
                <w:ilvl w:val="0"/>
                <w:numId w:val="16"/>
              </w:numPr>
              <w:tabs>
                <w:tab w:pos="489" w:val="left" w:leader="none"/>
                <w:tab w:pos="490" w:val="left" w:leader="none"/>
              </w:tabs>
              <w:spacing w:line="472" w:lineRule="auto" w:before="0" w:after="0"/>
              <w:ind w:left="489" w:right="120" w:hanging="360"/>
              <w:jc w:val="left"/>
              <w:rPr>
                <w:sz w:val="24"/>
              </w:rPr>
            </w:pPr>
            <w:r>
              <w:rPr>
                <w:sz w:val="24"/>
              </w:rPr>
              <w:t>Poco despliegue publicitario y desconocimiento por el público en general del</w:t>
            </w:r>
            <w:r>
              <w:rPr>
                <w:spacing w:val="-6"/>
                <w:sz w:val="24"/>
              </w:rPr>
              <w:t> </w:t>
            </w:r>
            <w:r>
              <w:rPr>
                <w:sz w:val="24"/>
              </w:rPr>
              <w:t>sector</w:t>
            </w:r>
          </w:p>
        </w:tc>
      </w:tr>
    </w:tbl>
    <w:p>
      <w:pPr>
        <w:spacing w:after="0" w:line="472" w:lineRule="auto"/>
        <w:jc w:val="left"/>
        <w:rPr>
          <w:sz w:val="24"/>
        </w:rPr>
        <w:sectPr>
          <w:pgSz w:w="11910" w:h="16840"/>
          <w:pgMar w:header="727" w:footer="1837" w:top="2180" w:bottom="2020" w:left="1320" w:right="740"/>
        </w:sectPr>
      </w:pPr>
    </w:p>
    <w:p>
      <w:pPr>
        <w:pStyle w:val="BodyText"/>
        <w:rPr>
          <w:b/>
          <w:sz w:val="20"/>
        </w:rPr>
      </w:pPr>
      <w:r>
        <w:rPr/>
        <w:pict>
          <v:rect style="position:absolute;margin-left:71.425003pt;margin-top:738.781006pt;width:451.555021pt;height:.399pt;mso-position-horizontal-relative:page;mso-position-vertical-relative:page;z-index:15738368" filled="true" fillcolor="#000000" stroked="false">
            <v:fill type="solid"/>
            <w10:wrap type="none"/>
          </v:rect>
        </w:pict>
      </w:r>
    </w:p>
    <w:p>
      <w:pPr>
        <w:pStyle w:val="BodyText"/>
        <w:rPr>
          <w:b/>
          <w:sz w:val="20"/>
        </w:rPr>
      </w:pPr>
    </w:p>
    <w:p>
      <w:pPr>
        <w:pStyle w:val="BodyText"/>
        <w:rPr>
          <w:b/>
          <w:sz w:val="20"/>
        </w:rPr>
      </w:pPr>
    </w:p>
    <w:p>
      <w:pPr>
        <w:pStyle w:val="BodyText"/>
        <w:spacing w:before="1"/>
        <w:rPr>
          <w:b/>
          <w:sz w:val="16"/>
        </w:rPr>
      </w:pPr>
    </w:p>
    <w:tbl>
      <w:tblPr>
        <w:tblW w:w="0" w:type="auto"/>
        <w:jc w:val="left"/>
        <w:tblInd w:w="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88"/>
        <w:gridCol w:w="3252"/>
        <w:gridCol w:w="3380"/>
      </w:tblGrid>
      <w:tr>
        <w:trPr>
          <w:trHeight w:val="3363" w:hRule="atLeast"/>
        </w:trPr>
        <w:tc>
          <w:tcPr>
            <w:tcW w:w="2388" w:type="dxa"/>
            <w:tcBorders>
              <w:top w:val="single" w:sz="4" w:space="0" w:color="000000"/>
              <w:bottom w:val="single" w:sz="4" w:space="0" w:color="000000"/>
            </w:tcBorders>
          </w:tcPr>
          <w:p>
            <w:pPr>
              <w:pStyle w:val="TableParagraph"/>
              <w:rPr>
                <w:sz w:val="24"/>
              </w:rPr>
            </w:pPr>
          </w:p>
        </w:tc>
        <w:tc>
          <w:tcPr>
            <w:tcW w:w="3252" w:type="dxa"/>
            <w:tcBorders>
              <w:top w:val="single" w:sz="4" w:space="0" w:color="000000"/>
              <w:bottom w:val="single" w:sz="4" w:space="0" w:color="000000"/>
            </w:tcBorders>
          </w:tcPr>
          <w:p>
            <w:pPr>
              <w:pStyle w:val="TableParagraph"/>
              <w:spacing w:line="480" w:lineRule="auto"/>
              <w:ind w:left="484" w:right="335"/>
              <w:rPr>
                <w:sz w:val="24"/>
              </w:rPr>
            </w:pPr>
            <w:r>
              <w:rPr>
                <w:sz w:val="24"/>
              </w:rPr>
              <w:t>posicionados con precios aptos para todo público</w:t>
            </w:r>
          </w:p>
          <w:p>
            <w:pPr>
              <w:pStyle w:val="TableParagraph"/>
              <w:numPr>
                <w:ilvl w:val="0"/>
                <w:numId w:val="17"/>
              </w:numPr>
              <w:tabs>
                <w:tab w:pos="484" w:val="left" w:leader="none"/>
                <w:tab w:pos="485" w:val="left" w:leader="none"/>
              </w:tabs>
              <w:spacing w:line="475" w:lineRule="auto" w:before="0" w:after="0"/>
              <w:ind w:left="484" w:right="326" w:hanging="360"/>
              <w:jc w:val="left"/>
              <w:rPr>
                <w:sz w:val="24"/>
              </w:rPr>
            </w:pPr>
            <w:r>
              <w:rPr>
                <w:sz w:val="24"/>
              </w:rPr>
              <w:t>Desarrollo actividades rurales, naturales y familiares en los sitios de visita</w:t>
            </w:r>
          </w:p>
        </w:tc>
        <w:tc>
          <w:tcPr>
            <w:tcW w:w="3380" w:type="dxa"/>
            <w:tcBorders>
              <w:top w:val="single" w:sz="4" w:space="0" w:color="000000"/>
              <w:bottom w:val="single" w:sz="4" w:space="0" w:color="000000"/>
            </w:tcBorders>
          </w:tcPr>
          <w:p>
            <w:pPr>
              <w:pStyle w:val="TableParagraph"/>
              <w:numPr>
                <w:ilvl w:val="0"/>
                <w:numId w:val="18"/>
              </w:numPr>
              <w:tabs>
                <w:tab w:pos="494" w:val="left" w:leader="none"/>
                <w:tab w:pos="495" w:val="left" w:leader="none"/>
              </w:tabs>
              <w:spacing w:line="472" w:lineRule="auto" w:before="0" w:after="0"/>
              <w:ind w:left="494" w:right="280" w:hanging="360"/>
              <w:jc w:val="left"/>
              <w:rPr>
                <w:sz w:val="24"/>
              </w:rPr>
            </w:pPr>
            <w:r>
              <w:rPr>
                <w:sz w:val="24"/>
              </w:rPr>
              <w:t>Presencia de industrias </w:t>
            </w:r>
            <w:r>
              <w:rPr>
                <w:spacing w:val="-4"/>
                <w:sz w:val="24"/>
              </w:rPr>
              <w:t>que </w:t>
            </w:r>
            <w:r>
              <w:rPr>
                <w:sz w:val="24"/>
              </w:rPr>
              <w:t>perjudican al medio ambiente</w:t>
            </w:r>
          </w:p>
          <w:p>
            <w:pPr>
              <w:pStyle w:val="TableParagraph"/>
              <w:numPr>
                <w:ilvl w:val="0"/>
                <w:numId w:val="18"/>
              </w:numPr>
              <w:tabs>
                <w:tab w:pos="494" w:val="left" w:leader="none"/>
                <w:tab w:pos="495" w:val="left" w:leader="none"/>
              </w:tabs>
              <w:spacing w:line="468" w:lineRule="auto" w:before="3" w:after="0"/>
              <w:ind w:left="494" w:right="671" w:hanging="360"/>
              <w:jc w:val="left"/>
              <w:rPr>
                <w:sz w:val="24"/>
              </w:rPr>
            </w:pPr>
            <w:r>
              <w:rPr>
                <w:sz w:val="24"/>
              </w:rPr>
              <w:t>Poca infraestructura </w:t>
            </w:r>
            <w:r>
              <w:rPr>
                <w:spacing w:val="-6"/>
                <w:sz w:val="24"/>
              </w:rPr>
              <w:t>de </w:t>
            </w:r>
            <w:r>
              <w:rPr>
                <w:sz w:val="24"/>
              </w:rPr>
              <w:t>movilización</w:t>
            </w:r>
            <w:r>
              <w:rPr>
                <w:spacing w:val="-4"/>
                <w:sz w:val="24"/>
              </w:rPr>
              <w:t> </w:t>
            </w:r>
            <w:r>
              <w:rPr>
                <w:sz w:val="24"/>
              </w:rPr>
              <w:t>peatonal</w:t>
            </w:r>
          </w:p>
          <w:p>
            <w:pPr>
              <w:pStyle w:val="TableParagraph"/>
              <w:numPr>
                <w:ilvl w:val="0"/>
                <w:numId w:val="18"/>
              </w:numPr>
              <w:tabs>
                <w:tab w:pos="494" w:val="left" w:leader="none"/>
                <w:tab w:pos="495" w:val="left" w:leader="none"/>
              </w:tabs>
              <w:spacing w:line="240" w:lineRule="auto" w:before="13" w:after="0"/>
              <w:ind w:left="494" w:right="0" w:hanging="361"/>
              <w:jc w:val="left"/>
              <w:rPr>
                <w:sz w:val="24"/>
              </w:rPr>
            </w:pPr>
            <w:r>
              <w:rPr>
                <w:sz w:val="24"/>
              </w:rPr>
              <w:t>Conexión a una sola</w:t>
            </w:r>
            <w:r>
              <w:rPr>
                <w:spacing w:val="1"/>
                <w:sz w:val="24"/>
              </w:rPr>
              <w:t> </w:t>
            </w:r>
            <w:r>
              <w:rPr>
                <w:sz w:val="24"/>
              </w:rPr>
              <w:t>Ruta</w:t>
            </w:r>
          </w:p>
        </w:tc>
      </w:tr>
      <w:tr>
        <w:trPr>
          <w:trHeight w:val="416" w:hRule="atLeast"/>
        </w:trPr>
        <w:tc>
          <w:tcPr>
            <w:tcW w:w="2388" w:type="dxa"/>
            <w:tcBorders>
              <w:top w:val="single" w:sz="4" w:space="0" w:color="000000"/>
            </w:tcBorders>
          </w:tcPr>
          <w:p>
            <w:pPr>
              <w:pStyle w:val="TableParagraph"/>
              <w:spacing w:before="3"/>
              <w:ind w:left="107"/>
              <w:rPr>
                <w:b/>
                <w:sz w:val="24"/>
              </w:rPr>
            </w:pPr>
            <w:r>
              <w:rPr>
                <w:b/>
                <w:sz w:val="24"/>
              </w:rPr>
              <w:t>Oportunidades</w:t>
            </w:r>
          </w:p>
        </w:tc>
        <w:tc>
          <w:tcPr>
            <w:tcW w:w="3252" w:type="dxa"/>
            <w:tcBorders>
              <w:top w:val="single" w:sz="4" w:space="0" w:color="000000"/>
            </w:tcBorders>
          </w:tcPr>
          <w:p>
            <w:pPr>
              <w:pStyle w:val="TableParagraph"/>
              <w:spacing w:before="3"/>
              <w:ind w:left="124"/>
              <w:rPr>
                <w:b/>
                <w:sz w:val="24"/>
              </w:rPr>
            </w:pPr>
            <w:r>
              <w:rPr>
                <w:b/>
                <w:sz w:val="24"/>
              </w:rPr>
              <w:t>Estrategias – FO</w:t>
            </w:r>
          </w:p>
        </w:tc>
        <w:tc>
          <w:tcPr>
            <w:tcW w:w="3380" w:type="dxa"/>
            <w:tcBorders>
              <w:top w:val="single" w:sz="4" w:space="0" w:color="000000"/>
            </w:tcBorders>
          </w:tcPr>
          <w:p>
            <w:pPr>
              <w:pStyle w:val="TableParagraph"/>
              <w:spacing w:before="3"/>
              <w:ind w:left="134"/>
              <w:rPr>
                <w:b/>
                <w:sz w:val="24"/>
              </w:rPr>
            </w:pPr>
            <w:r>
              <w:rPr>
                <w:b/>
                <w:sz w:val="24"/>
              </w:rPr>
              <w:t>Estrategias – DO</w:t>
            </w:r>
          </w:p>
        </w:tc>
      </w:tr>
      <w:tr>
        <w:trPr>
          <w:trHeight w:val="566" w:hRule="atLeast"/>
        </w:trPr>
        <w:tc>
          <w:tcPr>
            <w:tcW w:w="2388" w:type="dxa"/>
          </w:tcPr>
          <w:p>
            <w:pPr>
              <w:pStyle w:val="TableParagraph"/>
              <w:numPr>
                <w:ilvl w:val="0"/>
                <w:numId w:val="19"/>
              </w:numPr>
              <w:tabs>
                <w:tab w:pos="467" w:val="left" w:leader="none"/>
                <w:tab w:pos="468" w:val="left" w:leader="none"/>
              </w:tabs>
              <w:spacing w:line="240" w:lineRule="auto" w:before="137" w:after="0"/>
              <w:ind w:left="468" w:right="0" w:hanging="361"/>
              <w:jc w:val="left"/>
              <w:rPr>
                <w:sz w:val="24"/>
              </w:rPr>
            </w:pPr>
            <w:r>
              <w:rPr>
                <w:sz w:val="24"/>
              </w:rPr>
              <w:t>Espacio para</w:t>
            </w:r>
            <w:r>
              <w:rPr>
                <w:spacing w:val="-1"/>
                <w:sz w:val="24"/>
              </w:rPr>
              <w:t> </w:t>
            </w:r>
            <w:r>
              <w:rPr>
                <w:sz w:val="24"/>
              </w:rPr>
              <w:t>la</w:t>
            </w:r>
          </w:p>
        </w:tc>
        <w:tc>
          <w:tcPr>
            <w:tcW w:w="3252" w:type="dxa"/>
          </w:tcPr>
          <w:p>
            <w:pPr>
              <w:pStyle w:val="TableParagraph"/>
              <w:spacing w:before="138"/>
              <w:ind w:left="124"/>
              <w:rPr>
                <w:sz w:val="24"/>
              </w:rPr>
            </w:pPr>
            <w:r>
              <w:rPr>
                <w:sz w:val="24"/>
              </w:rPr>
              <w:t>Crear planes para interconectar</w:t>
            </w:r>
          </w:p>
        </w:tc>
        <w:tc>
          <w:tcPr>
            <w:tcW w:w="3380" w:type="dxa"/>
          </w:tcPr>
          <w:p>
            <w:pPr>
              <w:pStyle w:val="TableParagraph"/>
              <w:spacing w:before="138"/>
              <w:ind w:left="134"/>
              <w:rPr>
                <w:sz w:val="24"/>
              </w:rPr>
            </w:pPr>
            <w:r>
              <w:rPr>
                <w:sz w:val="24"/>
              </w:rPr>
              <w:t>Implementación de señalética</w:t>
            </w:r>
          </w:p>
        </w:tc>
      </w:tr>
      <w:tr>
        <w:trPr>
          <w:trHeight w:val="551" w:hRule="atLeast"/>
        </w:trPr>
        <w:tc>
          <w:tcPr>
            <w:tcW w:w="2388" w:type="dxa"/>
          </w:tcPr>
          <w:p>
            <w:pPr>
              <w:pStyle w:val="TableParagraph"/>
              <w:spacing w:before="140"/>
              <w:ind w:left="467"/>
              <w:rPr>
                <w:sz w:val="24"/>
              </w:rPr>
            </w:pPr>
            <w:r>
              <w:rPr>
                <w:sz w:val="24"/>
              </w:rPr>
              <w:t>creación de</w:t>
            </w:r>
          </w:p>
        </w:tc>
        <w:tc>
          <w:tcPr>
            <w:tcW w:w="3252" w:type="dxa"/>
          </w:tcPr>
          <w:p>
            <w:pPr>
              <w:pStyle w:val="TableParagraph"/>
              <w:spacing w:before="124"/>
              <w:ind w:left="124"/>
              <w:rPr>
                <w:sz w:val="24"/>
              </w:rPr>
            </w:pPr>
            <w:r>
              <w:rPr>
                <w:sz w:val="24"/>
              </w:rPr>
              <w:t>atractivos turísticos cercanos</w:t>
            </w:r>
          </w:p>
        </w:tc>
        <w:tc>
          <w:tcPr>
            <w:tcW w:w="3380" w:type="dxa"/>
          </w:tcPr>
          <w:p>
            <w:pPr>
              <w:pStyle w:val="TableParagraph"/>
              <w:spacing w:before="124"/>
              <w:ind w:left="134"/>
              <w:rPr>
                <w:sz w:val="24"/>
              </w:rPr>
            </w:pPr>
            <w:r>
              <w:rPr>
                <w:sz w:val="24"/>
              </w:rPr>
              <w:t>turística adecuada para permitir</w:t>
            </w:r>
          </w:p>
        </w:tc>
      </w:tr>
      <w:tr>
        <w:trPr>
          <w:trHeight w:val="552" w:hRule="atLeast"/>
        </w:trPr>
        <w:tc>
          <w:tcPr>
            <w:tcW w:w="2388" w:type="dxa"/>
          </w:tcPr>
          <w:p>
            <w:pPr>
              <w:pStyle w:val="TableParagraph"/>
              <w:spacing w:before="141"/>
              <w:ind w:left="467"/>
              <w:rPr>
                <w:sz w:val="24"/>
              </w:rPr>
            </w:pPr>
            <w:r>
              <w:rPr>
                <w:sz w:val="24"/>
              </w:rPr>
              <w:t>nuevos atractivos</w:t>
            </w:r>
          </w:p>
        </w:tc>
        <w:tc>
          <w:tcPr>
            <w:tcW w:w="3252" w:type="dxa"/>
          </w:tcPr>
          <w:p>
            <w:pPr>
              <w:pStyle w:val="TableParagraph"/>
              <w:spacing w:before="125"/>
              <w:ind w:left="124"/>
              <w:rPr>
                <w:sz w:val="24"/>
              </w:rPr>
            </w:pPr>
            <w:r>
              <w:rPr>
                <w:sz w:val="24"/>
              </w:rPr>
              <w:t>mediante tours y recorridos</w:t>
            </w:r>
          </w:p>
        </w:tc>
        <w:tc>
          <w:tcPr>
            <w:tcW w:w="3380" w:type="dxa"/>
          </w:tcPr>
          <w:p>
            <w:pPr>
              <w:pStyle w:val="TableParagraph"/>
              <w:spacing w:before="125"/>
              <w:ind w:left="134"/>
              <w:rPr>
                <w:sz w:val="24"/>
              </w:rPr>
            </w:pPr>
            <w:r>
              <w:rPr>
                <w:sz w:val="24"/>
              </w:rPr>
              <w:t>la correcta movilización de los</w:t>
            </w:r>
          </w:p>
        </w:tc>
      </w:tr>
      <w:tr>
        <w:trPr>
          <w:trHeight w:val="550" w:hRule="atLeast"/>
        </w:trPr>
        <w:tc>
          <w:tcPr>
            <w:tcW w:w="2388" w:type="dxa"/>
          </w:tcPr>
          <w:p>
            <w:pPr>
              <w:pStyle w:val="TableParagraph"/>
              <w:spacing w:before="141"/>
              <w:ind w:left="467"/>
              <w:rPr>
                <w:sz w:val="24"/>
              </w:rPr>
            </w:pPr>
            <w:r>
              <w:rPr>
                <w:sz w:val="24"/>
              </w:rPr>
              <w:t>turísticos</w:t>
            </w:r>
          </w:p>
        </w:tc>
        <w:tc>
          <w:tcPr>
            <w:tcW w:w="3252" w:type="dxa"/>
          </w:tcPr>
          <w:p>
            <w:pPr>
              <w:pStyle w:val="TableParagraph"/>
              <w:spacing w:before="125"/>
              <w:ind w:left="124"/>
              <w:rPr>
                <w:sz w:val="24"/>
              </w:rPr>
            </w:pPr>
            <w:r>
              <w:rPr>
                <w:sz w:val="24"/>
              </w:rPr>
              <w:t>Vincular a nivel publicitario y</w:t>
            </w:r>
          </w:p>
        </w:tc>
        <w:tc>
          <w:tcPr>
            <w:tcW w:w="3380" w:type="dxa"/>
          </w:tcPr>
          <w:p>
            <w:pPr>
              <w:pStyle w:val="TableParagraph"/>
              <w:spacing w:before="125"/>
              <w:ind w:left="134"/>
              <w:rPr>
                <w:sz w:val="24"/>
              </w:rPr>
            </w:pPr>
            <w:r>
              <w:rPr>
                <w:sz w:val="24"/>
              </w:rPr>
              <w:t>turistas de un punto a otro.</w:t>
            </w:r>
          </w:p>
        </w:tc>
      </w:tr>
      <w:tr>
        <w:trPr>
          <w:trHeight w:val="560" w:hRule="atLeast"/>
        </w:trPr>
        <w:tc>
          <w:tcPr>
            <w:tcW w:w="2388" w:type="dxa"/>
          </w:tcPr>
          <w:p>
            <w:pPr>
              <w:pStyle w:val="TableParagraph"/>
              <w:numPr>
                <w:ilvl w:val="0"/>
                <w:numId w:val="20"/>
              </w:numPr>
              <w:tabs>
                <w:tab w:pos="467" w:val="left" w:leader="none"/>
                <w:tab w:pos="468" w:val="left" w:leader="none"/>
              </w:tabs>
              <w:spacing w:line="240" w:lineRule="auto" w:before="141" w:after="0"/>
              <w:ind w:left="468" w:right="0" w:hanging="361"/>
              <w:jc w:val="left"/>
              <w:rPr>
                <w:sz w:val="24"/>
              </w:rPr>
            </w:pPr>
            <w:r>
              <w:rPr>
                <w:sz w:val="24"/>
              </w:rPr>
              <w:t>Presencia de</w:t>
            </w:r>
          </w:p>
        </w:tc>
        <w:tc>
          <w:tcPr>
            <w:tcW w:w="3252" w:type="dxa"/>
          </w:tcPr>
          <w:p>
            <w:pPr>
              <w:pStyle w:val="TableParagraph"/>
              <w:spacing w:before="123"/>
              <w:ind w:left="124"/>
              <w:rPr>
                <w:sz w:val="24"/>
              </w:rPr>
            </w:pPr>
            <w:r>
              <w:rPr>
                <w:sz w:val="24"/>
              </w:rPr>
              <w:t>de marketing a los diferentes</w:t>
            </w:r>
          </w:p>
        </w:tc>
        <w:tc>
          <w:tcPr>
            <w:tcW w:w="3380" w:type="dxa"/>
          </w:tcPr>
          <w:p>
            <w:pPr>
              <w:pStyle w:val="TableParagraph"/>
              <w:rPr>
                <w:sz w:val="24"/>
              </w:rPr>
            </w:pPr>
          </w:p>
        </w:tc>
      </w:tr>
      <w:tr>
        <w:trPr>
          <w:trHeight w:val="551" w:hRule="atLeast"/>
        </w:trPr>
        <w:tc>
          <w:tcPr>
            <w:tcW w:w="2388" w:type="dxa"/>
          </w:tcPr>
          <w:p>
            <w:pPr>
              <w:pStyle w:val="TableParagraph"/>
              <w:spacing w:before="150"/>
              <w:ind w:left="467"/>
              <w:rPr>
                <w:sz w:val="24"/>
              </w:rPr>
            </w:pPr>
            <w:r>
              <w:rPr>
                <w:sz w:val="24"/>
              </w:rPr>
              <w:t>actividades rurales</w:t>
            </w:r>
          </w:p>
        </w:tc>
        <w:tc>
          <w:tcPr>
            <w:tcW w:w="3252" w:type="dxa"/>
          </w:tcPr>
          <w:p>
            <w:pPr>
              <w:pStyle w:val="TableParagraph"/>
              <w:spacing w:before="114"/>
              <w:ind w:left="124"/>
              <w:rPr>
                <w:sz w:val="24"/>
              </w:rPr>
            </w:pPr>
            <w:r>
              <w:rPr>
                <w:sz w:val="24"/>
              </w:rPr>
              <w:t>puntos existentes en el sector</w:t>
            </w:r>
          </w:p>
        </w:tc>
        <w:tc>
          <w:tcPr>
            <w:tcW w:w="3380" w:type="dxa"/>
          </w:tcPr>
          <w:p>
            <w:pPr>
              <w:pStyle w:val="TableParagraph"/>
              <w:rPr>
                <w:sz w:val="24"/>
              </w:rPr>
            </w:pPr>
          </w:p>
        </w:tc>
      </w:tr>
      <w:tr>
        <w:trPr>
          <w:trHeight w:val="552" w:hRule="atLeast"/>
        </w:trPr>
        <w:tc>
          <w:tcPr>
            <w:tcW w:w="2388" w:type="dxa"/>
          </w:tcPr>
          <w:p>
            <w:pPr>
              <w:pStyle w:val="TableParagraph"/>
              <w:spacing w:before="151"/>
              <w:ind w:left="467"/>
              <w:rPr>
                <w:sz w:val="24"/>
              </w:rPr>
            </w:pPr>
            <w:r>
              <w:rPr>
                <w:sz w:val="24"/>
              </w:rPr>
              <w:t>y de ecoturismo</w:t>
            </w:r>
          </w:p>
        </w:tc>
        <w:tc>
          <w:tcPr>
            <w:tcW w:w="3252" w:type="dxa"/>
          </w:tcPr>
          <w:p>
            <w:pPr>
              <w:pStyle w:val="TableParagraph"/>
              <w:spacing w:before="115"/>
              <w:ind w:left="124"/>
              <w:rPr>
                <w:sz w:val="24"/>
              </w:rPr>
            </w:pPr>
            <w:r>
              <w:rPr>
                <w:sz w:val="24"/>
              </w:rPr>
              <w:t>Desarrollar un sitio web</w:t>
            </w:r>
          </w:p>
        </w:tc>
        <w:tc>
          <w:tcPr>
            <w:tcW w:w="3380" w:type="dxa"/>
          </w:tcPr>
          <w:p>
            <w:pPr>
              <w:pStyle w:val="TableParagraph"/>
              <w:rPr>
                <w:sz w:val="24"/>
              </w:rPr>
            </w:pPr>
          </w:p>
        </w:tc>
      </w:tr>
      <w:tr>
        <w:trPr>
          <w:trHeight w:val="560" w:hRule="atLeast"/>
        </w:trPr>
        <w:tc>
          <w:tcPr>
            <w:tcW w:w="2388" w:type="dxa"/>
          </w:tcPr>
          <w:p>
            <w:pPr>
              <w:pStyle w:val="TableParagraph"/>
              <w:numPr>
                <w:ilvl w:val="0"/>
                <w:numId w:val="21"/>
              </w:numPr>
              <w:tabs>
                <w:tab w:pos="467" w:val="left" w:leader="none"/>
                <w:tab w:pos="468" w:val="left" w:leader="none"/>
              </w:tabs>
              <w:spacing w:line="240" w:lineRule="auto" w:before="149" w:after="0"/>
              <w:ind w:left="468" w:right="0" w:hanging="361"/>
              <w:jc w:val="left"/>
              <w:rPr>
                <w:sz w:val="24"/>
              </w:rPr>
            </w:pPr>
            <w:r>
              <w:rPr>
                <w:sz w:val="24"/>
              </w:rPr>
              <w:t>Cercanía</w:t>
            </w:r>
            <w:r>
              <w:rPr>
                <w:spacing w:val="1"/>
                <w:sz w:val="24"/>
              </w:rPr>
              <w:t> </w:t>
            </w:r>
            <w:r>
              <w:rPr>
                <w:sz w:val="24"/>
              </w:rPr>
              <w:t>a</w:t>
            </w:r>
          </w:p>
        </w:tc>
        <w:tc>
          <w:tcPr>
            <w:tcW w:w="3252" w:type="dxa"/>
          </w:tcPr>
          <w:p>
            <w:pPr>
              <w:pStyle w:val="TableParagraph"/>
              <w:spacing w:before="115"/>
              <w:ind w:left="124"/>
              <w:rPr>
                <w:sz w:val="24"/>
              </w:rPr>
            </w:pPr>
            <w:r>
              <w:rPr>
                <w:sz w:val="24"/>
              </w:rPr>
              <w:t>destinado a promocionar los</w:t>
            </w:r>
          </w:p>
        </w:tc>
        <w:tc>
          <w:tcPr>
            <w:tcW w:w="3380" w:type="dxa"/>
          </w:tcPr>
          <w:p>
            <w:pPr>
              <w:pStyle w:val="TableParagraph"/>
              <w:rPr>
                <w:sz w:val="24"/>
              </w:rPr>
            </w:pPr>
          </w:p>
        </w:tc>
      </w:tr>
      <w:tr>
        <w:trPr>
          <w:trHeight w:val="551" w:hRule="atLeast"/>
        </w:trPr>
        <w:tc>
          <w:tcPr>
            <w:tcW w:w="2388" w:type="dxa"/>
          </w:tcPr>
          <w:p>
            <w:pPr>
              <w:pStyle w:val="TableParagraph"/>
              <w:spacing w:before="158"/>
              <w:ind w:left="467"/>
              <w:rPr>
                <w:sz w:val="24"/>
              </w:rPr>
            </w:pPr>
            <w:r>
              <w:rPr>
                <w:sz w:val="24"/>
              </w:rPr>
              <w:t>ciudades como</w:t>
            </w:r>
          </w:p>
        </w:tc>
        <w:tc>
          <w:tcPr>
            <w:tcW w:w="3252" w:type="dxa"/>
          </w:tcPr>
          <w:p>
            <w:pPr>
              <w:pStyle w:val="TableParagraph"/>
              <w:spacing w:before="106"/>
              <w:ind w:left="124"/>
              <w:rPr>
                <w:sz w:val="24"/>
              </w:rPr>
            </w:pPr>
            <w:r>
              <w:rPr>
                <w:sz w:val="24"/>
              </w:rPr>
              <w:t>distintos atractivos turísticos</w:t>
            </w:r>
          </w:p>
        </w:tc>
        <w:tc>
          <w:tcPr>
            <w:tcW w:w="3380" w:type="dxa"/>
          </w:tcPr>
          <w:p>
            <w:pPr>
              <w:pStyle w:val="TableParagraph"/>
              <w:rPr>
                <w:sz w:val="24"/>
              </w:rPr>
            </w:pPr>
          </w:p>
        </w:tc>
      </w:tr>
      <w:tr>
        <w:trPr>
          <w:trHeight w:val="578" w:hRule="atLeast"/>
        </w:trPr>
        <w:tc>
          <w:tcPr>
            <w:tcW w:w="2388" w:type="dxa"/>
          </w:tcPr>
          <w:p>
            <w:pPr>
              <w:pStyle w:val="TableParagraph"/>
              <w:spacing w:before="158"/>
              <w:ind w:left="467"/>
              <w:rPr>
                <w:sz w:val="24"/>
              </w:rPr>
            </w:pPr>
            <w:r>
              <w:rPr>
                <w:sz w:val="24"/>
              </w:rPr>
              <w:t>Guayaquil y</w:t>
            </w:r>
          </w:p>
        </w:tc>
        <w:tc>
          <w:tcPr>
            <w:tcW w:w="3252" w:type="dxa"/>
          </w:tcPr>
          <w:p>
            <w:pPr>
              <w:pStyle w:val="TableParagraph"/>
              <w:spacing w:before="107"/>
              <w:ind w:left="124"/>
              <w:rPr>
                <w:sz w:val="24"/>
              </w:rPr>
            </w:pPr>
            <w:r>
              <w:rPr>
                <w:sz w:val="24"/>
              </w:rPr>
              <w:t>identificados en la zona</w:t>
            </w:r>
          </w:p>
        </w:tc>
        <w:tc>
          <w:tcPr>
            <w:tcW w:w="3380" w:type="dxa"/>
          </w:tcPr>
          <w:p>
            <w:pPr>
              <w:pStyle w:val="TableParagraph"/>
              <w:rPr>
                <w:sz w:val="24"/>
              </w:rPr>
            </w:pPr>
          </w:p>
        </w:tc>
      </w:tr>
      <w:tr>
        <w:trPr>
          <w:trHeight w:val="552" w:hRule="atLeast"/>
        </w:trPr>
        <w:tc>
          <w:tcPr>
            <w:tcW w:w="2388" w:type="dxa"/>
          </w:tcPr>
          <w:p>
            <w:pPr>
              <w:pStyle w:val="TableParagraph"/>
              <w:spacing w:before="133"/>
              <w:ind w:left="467"/>
              <w:rPr>
                <w:sz w:val="24"/>
              </w:rPr>
            </w:pPr>
            <w:r>
              <w:rPr>
                <w:sz w:val="24"/>
              </w:rPr>
              <w:t>General Villasmil</w:t>
            </w:r>
          </w:p>
        </w:tc>
        <w:tc>
          <w:tcPr>
            <w:tcW w:w="3252" w:type="dxa"/>
          </w:tcPr>
          <w:p>
            <w:pPr>
              <w:pStyle w:val="TableParagraph"/>
              <w:rPr>
                <w:sz w:val="24"/>
              </w:rPr>
            </w:pPr>
          </w:p>
        </w:tc>
        <w:tc>
          <w:tcPr>
            <w:tcW w:w="3380" w:type="dxa"/>
          </w:tcPr>
          <w:p>
            <w:pPr>
              <w:pStyle w:val="TableParagraph"/>
              <w:rPr>
                <w:sz w:val="24"/>
              </w:rPr>
            </w:pPr>
          </w:p>
        </w:tc>
      </w:tr>
      <w:tr>
        <w:trPr>
          <w:trHeight w:val="408" w:hRule="atLeast"/>
        </w:trPr>
        <w:tc>
          <w:tcPr>
            <w:tcW w:w="2388" w:type="dxa"/>
          </w:tcPr>
          <w:p>
            <w:pPr>
              <w:pStyle w:val="TableParagraph"/>
              <w:spacing w:line="256" w:lineRule="exact" w:before="133"/>
              <w:ind w:left="467"/>
              <w:rPr>
                <w:sz w:val="24"/>
              </w:rPr>
            </w:pPr>
            <w:r>
              <w:rPr>
                <w:sz w:val="24"/>
              </w:rPr>
              <w:t>Playas</w:t>
            </w:r>
          </w:p>
        </w:tc>
        <w:tc>
          <w:tcPr>
            <w:tcW w:w="3252" w:type="dxa"/>
          </w:tcPr>
          <w:p>
            <w:pPr>
              <w:pStyle w:val="TableParagraph"/>
              <w:rPr>
                <w:sz w:val="24"/>
              </w:rPr>
            </w:pPr>
          </w:p>
        </w:tc>
        <w:tc>
          <w:tcPr>
            <w:tcW w:w="3380" w:type="dxa"/>
          </w:tcPr>
          <w:p>
            <w:pPr>
              <w:pStyle w:val="TableParagraph"/>
              <w:rPr>
                <w:sz w:val="24"/>
              </w:rPr>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9"/>
        </w:rPr>
      </w:pPr>
      <w:r>
        <w:rPr/>
        <w:pict>
          <v:shape style="position:absolute;margin-left:491.75pt;margin-top:12.139179pt;width:31.85pt;height:40pt;mso-position-horizontal-relative:page;mso-position-vertical-relative:paragraph;z-index:-15719424;mso-wrap-distance-left:0;mso-wrap-distance-right:0" type="#_x0000_t202" filled="true" fillcolor="#1f4e79" stroked="false">
            <v:textbox inset="0,0,0,0">
              <w:txbxContent>
                <w:p>
                  <w:pPr>
                    <w:pStyle w:val="BodyText"/>
                    <w:spacing w:before="132"/>
                    <w:ind w:left="400" w:right="-15"/>
                  </w:pPr>
                  <w:r>
                    <w:rPr>
                      <w:color w:val="FFFFFF"/>
                    </w:rPr>
                    <w:t>48</w:t>
                  </w:r>
                </w:p>
              </w:txbxContent>
            </v:textbox>
            <v:fill type="solid"/>
            <w10:wrap type="topAndBottom"/>
          </v:shape>
        </w:pict>
      </w:r>
    </w:p>
    <w:p>
      <w:pPr>
        <w:spacing w:after="0"/>
        <w:rPr>
          <w:sz w:val="19"/>
        </w:rPr>
        <w:sectPr>
          <w:headerReference w:type="default" r:id="rId12"/>
          <w:footerReference w:type="default" r:id="rId13"/>
          <w:pgSz w:w="11910" w:h="16840"/>
          <w:pgMar w:header="727" w:footer="0" w:top="2180" w:bottom="280" w:left="1320" w:right="740"/>
        </w:sectPr>
      </w:pPr>
    </w:p>
    <w:p>
      <w:pPr>
        <w:pStyle w:val="BodyText"/>
        <w:rPr>
          <w:b/>
          <w:sz w:val="20"/>
        </w:rPr>
      </w:pPr>
    </w:p>
    <w:p>
      <w:pPr>
        <w:pStyle w:val="BodyText"/>
        <w:rPr>
          <w:b/>
          <w:sz w:val="20"/>
        </w:rPr>
      </w:pPr>
    </w:p>
    <w:p>
      <w:pPr>
        <w:pStyle w:val="BodyText"/>
        <w:rPr>
          <w:b/>
          <w:sz w:val="20"/>
        </w:rPr>
      </w:pPr>
    </w:p>
    <w:p>
      <w:pPr>
        <w:pStyle w:val="BodyText"/>
        <w:spacing w:before="9"/>
        <w:rPr>
          <w:b/>
          <w:sz w:val="15"/>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93"/>
        <w:gridCol w:w="3212"/>
        <w:gridCol w:w="3421"/>
      </w:tblGrid>
      <w:tr>
        <w:trPr>
          <w:trHeight w:val="9456" w:hRule="atLeast"/>
        </w:trPr>
        <w:tc>
          <w:tcPr>
            <w:tcW w:w="2393" w:type="dxa"/>
            <w:tcBorders>
              <w:top w:val="single" w:sz="4" w:space="0" w:color="000000"/>
              <w:bottom w:val="single" w:sz="4" w:space="0" w:color="000000"/>
            </w:tcBorders>
          </w:tcPr>
          <w:p>
            <w:pPr>
              <w:pStyle w:val="TableParagraph"/>
              <w:spacing w:line="275" w:lineRule="exact"/>
              <w:ind w:left="114"/>
              <w:rPr>
                <w:b/>
                <w:sz w:val="24"/>
              </w:rPr>
            </w:pPr>
            <w:r>
              <w:rPr>
                <w:b/>
                <w:sz w:val="24"/>
              </w:rPr>
              <w:t>Amenazas</w:t>
            </w:r>
          </w:p>
          <w:p>
            <w:pPr>
              <w:pStyle w:val="TableParagraph"/>
              <w:spacing w:before="10"/>
              <w:rPr>
                <w:b/>
                <w:sz w:val="23"/>
              </w:rPr>
            </w:pPr>
          </w:p>
          <w:p>
            <w:pPr>
              <w:pStyle w:val="TableParagraph"/>
              <w:numPr>
                <w:ilvl w:val="0"/>
                <w:numId w:val="22"/>
              </w:numPr>
              <w:tabs>
                <w:tab w:pos="473" w:val="left" w:leader="none"/>
                <w:tab w:pos="474" w:val="left" w:leader="none"/>
              </w:tabs>
              <w:spacing w:line="475" w:lineRule="auto" w:before="1" w:after="0"/>
              <w:ind w:left="474" w:right="123" w:hanging="360"/>
              <w:jc w:val="left"/>
              <w:rPr>
                <w:sz w:val="24"/>
              </w:rPr>
            </w:pPr>
            <w:r>
              <w:rPr>
                <w:sz w:val="24"/>
              </w:rPr>
              <w:t>Poco interés por </w:t>
            </w:r>
            <w:r>
              <w:rPr>
                <w:spacing w:val="-8"/>
                <w:sz w:val="24"/>
              </w:rPr>
              <w:t>el </w:t>
            </w:r>
            <w:r>
              <w:rPr>
                <w:sz w:val="24"/>
              </w:rPr>
              <w:t>crecimiento y la organización del turismo en el sector</w:t>
            </w:r>
          </w:p>
          <w:p>
            <w:pPr>
              <w:pStyle w:val="TableParagraph"/>
              <w:numPr>
                <w:ilvl w:val="0"/>
                <w:numId w:val="22"/>
              </w:numPr>
              <w:tabs>
                <w:tab w:pos="473" w:val="left" w:leader="none"/>
                <w:tab w:pos="474" w:val="left" w:leader="none"/>
              </w:tabs>
              <w:spacing w:line="477" w:lineRule="auto" w:before="8" w:after="0"/>
              <w:ind w:left="474" w:right="439" w:hanging="360"/>
              <w:jc w:val="left"/>
              <w:rPr>
                <w:sz w:val="24"/>
              </w:rPr>
            </w:pPr>
            <w:r>
              <w:rPr>
                <w:sz w:val="24"/>
              </w:rPr>
              <w:t>Crecimiento industrial que puede generar destrucción </w:t>
            </w:r>
            <w:r>
              <w:rPr>
                <w:spacing w:val="-3"/>
                <w:sz w:val="24"/>
              </w:rPr>
              <w:t>de </w:t>
            </w:r>
            <w:r>
              <w:rPr>
                <w:sz w:val="24"/>
              </w:rPr>
              <w:t>áreas</w:t>
            </w:r>
            <w:r>
              <w:rPr>
                <w:spacing w:val="7"/>
                <w:sz w:val="24"/>
              </w:rPr>
              <w:t> </w:t>
            </w:r>
            <w:r>
              <w:rPr>
                <w:spacing w:val="-3"/>
                <w:sz w:val="24"/>
              </w:rPr>
              <w:t>naturales.</w:t>
            </w:r>
          </w:p>
          <w:p>
            <w:pPr>
              <w:pStyle w:val="TableParagraph"/>
              <w:numPr>
                <w:ilvl w:val="0"/>
                <w:numId w:val="22"/>
              </w:numPr>
              <w:tabs>
                <w:tab w:pos="473" w:val="left" w:leader="none"/>
                <w:tab w:pos="474" w:val="left" w:leader="none"/>
              </w:tabs>
              <w:spacing w:line="475" w:lineRule="auto" w:before="0" w:after="0"/>
              <w:ind w:left="474" w:right="152" w:hanging="360"/>
              <w:jc w:val="left"/>
              <w:rPr>
                <w:sz w:val="24"/>
              </w:rPr>
            </w:pPr>
            <w:r>
              <w:rPr>
                <w:sz w:val="24"/>
              </w:rPr>
              <w:t>Decrecimiento </w:t>
            </w:r>
            <w:r>
              <w:rPr>
                <w:spacing w:val="-5"/>
                <w:sz w:val="24"/>
              </w:rPr>
              <w:t>del </w:t>
            </w:r>
            <w:r>
              <w:rPr>
                <w:sz w:val="24"/>
              </w:rPr>
              <w:t>sector turístico a nivel mundial por el</w:t>
            </w:r>
            <w:r>
              <w:rPr>
                <w:spacing w:val="-1"/>
                <w:sz w:val="24"/>
              </w:rPr>
              <w:t> </w:t>
            </w:r>
            <w:r>
              <w:rPr>
                <w:sz w:val="24"/>
              </w:rPr>
              <w:t>COVID-19</w:t>
            </w:r>
          </w:p>
          <w:p>
            <w:pPr>
              <w:pStyle w:val="TableParagraph"/>
              <w:numPr>
                <w:ilvl w:val="0"/>
                <w:numId w:val="22"/>
              </w:numPr>
              <w:tabs>
                <w:tab w:pos="473" w:val="left" w:leader="none"/>
                <w:tab w:pos="474" w:val="left" w:leader="none"/>
              </w:tabs>
              <w:spacing w:line="240" w:lineRule="auto" w:before="2" w:after="0"/>
              <w:ind w:left="474" w:right="0" w:hanging="360"/>
              <w:jc w:val="left"/>
              <w:rPr>
                <w:sz w:val="24"/>
              </w:rPr>
            </w:pPr>
            <w:r>
              <w:rPr>
                <w:sz w:val="24"/>
              </w:rPr>
              <w:t>Poca</w:t>
            </w:r>
            <w:r>
              <w:rPr>
                <w:spacing w:val="-3"/>
                <w:sz w:val="24"/>
              </w:rPr>
              <w:t> </w:t>
            </w:r>
            <w:r>
              <w:rPr>
                <w:sz w:val="24"/>
              </w:rPr>
              <w:t>innovación</w:t>
            </w:r>
          </w:p>
          <w:p>
            <w:pPr>
              <w:pStyle w:val="TableParagraph"/>
              <w:spacing w:before="10"/>
              <w:rPr>
                <w:b/>
                <w:sz w:val="23"/>
              </w:rPr>
            </w:pPr>
          </w:p>
          <w:p>
            <w:pPr>
              <w:pStyle w:val="TableParagraph"/>
              <w:ind w:left="474"/>
              <w:rPr>
                <w:sz w:val="24"/>
              </w:rPr>
            </w:pPr>
            <w:r>
              <w:rPr>
                <w:sz w:val="24"/>
              </w:rPr>
              <w:t>en el</w:t>
            </w:r>
            <w:r>
              <w:rPr>
                <w:spacing w:val="-3"/>
                <w:sz w:val="24"/>
              </w:rPr>
              <w:t> </w:t>
            </w:r>
            <w:r>
              <w:rPr>
                <w:sz w:val="24"/>
              </w:rPr>
              <w:t>sector</w:t>
            </w:r>
          </w:p>
        </w:tc>
        <w:tc>
          <w:tcPr>
            <w:tcW w:w="3212" w:type="dxa"/>
            <w:tcBorders>
              <w:top w:val="single" w:sz="4" w:space="0" w:color="000000"/>
              <w:bottom w:val="single" w:sz="4" w:space="0" w:color="000000"/>
            </w:tcBorders>
          </w:tcPr>
          <w:p>
            <w:pPr>
              <w:pStyle w:val="TableParagraph"/>
              <w:spacing w:line="275" w:lineRule="exact"/>
              <w:ind w:left="125"/>
              <w:rPr>
                <w:b/>
                <w:sz w:val="24"/>
              </w:rPr>
            </w:pPr>
            <w:r>
              <w:rPr>
                <w:b/>
                <w:sz w:val="24"/>
              </w:rPr>
              <w:t>Estrategias – FA</w:t>
            </w:r>
          </w:p>
          <w:p>
            <w:pPr>
              <w:pStyle w:val="TableParagraph"/>
              <w:rPr>
                <w:b/>
                <w:sz w:val="24"/>
              </w:rPr>
            </w:pPr>
          </w:p>
          <w:p>
            <w:pPr>
              <w:pStyle w:val="TableParagraph"/>
              <w:spacing w:line="480" w:lineRule="auto"/>
              <w:ind w:left="125" w:right="155"/>
              <w:rPr>
                <w:sz w:val="24"/>
              </w:rPr>
            </w:pPr>
            <w:r>
              <w:rPr>
                <w:sz w:val="24"/>
              </w:rPr>
              <w:t>Establecer conexiones entre la comunidad, los dueños de los atractivos turísticos, restaurantes, parques nacionales, la alcaldía y el gobierno con el fin de unir fuerzas para invertir y potenciar el turismo rural.</w:t>
            </w:r>
          </w:p>
        </w:tc>
        <w:tc>
          <w:tcPr>
            <w:tcW w:w="3421" w:type="dxa"/>
            <w:tcBorders>
              <w:top w:val="single" w:sz="4" w:space="0" w:color="000000"/>
              <w:bottom w:val="single" w:sz="4" w:space="0" w:color="000000"/>
            </w:tcBorders>
          </w:tcPr>
          <w:p>
            <w:pPr>
              <w:pStyle w:val="TableParagraph"/>
              <w:spacing w:line="275" w:lineRule="exact"/>
              <w:ind w:left="175"/>
              <w:rPr>
                <w:b/>
                <w:sz w:val="24"/>
              </w:rPr>
            </w:pPr>
            <w:r>
              <w:rPr>
                <w:b/>
                <w:sz w:val="24"/>
              </w:rPr>
              <w:t>Estrategias – DA</w:t>
            </w:r>
          </w:p>
        </w:tc>
      </w:tr>
    </w:tbl>
    <w:p>
      <w:pPr>
        <w:pStyle w:val="BodyText"/>
        <w:rPr>
          <w:b/>
          <w:sz w:val="20"/>
        </w:rPr>
      </w:pPr>
    </w:p>
    <w:p>
      <w:pPr>
        <w:pStyle w:val="BodyText"/>
        <w:rPr>
          <w:b/>
          <w:sz w:val="20"/>
        </w:rPr>
      </w:pPr>
    </w:p>
    <w:p>
      <w:pPr>
        <w:pStyle w:val="BodyText"/>
        <w:spacing w:before="5"/>
        <w:rPr>
          <w:b/>
          <w:sz w:val="21"/>
        </w:rPr>
      </w:pPr>
    </w:p>
    <w:p>
      <w:pPr>
        <w:pStyle w:val="Heading2"/>
        <w:numPr>
          <w:ilvl w:val="1"/>
          <w:numId w:val="23"/>
        </w:numPr>
        <w:tabs>
          <w:tab w:pos="617" w:val="left" w:leader="none"/>
        </w:tabs>
        <w:spacing w:line="240" w:lineRule="auto" w:before="88" w:after="0"/>
        <w:ind w:left="616" w:right="0" w:hanging="497"/>
        <w:jc w:val="left"/>
      </w:pPr>
      <w:bookmarkStart w:name="_bookmark47" w:id="49"/>
      <w:bookmarkEnd w:id="49"/>
      <w:r>
        <w:rPr>
          <w:b w:val="0"/>
        </w:rPr>
      </w:r>
      <w:bookmarkStart w:name="_bookmark47" w:id="50"/>
      <w:bookmarkEnd w:id="50"/>
      <w:r>
        <w:rPr/>
        <w:t>Mar</w:t>
      </w:r>
      <w:r>
        <w:rPr/>
        <w:t>co</w:t>
      </w:r>
      <w:r>
        <w:rPr>
          <w:spacing w:val="-4"/>
        </w:rPr>
        <w:t> </w:t>
      </w:r>
      <w:r>
        <w:rPr/>
        <w:t>conceptual</w:t>
      </w:r>
    </w:p>
    <w:p>
      <w:pPr>
        <w:pStyle w:val="BodyText"/>
        <w:spacing w:line="552" w:lineRule="exact" w:before="58"/>
        <w:ind w:left="120" w:right="780"/>
      </w:pPr>
      <w:bookmarkStart w:name="_bookmark48" w:id="51"/>
      <w:bookmarkEnd w:id="51"/>
      <w:r>
        <w:rPr/>
      </w:r>
      <w:r>
        <w:rPr>
          <w:b/>
        </w:rPr>
        <w:t>Agroturismo. - </w:t>
      </w:r>
      <w:r>
        <w:rPr/>
        <w:t>es una actividad turística que se realiza en un espacio rural, o natural, habitualmente en pequeñas localidades o fuera del casco urbano en localidades de mayor</w:t>
      </w:r>
    </w:p>
    <w:p>
      <w:pPr>
        <w:spacing w:after="0" w:line="552" w:lineRule="exact"/>
        <w:sectPr>
          <w:headerReference w:type="default" r:id="rId14"/>
          <w:footerReference w:type="default" r:id="rId15"/>
          <w:pgSz w:w="11910" w:h="16840"/>
          <w:pgMar w:header="727" w:footer="1788" w:top="2180" w:bottom="1980" w:left="1320" w:right="740"/>
          <w:pgNumType w:start="49"/>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6"/>
        <w:jc w:val="both"/>
      </w:pPr>
      <w:r>
        <w:rPr/>
        <w:t>tamaño. Sin embargo se debe tener en cuenta que el agroturismo no posee una definición última, ha variado en el tiempo y se </w:t>
      </w:r>
      <w:r>
        <w:rPr>
          <w:spacing w:val="-3"/>
        </w:rPr>
        <w:t>ha </w:t>
      </w:r>
      <w:r>
        <w:rPr/>
        <w:t>adaptado a los diferentes contextos presentes a nivel mundial, pero si se toma en cuenta lo establecido por la Universidad </w:t>
      </w:r>
      <w:r>
        <w:rPr>
          <w:spacing w:val="-3"/>
        </w:rPr>
        <w:t>de </w:t>
      </w:r>
      <w:r>
        <w:rPr/>
        <w:t>Extremadura (2008) citados por Campón, Guerrero y Hernández (s/f) este término se refiere al tipo de turismo donde destacan las actividades agrarias, basadas en explotaciones agro ganaderas, donde se combinan</w:t>
      </w:r>
      <w:r>
        <w:rPr>
          <w:spacing w:val="-5"/>
        </w:rPr>
        <w:t> </w:t>
      </w:r>
      <w:r>
        <w:rPr/>
        <w:t>actividades</w:t>
      </w:r>
      <w:r>
        <w:rPr>
          <w:spacing w:val="-5"/>
        </w:rPr>
        <w:t> </w:t>
      </w:r>
      <w:r>
        <w:rPr/>
        <w:t>de</w:t>
      </w:r>
      <w:r>
        <w:rPr>
          <w:spacing w:val="-2"/>
        </w:rPr>
        <w:t> </w:t>
      </w:r>
      <w:r>
        <w:rPr/>
        <w:t>ocio</w:t>
      </w:r>
      <w:r>
        <w:rPr>
          <w:spacing w:val="-4"/>
        </w:rPr>
        <w:t> </w:t>
      </w:r>
      <w:r>
        <w:rPr/>
        <w:t>y</w:t>
      </w:r>
      <w:r>
        <w:rPr>
          <w:spacing w:val="-4"/>
        </w:rPr>
        <w:t> </w:t>
      </w:r>
      <w:r>
        <w:rPr/>
        <w:t>actividades</w:t>
      </w:r>
      <w:r>
        <w:rPr>
          <w:spacing w:val="-5"/>
        </w:rPr>
        <w:t> </w:t>
      </w:r>
      <w:r>
        <w:rPr/>
        <w:t>educativas</w:t>
      </w:r>
      <w:r>
        <w:rPr>
          <w:spacing w:val="-5"/>
        </w:rPr>
        <w:t> </w:t>
      </w:r>
      <w:r>
        <w:rPr/>
        <w:t>basadas</w:t>
      </w:r>
      <w:r>
        <w:rPr>
          <w:spacing w:val="-6"/>
        </w:rPr>
        <w:t> </w:t>
      </w:r>
      <w:r>
        <w:rPr/>
        <w:t>en</w:t>
      </w:r>
      <w:r>
        <w:rPr>
          <w:spacing w:val="-4"/>
        </w:rPr>
        <w:t> </w:t>
      </w:r>
      <w:r>
        <w:rPr/>
        <w:t>las</w:t>
      </w:r>
      <w:r>
        <w:rPr>
          <w:spacing w:val="-5"/>
        </w:rPr>
        <w:t> </w:t>
      </w:r>
      <w:r>
        <w:rPr/>
        <w:t>labores</w:t>
      </w:r>
      <w:r>
        <w:rPr>
          <w:spacing w:val="-5"/>
        </w:rPr>
        <w:t> </w:t>
      </w:r>
      <w:r>
        <w:rPr/>
        <w:t>y</w:t>
      </w:r>
      <w:r>
        <w:rPr>
          <w:spacing w:val="-4"/>
        </w:rPr>
        <w:t> </w:t>
      </w:r>
      <w:r>
        <w:rPr/>
        <w:t>vida</w:t>
      </w:r>
      <w:r>
        <w:rPr>
          <w:spacing w:val="-2"/>
        </w:rPr>
        <w:t> </w:t>
      </w:r>
      <w:r>
        <w:rPr/>
        <w:t>el</w:t>
      </w:r>
      <w:r>
        <w:rPr>
          <w:spacing w:val="-3"/>
        </w:rPr>
        <w:t> </w:t>
      </w:r>
      <w:r>
        <w:rPr/>
        <w:t>campo.</w:t>
      </w:r>
    </w:p>
    <w:p>
      <w:pPr>
        <w:pStyle w:val="BodyText"/>
        <w:rPr>
          <w:sz w:val="26"/>
        </w:rPr>
      </w:pPr>
    </w:p>
    <w:p>
      <w:pPr>
        <w:pStyle w:val="BodyText"/>
        <w:spacing w:before="1"/>
        <w:rPr>
          <w:sz w:val="22"/>
        </w:rPr>
      </w:pPr>
    </w:p>
    <w:p>
      <w:pPr>
        <w:pStyle w:val="BodyText"/>
        <w:spacing w:line="480" w:lineRule="auto"/>
        <w:ind w:left="120" w:right="693"/>
        <w:jc w:val="both"/>
      </w:pPr>
      <w:bookmarkStart w:name="_bookmark49" w:id="52"/>
      <w:bookmarkEnd w:id="52"/>
      <w:r>
        <w:rPr/>
      </w:r>
      <w:r>
        <w:rPr>
          <w:b/>
        </w:rPr>
        <w:t>Ecoturismo. - </w:t>
      </w:r>
      <w:r>
        <w:rPr/>
        <w:t>es un estilo del turismo alternativo diferente al turismo tradicional. Es un enfoque</w:t>
      </w:r>
      <w:r>
        <w:rPr>
          <w:spacing w:val="-9"/>
        </w:rPr>
        <w:t> </w:t>
      </w:r>
      <w:r>
        <w:rPr/>
        <w:t>para</w:t>
      </w:r>
      <w:r>
        <w:rPr>
          <w:spacing w:val="-13"/>
        </w:rPr>
        <w:t> </w:t>
      </w:r>
      <w:r>
        <w:rPr/>
        <w:t>las</w:t>
      </w:r>
      <w:r>
        <w:rPr>
          <w:spacing w:val="-12"/>
        </w:rPr>
        <w:t> </w:t>
      </w:r>
      <w:r>
        <w:rPr/>
        <w:t>actividades</w:t>
      </w:r>
      <w:r>
        <w:rPr>
          <w:spacing w:val="-12"/>
        </w:rPr>
        <w:t> </w:t>
      </w:r>
      <w:r>
        <w:rPr/>
        <w:t>turísticas</w:t>
      </w:r>
      <w:r>
        <w:rPr>
          <w:spacing w:val="-12"/>
        </w:rPr>
        <w:t> </w:t>
      </w:r>
      <w:r>
        <w:rPr/>
        <w:t>en</w:t>
      </w:r>
      <w:r>
        <w:rPr>
          <w:spacing w:val="-10"/>
        </w:rPr>
        <w:t> </w:t>
      </w:r>
      <w:r>
        <w:rPr/>
        <w:t>el</w:t>
      </w:r>
      <w:r>
        <w:rPr>
          <w:spacing w:val="-9"/>
        </w:rPr>
        <w:t> </w:t>
      </w:r>
      <w:r>
        <w:rPr/>
        <w:t>cual</w:t>
      </w:r>
      <w:r>
        <w:rPr>
          <w:spacing w:val="-9"/>
        </w:rPr>
        <w:t> </w:t>
      </w:r>
      <w:r>
        <w:rPr/>
        <w:t>se</w:t>
      </w:r>
      <w:r>
        <w:rPr>
          <w:spacing w:val="-9"/>
        </w:rPr>
        <w:t> </w:t>
      </w:r>
      <w:r>
        <w:rPr/>
        <w:t>privilegia</w:t>
      </w:r>
      <w:r>
        <w:rPr>
          <w:spacing w:val="-9"/>
        </w:rPr>
        <w:t> </w:t>
      </w:r>
      <w:r>
        <w:rPr/>
        <w:t>la</w:t>
      </w:r>
      <w:r>
        <w:rPr>
          <w:spacing w:val="-9"/>
        </w:rPr>
        <w:t> </w:t>
      </w:r>
      <w:r>
        <w:rPr/>
        <w:t>sostenibilidad,</w:t>
      </w:r>
      <w:r>
        <w:rPr>
          <w:spacing w:val="-10"/>
        </w:rPr>
        <w:t> </w:t>
      </w:r>
      <w:r>
        <w:rPr/>
        <w:t>la</w:t>
      </w:r>
      <w:r>
        <w:rPr>
          <w:spacing w:val="-9"/>
        </w:rPr>
        <w:t> </w:t>
      </w:r>
      <w:r>
        <w:rPr/>
        <w:t>preservación, la apreciación del medio que acoge y sensibiliza a los viajantes. Bajo el enfoque de la Organización Mundial del Turismo (2002), este término se aplica a las formas de turismo que cumplan con alguno de siguientes puntos. 1. Se centra en la naturaleza, con énfasis en la observación y aprecio del entorno natural.2. Posee elementos pedagógicos y de interpretación de</w:t>
      </w:r>
      <w:r>
        <w:rPr>
          <w:spacing w:val="-4"/>
        </w:rPr>
        <w:t> </w:t>
      </w:r>
      <w:r>
        <w:rPr/>
        <w:t>lo</w:t>
      </w:r>
      <w:r>
        <w:rPr>
          <w:spacing w:val="-5"/>
        </w:rPr>
        <w:t> </w:t>
      </w:r>
      <w:r>
        <w:rPr/>
        <w:t>natural.</w:t>
      </w:r>
      <w:r>
        <w:rPr>
          <w:spacing w:val="-6"/>
        </w:rPr>
        <w:t> </w:t>
      </w:r>
      <w:r>
        <w:rPr/>
        <w:t>3.</w:t>
      </w:r>
      <w:r>
        <w:rPr>
          <w:spacing w:val="-5"/>
        </w:rPr>
        <w:t> </w:t>
      </w:r>
      <w:r>
        <w:rPr/>
        <w:t>En</w:t>
      </w:r>
      <w:r>
        <w:rPr>
          <w:spacing w:val="-5"/>
        </w:rPr>
        <w:t> </w:t>
      </w:r>
      <w:r>
        <w:rPr/>
        <w:t>muchas</w:t>
      </w:r>
      <w:r>
        <w:rPr>
          <w:spacing w:val="-7"/>
        </w:rPr>
        <w:t> </w:t>
      </w:r>
      <w:r>
        <w:rPr/>
        <w:t>ocasiones</w:t>
      </w:r>
      <w:r>
        <w:rPr>
          <w:spacing w:val="-6"/>
        </w:rPr>
        <w:t> </w:t>
      </w:r>
      <w:r>
        <w:rPr/>
        <w:t>se</w:t>
      </w:r>
      <w:r>
        <w:rPr>
          <w:spacing w:val="-3"/>
        </w:rPr>
        <w:t> </w:t>
      </w:r>
      <w:r>
        <w:rPr/>
        <w:t>gerencia</w:t>
      </w:r>
      <w:r>
        <w:rPr>
          <w:spacing w:val="-4"/>
        </w:rPr>
        <w:t> </w:t>
      </w:r>
      <w:r>
        <w:rPr/>
        <w:t>por</w:t>
      </w:r>
      <w:r>
        <w:rPr>
          <w:spacing w:val="-4"/>
        </w:rPr>
        <w:t> </w:t>
      </w:r>
      <w:r>
        <w:rPr/>
        <w:t>operadores</w:t>
      </w:r>
      <w:r>
        <w:rPr>
          <w:spacing w:val="-6"/>
        </w:rPr>
        <w:t> </w:t>
      </w:r>
      <w:r>
        <w:rPr/>
        <w:t>turísticos</w:t>
      </w:r>
      <w:r>
        <w:rPr>
          <w:spacing w:val="-7"/>
        </w:rPr>
        <w:t> </w:t>
      </w:r>
      <w:r>
        <w:rPr/>
        <w:t>especializados</w:t>
      </w:r>
      <w:r>
        <w:rPr>
          <w:spacing w:val="-6"/>
        </w:rPr>
        <w:t> </w:t>
      </w:r>
      <w:r>
        <w:rPr/>
        <w:t>y</w:t>
      </w:r>
      <w:r>
        <w:rPr>
          <w:spacing w:val="-6"/>
        </w:rPr>
        <w:t> </w:t>
      </w:r>
      <w:r>
        <w:rPr/>
        <w:t>se trabaja con grupos pequeños. 4. Busca minimizar los impactos negativos sobre el espacio natural. Y por último contribuye al mantenimiento de las zonas</w:t>
      </w:r>
      <w:r>
        <w:rPr>
          <w:spacing w:val="-15"/>
        </w:rPr>
        <w:t> </w:t>
      </w:r>
      <w:r>
        <w:rPr/>
        <w:t>naturales.</w:t>
      </w:r>
    </w:p>
    <w:p>
      <w:pPr>
        <w:pStyle w:val="BodyText"/>
        <w:rPr>
          <w:sz w:val="26"/>
        </w:rPr>
      </w:pPr>
    </w:p>
    <w:p>
      <w:pPr>
        <w:pStyle w:val="BodyText"/>
        <w:spacing w:before="2"/>
        <w:rPr>
          <w:sz w:val="22"/>
        </w:rPr>
      </w:pPr>
    </w:p>
    <w:p>
      <w:pPr>
        <w:pStyle w:val="BodyText"/>
        <w:spacing w:line="480" w:lineRule="auto"/>
        <w:ind w:left="120" w:right="703"/>
        <w:jc w:val="both"/>
      </w:pPr>
      <w:bookmarkStart w:name="_bookmark50" w:id="53"/>
      <w:bookmarkEnd w:id="53"/>
      <w:r>
        <w:rPr/>
      </w:r>
      <w:r>
        <w:rPr>
          <w:b/>
        </w:rPr>
        <w:t>Turismo. - </w:t>
      </w:r>
      <w:r>
        <w:rPr/>
        <w:t>actividades que realizan las personas durante sus viajes y estancias en lugares distintos a su entorno habitual durante un período de tiempo inferior a un año, con fines de ocio, negocios u otros. Ampliando esta definición se encuentra que la Organización Mundial del Turismo (OMT, 1994) menciona que “El turismo comprende las actividades que realizan</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8"/>
        <w:jc w:val="both"/>
      </w:pPr>
      <w:r>
        <w:rPr/>
        <w:t>las personas durante sus viajes y estancias en lugares distintos al entorno habitual, por un periodo de tiempo consecutivo menor a un año”.</w:t>
      </w:r>
    </w:p>
    <w:p>
      <w:pPr>
        <w:pStyle w:val="BodyText"/>
        <w:rPr>
          <w:sz w:val="26"/>
        </w:rPr>
      </w:pPr>
    </w:p>
    <w:p>
      <w:pPr>
        <w:pStyle w:val="BodyText"/>
        <w:rPr>
          <w:sz w:val="22"/>
        </w:rPr>
      </w:pPr>
    </w:p>
    <w:p>
      <w:pPr>
        <w:pStyle w:val="BodyText"/>
        <w:spacing w:line="480" w:lineRule="auto"/>
        <w:ind w:left="120" w:right="704"/>
        <w:jc w:val="both"/>
      </w:pPr>
      <w:bookmarkStart w:name="_bookmark51" w:id="54"/>
      <w:bookmarkEnd w:id="54"/>
      <w:r>
        <w:rPr/>
      </w:r>
      <w:r>
        <w:rPr>
          <w:b/>
        </w:rPr>
        <w:t>Sostenibilidad. - </w:t>
      </w:r>
      <w:r>
        <w:rPr/>
        <w:t>Se refiere al equilibrio de una especie con los recursos de su entorno. Por extensión</w:t>
      </w:r>
      <w:r>
        <w:rPr>
          <w:spacing w:val="-7"/>
        </w:rPr>
        <w:t> </w:t>
      </w:r>
      <w:r>
        <w:rPr/>
        <w:t>se</w:t>
      </w:r>
      <w:r>
        <w:rPr>
          <w:spacing w:val="-9"/>
        </w:rPr>
        <w:t> </w:t>
      </w:r>
      <w:r>
        <w:rPr/>
        <w:t>aplica</w:t>
      </w:r>
      <w:r>
        <w:rPr>
          <w:spacing w:val="-8"/>
        </w:rPr>
        <w:t> </w:t>
      </w:r>
      <w:r>
        <w:rPr/>
        <w:t>a</w:t>
      </w:r>
      <w:r>
        <w:rPr>
          <w:spacing w:val="-5"/>
        </w:rPr>
        <w:t> </w:t>
      </w:r>
      <w:r>
        <w:rPr/>
        <w:t>la</w:t>
      </w:r>
      <w:r>
        <w:rPr>
          <w:spacing w:val="-8"/>
        </w:rPr>
        <w:t> </w:t>
      </w:r>
      <w:r>
        <w:rPr/>
        <w:t>explotación</w:t>
      </w:r>
      <w:r>
        <w:rPr>
          <w:spacing w:val="-7"/>
        </w:rPr>
        <w:t> </w:t>
      </w:r>
      <w:r>
        <w:rPr/>
        <w:t>de</w:t>
      </w:r>
      <w:r>
        <w:rPr>
          <w:spacing w:val="-4"/>
        </w:rPr>
        <w:t> </w:t>
      </w:r>
      <w:r>
        <w:rPr/>
        <w:t>un</w:t>
      </w:r>
      <w:r>
        <w:rPr>
          <w:spacing w:val="-7"/>
        </w:rPr>
        <w:t> </w:t>
      </w:r>
      <w:r>
        <w:rPr/>
        <w:t>recurso</w:t>
      </w:r>
      <w:r>
        <w:rPr>
          <w:spacing w:val="-7"/>
        </w:rPr>
        <w:t> </w:t>
      </w:r>
      <w:r>
        <w:rPr/>
        <w:t>por</w:t>
      </w:r>
      <w:r>
        <w:rPr>
          <w:spacing w:val="-5"/>
        </w:rPr>
        <w:t> </w:t>
      </w:r>
      <w:r>
        <w:rPr/>
        <w:t>debajo</w:t>
      </w:r>
      <w:r>
        <w:rPr>
          <w:spacing w:val="-7"/>
        </w:rPr>
        <w:t> </w:t>
      </w:r>
      <w:r>
        <w:rPr/>
        <w:t>del</w:t>
      </w:r>
      <w:r>
        <w:rPr>
          <w:spacing w:val="-5"/>
        </w:rPr>
        <w:t> </w:t>
      </w:r>
      <w:r>
        <w:rPr/>
        <w:t>límite</w:t>
      </w:r>
      <w:r>
        <w:rPr>
          <w:spacing w:val="-5"/>
        </w:rPr>
        <w:t> </w:t>
      </w:r>
      <w:r>
        <w:rPr/>
        <w:t>de</w:t>
      </w:r>
      <w:r>
        <w:rPr>
          <w:spacing w:val="-5"/>
        </w:rPr>
        <w:t> </w:t>
      </w:r>
      <w:r>
        <w:rPr/>
        <w:t>renovación</w:t>
      </w:r>
      <w:r>
        <w:rPr>
          <w:spacing w:val="-10"/>
        </w:rPr>
        <w:t> </w:t>
      </w:r>
      <w:r>
        <w:rPr/>
        <w:t>de</w:t>
      </w:r>
      <w:r>
        <w:rPr>
          <w:spacing w:val="-5"/>
        </w:rPr>
        <w:t> </w:t>
      </w:r>
      <w:r>
        <w:rPr/>
        <w:t>estos. Para</w:t>
      </w:r>
      <w:r>
        <w:rPr>
          <w:spacing w:val="-2"/>
        </w:rPr>
        <w:t> </w:t>
      </w:r>
      <w:r>
        <w:rPr/>
        <w:t>comprender</w:t>
      </w:r>
      <w:r>
        <w:rPr>
          <w:spacing w:val="-7"/>
        </w:rPr>
        <w:t> </w:t>
      </w:r>
      <w:r>
        <w:rPr/>
        <w:t>mejor</w:t>
      </w:r>
      <w:r>
        <w:rPr>
          <w:spacing w:val="-6"/>
        </w:rPr>
        <w:t> </w:t>
      </w:r>
      <w:r>
        <w:rPr/>
        <w:t>esta</w:t>
      </w:r>
      <w:r>
        <w:rPr>
          <w:spacing w:val="-6"/>
        </w:rPr>
        <w:t> </w:t>
      </w:r>
      <w:r>
        <w:rPr/>
        <w:t>terminología</w:t>
      </w:r>
      <w:r>
        <w:rPr>
          <w:spacing w:val="-5"/>
        </w:rPr>
        <w:t> </w:t>
      </w:r>
      <w:r>
        <w:rPr/>
        <w:t>hay</w:t>
      </w:r>
      <w:r>
        <w:rPr>
          <w:spacing w:val="-3"/>
        </w:rPr>
        <w:t> </w:t>
      </w:r>
      <w:r>
        <w:rPr/>
        <w:t>que</w:t>
      </w:r>
      <w:r>
        <w:rPr>
          <w:spacing w:val="-6"/>
        </w:rPr>
        <w:t> </w:t>
      </w:r>
      <w:r>
        <w:rPr/>
        <w:t>realizar</w:t>
      </w:r>
      <w:r>
        <w:rPr>
          <w:spacing w:val="-2"/>
        </w:rPr>
        <w:t> </w:t>
      </w:r>
      <w:r>
        <w:rPr/>
        <w:t>una</w:t>
      </w:r>
      <w:r>
        <w:rPr>
          <w:spacing w:val="-2"/>
        </w:rPr>
        <w:t> </w:t>
      </w:r>
      <w:r>
        <w:rPr/>
        <w:t>revisión</w:t>
      </w:r>
      <w:r>
        <w:rPr>
          <w:spacing w:val="-3"/>
        </w:rPr>
        <w:t> de</w:t>
      </w:r>
      <w:r>
        <w:rPr>
          <w:spacing w:val="-2"/>
        </w:rPr>
        <w:t> </w:t>
      </w:r>
      <w:r>
        <w:rPr/>
        <w:t>diversas</w:t>
      </w:r>
      <w:r>
        <w:rPr>
          <w:spacing w:val="-8"/>
        </w:rPr>
        <w:t> </w:t>
      </w:r>
      <w:r>
        <w:rPr/>
        <w:t>acepciones del término. Por una parte se comprende como la necesidad de contar con el apoyo continuo de ciertos actores con poder que permitan mantener una iniciativa o propuesta en el tiempo, otra</w:t>
      </w:r>
      <w:r>
        <w:rPr>
          <w:spacing w:val="-5"/>
        </w:rPr>
        <w:t> </w:t>
      </w:r>
      <w:r>
        <w:rPr/>
        <w:t>acepción</w:t>
      </w:r>
      <w:r>
        <w:rPr>
          <w:spacing w:val="-7"/>
        </w:rPr>
        <w:t> </w:t>
      </w:r>
      <w:r>
        <w:rPr/>
        <w:t>más</w:t>
      </w:r>
      <w:r>
        <w:rPr>
          <w:spacing w:val="-7"/>
        </w:rPr>
        <w:t> </w:t>
      </w:r>
      <w:r>
        <w:rPr/>
        <w:t>cercana</w:t>
      </w:r>
      <w:r>
        <w:rPr>
          <w:spacing w:val="-9"/>
        </w:rPr>
        <w:t> </w:t>
      </w:r>
      <w:r>
        <w:rPr/>
        <w:t>a</w:t>
      </w:r>
      <w:r>
        <w:rPr>
          <w:spacing w:val="-5"/>
        </w:rPr>
        <w:t> </w:t>
      </w:r>
      <w:r>
        <w:rPr/>
        <w:t>la</w:t>
      </w:r>
      <w:r>
        <w:rPr>
          <w:spacing w:val="-4"/>
        </w:rPr>
        <w:t> </w:t>
      </w:r>
      <w:r>
        <w:rPr/>
        <w:t>naturaleza</w:t>
      </w:r>
      <w:r>
        <w:rPr>
          <w:spacing w:val="-9"/>
        </w:rPr>
        <w:t> </w:t>
      </w:r>
      <w:r>
        <w:rPr/>
        <w:t>indica</w:t>
      </w:r>
      <w:r>
        <w:rPr>
          <w:spacing w:val="-5"/>
        </w:rPr>
        <w:t> </w:t>
      </w:r>
      <w:r>
        <w:rPr/>
        <w:t>que</w:t>
      </w:r>
      <w:r>
        <w:rPr>
          <w:spacing w:val="-4"/>
        </w:rPr>
        <w:t> </w:t>
      </w:r>
      <w:r>
        <w:rPr/>
        <w:t>es</w:t>
      </w:r>
      <w:r>
        <w:rPr>
          <w:spacing w:val="-8"/>
        </w:rPr>
        <w:t> </w:t>
      </w:r>
      <w:r>
        <w:rPr/>
        <w:t>la</w:t>
      </w:r>
      <w:r>
        <w:rPr>
          <w:spacing w:val="-4"/>
        </w:rPr>
        <w:t> </w:t>
      </w:r>
      <w:r>
        <w:rPr/>
        <w:t>condición</w:t>
      </w:r>
      <w:r>
        <w:rPr>
          <w:spacing w:val="-10"/>
        </w:rPr>
        <w:t> </w:t>
      </w:r>
      <w:r>
        <w:rPr/>
        <w:t>en</w:t>
      </w:r>
      <w:r>
        <w:rPr>
          <w:spacing w:val="-7"/>
        </w:rPr>
        <w:t> </w:t>
      </w:r>
      <w:r>
        <w:rPr/>
        <w:t>donde</w:t>
      </w:r>
      <w:r>
        <w:rPr>
          <w:spacing w:val="-8"/>
        </w:rPr>
        <w:t> </w:t>
      </w:r>
      <w:r>
        <w:rPr/>
        <w:t>las</w:t>
      </w:r>
      <w:r>
        <w:rPr>
          <w:spacing w:val="-8"/>
        </w:rPr>
        <w:t> </w:t>
      </w:r>
      <w:r>
        <w:rPr/>
        <w:t>generaciones futuras no pueden estar en peores condiciones que las actuales (Mokate,</w:t>
      </w:r>
      <w:r>
        <w:rPr>
          <w:spacing w:val="-3"/>
        </w:rPr>
        <w:t> </w:t>
      </w:r>
      <w:r>
        <w:rPr/>
        <w:t>2001).</w:t>
      </w:r>
    </w:p>
    <w:p>
      <w:pPr>
        <w:pStyle w:val="BodyText"/>
        <w:rPr>
          <w:sz w:val="26"/>
        </w:rPr>
      </w:pPr>
    </w:p>
    <w:p>
      <w:pPr>
        <w:pStyle w:val="BodyText"/>
        <w:spacing w:before="1"/>
        <w:rPr>
          <w:sz w:val="22"/>
        </w:rPr>
      </w:pPr>
    </w:p>
    <w:p>
      <w:pPr>
        <w:pStyle w:val="BodyText"/>
        <w:spacing w:line="480" w:lineRule="auto" w:before="1"/>
        <w:ind w:left="120" w:right="695"/>
        <w:jc w:val="both"/>
      </w:pPr>
      <w:bookmarkStart w:name="_bookmark52" w:id="55"/>
      <w:bookmarkEnd w:id="55"/>
      <w:r>
        <w:rPr/>
      </w:r>
      <w:r>
        <w:rPr>
          <w:b/>
        </w:rPr>
        <w:t>Recreación. - </w:t>
      </w:r>
      <w:r>
        <w:rPr/>
        <w:t>es el uso del tiempo de una manera planeada para el refresco terapéutico del propio cuerpo o mente. También se entiende como el conjunto de actividades que se realizan con la finalidad de entretener y divertir a la persona que realiza la actividad, otra acepción corresponde al momento en el cual se usa el tiempo libre para llegar a tener beneficios físicos y mentales (Matos, 2020).</w:t>
      </w:r>
    </w:p>
    <w:p>
      <w:pPr>
        <w:pStyle w:val="BodyText"/>
        <w:rPr>
          <w:sz w:val="26"/>
        </w:rPr>
      </w:pPr>
    </w:p>
    <w:p>
      <w:pPr>
        <w:pStyle w:val="BodyText"/>
        <w:spacing w:before="1"/>
        <w:rPr>
          <w:sz w:val="22"/>
        </w:rPr>
      </w:pPr>
    </w:p>
    <w:p>
      <w:pPr>
        <w:pStyle w:val="BodyText"/>
        <w:spacing w:line="477" w:lineRule="auto"/>
        <w:ind w:left="120" w:right="692"/>
        <w:jc w:val="both"/>
      </w:pPr>
      <w:bookmarkStart w:name="_bookmark53" w:id="56"/>
      <w:bookmarkEnd w:id="56"/>
      <w:r>
        <w:rPr/>
      </w:r>
      <w:r>
        <w:rPr>
          <w:b/>
        </w:rPr>
        <w:t>Etnología. - </w:t>
      </w:r>
      <w:r>
        <w:rPr/>
        <w:t>ciencia social que estudia y compara los diferentes pueblos y culturas del mundo antiguo</w:t>
      </w:r>
      <w:r>
        <w:rPr>
          <w:spacing w:val="-6"/>
        </w:rPr>
        <w:t> </w:t>
      </w:r>
      <w:r>
        <w:rPr/>
        <w:t>y</w:t>
      </w:r>
      <w:r>
        <w:rPr>
          <w:spacing w:val="-6"/>
        </w:rPr>
        <w:t> </w:t>
      </w:r>
      <w:r>
        <w:rPr/>
        <w:t>actual.</w:t>
      </w:r>
      <w:r>
        <w:rPr>
          <w:spacing w:val="-6"/>
        </w:rPr>
        <w:t> </w:t>
      </w:r>
      <w:r>
        <w:rPr/>
        <w:t>Algunos</w:t>
      </w:r>
      <w:r>
        <w:rPr>
          <w:spacing w:val="-7"/>
        </w:rPr>
        <w:t> </w:t>
      </w:r>
      <w:r>
        <w:rPr/>
        <w:t>autores</w:t>
      </w:r>
      <w:r>
        <w:rPr>
          <w:spacing w:val="-6"/>
        </w:rPr>
        <w:t> </w:t>
      </w:r>
      <w:r>
        <w:rPr/>
        <w:t>la</w:t>
      </w:r>
      <w:r>
        <w:rPr>
          <w:spacing w:val="-4"/>
        </w:rPr>
        <w:t> </w:t>
      </w:r>
      <w:r>
        <w:rPr/>
        <w:t>consideran</w:t>
      </w:r>
      <w:r>
        <w:rPr>
          <w:spacing w:val="-6"/>
        </w:rPr>
        <w:t> </w:t>
      </w:r>
      <w:r>
        <w:rPr/>
        <w:t>una</w:t>
      </w:r>
      <w:r>
        <w:rPr>
          <w:spacing w:val="-4"/>
        </w:rPr>
        <w:t> </w:t>
      </w:r>
      <w:r>
        <w:rPr/>
        <w:t>disciplina</w:t>
      </w:r>
      <w:r>
        <w:rPr>
          <w:spacing w:val="-4"/>
        </w:rPr>
        <w:t> </w:t>
      </w:r>
      <w:r>
        <w:rPr/>
        <w:t>y</w:t>
      </w:r>
      <w:r>
        <w:rPr>
          <w:spacing w:val="-6"/>
        </w:rPr>
        <w:t> </w:t>
      </w:r>
      <w:r>
        <w:rPr/>
        <w:t>método</w:t>
      </w:r>
      <w:r>
        <w:rPr>
          <w:spacing w:val="-5"/>
        </w:rPr>
        <w:t> </w:t>
      </w:r>
      <w:r>
        <w:rPr/>
        <w:t>de</w:t>
      </w:r>
      <w:r>
        <w:rPr>
          <w:spacing w:val="-4"/>
        </w:rPr>
        <w:t> </w:t>
      </w:r>
      <w:r>
        <w:rPr/>
        <w:t>investigación</w:t>
      </w:r>
      <w:r>
        <w:rPr>
          <w:spacing w:val="-6"/>
        </w:rPr>
        <w:t> </w:t>
      </w:r>
      <w:r>
        <w:rPr/>
        <w:t>de</w:t>
      </w:r>
      <w:r>
        <w:rPr>
          <w:spacing w:val="-4"/>
        </w:rPr>
        <w:t> </w:t>
      </w:r>
      <w:r>
        <w:rPr/>
        <w:t>la antropología.</w:t>
      </w:r>
    </w:p>
    <w:p>
      <w:pPr>
        <w:spacing w:after="0" w:line="477"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5"/>
        <w:jc w:val="both"/>
      </w:pPr>
      <w:r>
        <w:rPr>
          <w:b/>
        </w:rPr>
        <w:t>Cultura. - </w:t>
      </w:r>
      <w:r>
        <w:rPr/>
        <w:t>comportamiento, costumbres, habla, historia y cambios de un grupo de seres humanos.</w:t>
      </w:r>
    </w:p>
    <w:p>
      <w:pPr>
        <w:pStyle w:val="BodyText"/>
        <w:spacing w:line="480" w:lineRule="auto"/>
        <w:ind w:left="120" w:right="708"/>
        <w:jc w:val="both"/>
      </w:pPr>
      <w:r>
        <w:rPr>
          <w:b/>
        </w:rPr>
        <w:t>Patrimonio.</w:t>
      </w:r>
      <w:r>
        <w:rPr>
          <w:b/>
          <w:spacing w:val="-9"/>
        </w:rPr>
        <w:t> </w:t>
      </w:r>
      <w:r>
        <w:rPr>
          <w:b/>
        </w:rPr>
        <w:t>-</w:t>
      </w:r>
      <w:r>
        <w:rPr>
          <w:b/>
          <w:spacing w:val="-9"/>
        </w:rPr>
        <w:t> </w:t>
      </w:r>
      <w:r>
        <w:rPr/>
        <w:t>conjunto</w:t>
      </w:r>
      <w:r>
        <w:rPr>
          <w:spacing w:val="-8"/>
        </w:rPr>
        <w:t> </w:t>
      </w:r>
      <w:r>
        <w:rPr/>
        <w:t>de</w:t>
      </w:r>
      <w:r>
        <w:rPr>
          <w:spacing w:val="-8"/>
        </w:rPr>
        <w:t> </w:t>
      </w:r>
      <w:r>
        <w:rPr/>
        <w:t>bienes</w:t>
      </w:r>
      <w:r>
        <w:rPr>
          <w:spacing w:val="-10"/>
        </w:rPr>
        <w:t> </w:t>
      </w:r>
      <w:r>
        <w:rPr/>
        <w:t>materiales</w:t>
      </w:r>
      <w:r>
        <w:rPr>
          <w:spacing w:val="-11"/>
        </w:rPr>
        <w:t> </w:t>
      </w:r>
      <w:r>
        <w:rPr/>
        <w:t>o</w:t>
      </w:r>
      <w:r>
        <w:rPr>
          <w:spacing w:val="-8"/>
        </w:rPr>
        <w:t> </w:t>
      </w:r>
      <w:r>
        <w:rPr/>
        <w:t>inmateriales</w:t>
      </w:r>
      <w:r>
        <w:rPr>
          <w:spacing w:val="-11"/>
        </w:rPr>
        <w:t> </w:t>
      </w:r>
      <w:r>
        <w:rPr/>
        <w:t>que</w:t>
      </w:r>
      <w:r>
        <w:rPr>
          <w:spacing w:val="-7"/>
        </w:rPr>
        <w:t> </w:t>
      </w:r>
      <w:r>
        <w:rPr/>
        <w:t>representan</w:t>
      </w:r>
      <w:r>
        <w:rPr>
          <w:spacing w:val="-9"/>
        </w:rPr>
        <w:t> </w:t>
      </w:r>
      <w:r>
        <w:rPr/>
        <w:t>un</w:t>
      </w:r>
      <w:r>
        <w:rPr>
          <w:spacing w:val="-8"/>
        </w:rPr>
        <w:t> </w:t>
      </w:r>
      <w:r>
        <w:rPr/>
        <w:t>cierto</w:t>
      </w:r>
      <w:r>
        <w:rPr>
          <w:spacing w:val="-13"/>
        </w:rPr>
        <w:t> </w:t>
      </w:r>
      <w:r>
        <w:rPr/>
        <w:t>valor,</w:t>
      </w:r>
      <w:r>
        <w:rPr>
          <w:spacing w:val="-8"/>
        </w:rPr>
        <w:t> </w:t>
      </w:r>
      <w:r>
        <w:rPr/>
        <w:t>los cuales son pasados y conservados de generación en</w:t>
      </w:r>
      <w:r>
        <w:rPr>
          <w:spacing w:val="-6"/>
        </w:rPr>
        <w:t> </w:t>
      </w:r>
      <w:r>
        <w:rPr/>
        <w:t>generación.</w:t>
      </w:r>
    </w:p>
    <w:p>
      <w:pPr>
        <w:pStyle w:val="BodyText"/>
        <w:spacing w:line="480" w:lineRule="auto"/>
        <w:ind w:left="120" w:right="695"/>
        <w:jc w:val="both"/>
      </w:pPr>
      <w:r>
        <w:rPr>
          <w:b/>
        </w:rPr>
        <w:t>Tradición. - </w:t>
      </w:r>
      <w:r>
        <w:rPr/>
        <w:t>cada una de aquellas pautas de convivencia que una comunidad considera</w:t>
      </w:r>
      <w:r>
        <w:rPr>
          <w:spacing w:val="-31"/>
        </w:rPr>
        <w:t> </w:t>
      </w:r>
      <w:r>
        <w:rPr/>
        <w:t>dignas de constituirse.</w:t>
      </w:r>
    </w:p>
    <w:p>
      <w:pPr>
        <w:pStyle w:val="BodyText"/>
        <w:spacing w:line="480" w:lineRule="auto" w:before="1"/>
        <w:ind w:left="120" w:right="702"/>
        <w:jc w:val="both"/>
      </w:pPr>
      <w:r>
        <w:rPr>
          <w:b/>
        </w:rPr>
        <w:t>Ruta de Ecoturismo. - </w:t>
      </w:r>
      <w:r>
        <w:rPr/>
        <w:t>Vía de comunicación entre dos o más centros turísticos, sirve como espacio de desplazamiento para corrientes turísticas.</w:t>
      </w:r>
    </w:p>
    <w:p>
      <w:pPr>
        <w:pStyle w:val="BodyText"/>
        <w:spacing w:line="480" w:lineRule="auto"/>
        <w:ind w:left="120" w:right="696"/>
        <w:jc w:val="both"/>
      </w:pPr>
      <w:r>
        <w:rPr>
          <w:b/>
        </w:rPr>
        <w:t>Ruta Turística: </w:t>
      </w:r>
      <w:r>
        <w:rPr/>
        <w:t>Es comprendida por Nélida (2005), citada por Molina (2013), como una propuesta estandarizada de lugares y actividades a realizar en una determinada zona, con un régimen, duración y tiempos flexibles, estas se caracterizan por manejar un itinerario previo que facilita la orientación del turista. Por otra parte, el mismo autor indica que este término se puede interpretar como el conjunto de caminos que recorren diversas zonas de gran valor paisajístico o ambiental.</w:t>
      </w:r>
    </w:p>
    <w:p>
      <w:pPr>
        <w:pStyle w:val="BodyText"/>
        <w:spacing w:line="480" w:lineRule="auto" w:before="1"/>
        <w:ind w:left="120" w:right="691"/>
        <w:jc w:val="both"/>
      </w:pPr>
      <w:r>
        <w:rPr>
          <w:b/>
        </w:rPr>
        <w:t>Turista: </w:t>
      </w:r>
      <w:r>
        <w:rPr/>
        <w:t>Un turista es aquella persona que se traslada de su entorno habitual a otro punto geográfico, estando ausente de su lugar de residencia habitual más de 24 horas y realizando pernoctación en el otro punto geográfico.</w:t>
      </w:r>
    </w:p>
    <w:p>
      <w:pPr>
        <w:pStyle w:val="BodyText"/>
        <w:spacing w:line="480" w:lineRule="auto" w:before="1"/>
        <w:ind w:left="120" w:right="694"/>
        <w:jc w:val="both"/>
      </w:pPr>
      <w:r>
        <w:rPr>
          <w:b/>
        </w:rPr>
        <w:t>Sistema turístico: </w:t>
      </w:r>
      <w:r>
        <w:rPr/>
        <w:t>La demanda, la oferta, es espacio geográfico y los operadores de mercado. </w:t>
      </w:r>
      <w:r>
        <w:rPr>
          <w:b/>
        </w:rPr>
        <w:t>Recurso turístico: </w:t>
      </w:r>
      <w:r>
        <w:rPr/>
        <w:t>son aquellos elementos con potencial turístico que aún no cuentan con las adecuaciones</w:t>
      </w:r>
      <w:r>
        <w:rPr>
          <w:spacing w:val="-12"/>
        </w:rPr>
        <w:t> </w:t>
      </w:r>
      <w:r>
        <w:rPr/>
        <w:t>necesarias</w:t>
      </w:r>
      <w:r>
        <w:rPr>
          <w:spacing w:val="-11"/>
        </w:rPr>
        <w:t> </w:t>
      </w:r>
      <w:r>
        <w:rPr/>
        <w:t>para</w:t>
      </w:r>
      <w:r>
        <w:rPr>
          <w:spacing w:val="-9"/>
        </w:rPr>
        <w:t> </w:t>
      </w:r>
      <w:r>
        <w:rPr/>
        <w:t>atender</w:t>
      </w:r>
      <w:r>
        <w:rPr>
          <w:spacing w:val="-9"/>
        </w:rPr>
        <w:t> </w:t>
      </w:r>
      <w:r>
        <w:rPr/>
        <w:t>visitantes,</w:t>
      </w:r>
      <w:r>
        <w:rPr>
          <w:spacing w:val="-10"/>
        </w:rPr>
        <w:t> </w:t>
      </w:r>
      <w:r>
        <w:rPr/>
        <w:t>pero</w:t>
      </w:r>
      <w:r>
        <w:rPr>
          <w:spacing w:val="-9"/>
        </w:rPr>
        <w:t> </w:t>
      </w:r>
      <w:r>
        <w:rPr/>
        <w:t>que</w:t>
      </w:r>
      <w:r>
        <w:rPr>
          <w:spacing w:val="-9"/>
        </w:rPr>
        <w:t> </w:t>
      </w:r>
      <w:r>
        <w:rPr/>
        <w:t>se</w:t>
      </w:r>
      <w:r>
        <w:rPr>
          <w:spacing w:val="-9"/>
        </w:rPr>
        <w:t> </w:t>
      </w:r>
      <w:r>
        <w:rPr/>
        <w:t>presentan</w:t>
      </w:r>
      <w:r>
        <w:rPr>
          <w:spacing w:val="-9"/>
        </w:rPr>
        <w:t> </w:t>
      </w:r>
      <w:r>
        <w:rPr/>
        <w:t>como</w:t>
      </w:r>
      <w:r>
        <w:rPr>
          <w:spacing w:val="-10"/>
        </w:rPr>
        <w:t> </w:t>
      </w:r>
      <w:r>
        <w:rPr/>
        <w:t>un</w:t>
      </w:r>
      <w:r>
        <w:rPr>
          <w:spacing w:val="-9"/>
        </w:rPr>
        <w:t> </w:t>
      </w:r>
      <w:r>
        <w:rPr/>
        <w:t>activo</w:t>
      </w:r>
      <w:r>
        <w:rPr>
          <w:spacing w:val="-10"/>
        </w:rPr>
        <w:t> </w:t>
      </w:r>
      <w:r>
        <w:rPr/>
        <w:t>turístico en stock.</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80"/>
      </w:pPr>
      <w:r>
        <w:rPr>
          <w:b/>
        </w:rPr>
        <w:t>Atractivo: </w:t>
      </w:r>
      <w:r>
        <w:rPr/>
        <w:t>es un lugar de interés que los turistas visitan, normalmente por su valor cultural exhibido o inherente, su significancia histórica, su belleza, ofrece ocio, aventura y diversión.</w:t>
      </w:r>
    </w:p>
    <w:p>
      <w:pPr>
        <w:pStyle w:val="BodyText"/>
        <w:rPr>
          <w:sz w:val="26"/>
        </w:rPr>
      </w:pPr>
    </w:p>
    <w:p>
      <w:pPr>
        <w:pStyle w:val="BodyText"/>
        <w:rPr>
          <w:sz w:val="26"/>
        </w:rPr>
      </w:pPr>
    </w:p>
    <w:p>
      <w:pPr>
        <w:pStyle w:val="Heading2"/>
        <w:numPr>
          <w:ilvl w:val="1"/>
          <w:numId w:val="23"/>
        </w:numPr>
        <w:tabs>
          <w:tab w:pos="617" w:val="left" w:leader="none"/>
        </w:tabs>
        <w:spacing w:line="240" w:lineRule="auto" w:before="197" w:after="0"/>
        <w:ind w:left="616" w:right="0" w:hanging="497"/>
        <w:jc w:val="left"/>
      </w:pPr>
      <w:bookmarkStart w:name="_bookmark54" w:id="57"/>
      <w:bookmarkEnd w:id="57"/>
      <w:r>
        <w:rPr>
          <w:b w:val="0"/>
        </w:rPr>
      </w:r>
      <w:bookmarkStart w:name="_bookmark54" w:id="58"/>
      <w:bookmarkEnd w:id="58"/>
      <w:r>
        <w:rPr/>
        <w:t>Mar</w:t>
      </w:r>
      <w:r>
        <w:rPr/>
        <w:t>co</w:t>
      </w:r>
      <w:r>
        <w:rPr>
          <w:spacing w:val="-4"/>
        </w:rPr>
        <w:t> </w:t>
      </w:r>
      <w:r>
        <w:rPr/>
        <w:t>legal</w:t>
      </w:r>
    </w:p>
    <w:p>
      <w:pPr>
        <w:pStyle w:val="BodyText"/>
        <w:spacing w:before="5"/>
        <w:rPr>
          <w:b/>
          <w:sz w:val="34"/>
        </w:rPr>
      </w:pPr>
    </w:p>
    <w:p>
      <w:pPr>
        <w:pStyle w:val="Heading4"/>
        <w:numPr>
          <w:ilvl w:val="2"/>
          <w:numId w:val="23"/>
        </w:numPr>
        <w:tabs>
          <w:tab w:pos="721" w:val="left" w:leader="none"/>
        </w:tabs>
        <w:spacing w:line="465" w:lineRule="auto" w:before="0" w:after="0"/>
        <w:ind w:left="404" w:right="3161" w:hanging="284"/>
        <w:jc w:val="left"/>
      </w:pPr>
      <w:bookmarkStart w:name="_bookmark55" w:id="59"/>
      <w:bookmarkEnd w:id="59"/>
      <w:r>
        <w:rPr>
          <w:b w:val="0"/>
        </w:rPr>
      </w:r>
      <w:bookmarkStart w:name="_bookmark55" w:id="60"/>
      <w:bookmarkEnd w:id="60"/>
      <w:r>
        <w:rPr/>
        <w:t>C</w:t>
      </w:r>
      <w:r>
        <w:rPr/>
        <w:t>ONSTITUCIÓN DE LA REPÚBLICA DEL</w:t>
      </w:r>
      <w:r>
        <w:rPr>
          <w:spacing w:val="-22"/>
        </w:rPr>
        <w:t> </w:t>
      </w:r>
      <w:r>
        <w:rPr/>
        <w:t>ECUADOR CAPITULO</w:t>
      </w:r>
      <w:r>
        <w:rPr>
          <w:spacing w:val="-1"/>
        </w:rPr>
        <w:t> </w:t>
      </w:r>
      <w:r>
        <w:rPr/>
        <w:t>I</w:t>
      </w:r>
    </w:p>
    <w:p>
      <w:pPr>
        <w:spacing w:before="17"/>
        <w:ind w:left="404" w:right="0" w:firstLine="0"/>
        <w:jc w:val="both"/>
        <w:rPr>
          <w:b/>
          <w:sz w:val="24"/>
        </w:rPr>
      </w:pPr>
      <w:r>
        <w:rPr>
          <w:b/>
          <w:sz w:val="24"/>
        </w:rPr>
        <w:t>ELEMENTOS CONSTITUTIVOS DEL ESTADO</w:t>
      </w:r>
    </w:p>
    <w:p>
      <w:pPr>
        <w:pStyle w:val="BodyText"/>
        <w:rPr>
          <w:b/>
        </w:rPr>
      </w:pPr>
    </w:p>
    <w:p>
      <w:pPr>
        <w:spacing w:before="0"/>
        <w:ind w:left="404" w:right="0" w:firstLine="0"/>
        <w:jc w:val="both"/>
        <w:rPr>
          <w:b/>
          <w:sz w:val="24"/>
        </w:rPr>
      </w:pPr>
      <w:r>
        <w:rPr>
          <w:b/>
          <w:sz w:val="24"/>
        </w:rPr>
        <w:t>Principios fundamentales</w:t>
      </w:r>
    </w:p>
    <w:p>
      <w:pPr>
        <w:pStyle w:val="BodyText"/>
        <w:rPr>
          <w:b/>
        </w:rPr>
      </w:pPr>
    </w:p>
    <w:p>
      <w:pPr>
        <w:pStyle w:val="BodyText"/>
        <w:spacing w:line="480" w:lineRule="auto" w:before="1"/>
        <w:ind w:left="120" w:right="697" w:firstLine="284"/>
        <w:jc w:val="both"/>
      </w:pPr>
      <w:r>
        <w:rPr>
          <w:b/>
        </w:rPr>
        <w:t>Art. 1.- </w:t>
      </w:r>
      <w:r>
        <w:rPr/>
        <w:t>El Ecuador es un Estado constitucional de derechos y justicia, social, democrático, soberano, independiente, unitario, intercultural, plurinacional y laico. Se organiza en </w:t>
      </w:r>
      <w:r>
        <w:rPr>
          <w:spacing w:val="2"/>
        </w:rPr>
        <w:t>forma</w:t>
      </w:r>
      <w:r>
        <w:rPr>
          <w:spacing w:val="-43"/>
        </w:rPr>
        <w:t> </w:t>
      </w:r>
      <w:r>
        <w:rPr>
          <w:spacing w:val="-3"/>
        </w:rPr>
        <w:t>de </w:t>
      </w:r>
      <w:r>
        <w:rPr/>
        <w:t>república</w:t>
      </w:r>
      <w:r>
        <w:rPr>
          <w:spacing w:val="-10"/>
        </w:rPr>
        <w:t> </w:t>
      </w:r>
      <w:r>
        <w:rPr/>
        <w:t>y</w:t>
      </w:r>
      <w:r>
        <w:rPr>
          <w:spacing w:val="-15"/>
        </w:rPr>
        <w:t> </w:t>
      </w:r>
      <w:r>
        <w:rPr/>
        <w:t>se</w:t>
      </w:r>
      <w:r>
        <w:rPr>
          <w:spacing w:val="-10"/>
        </w:rPr>
        <w:t> </w:t>
      </w:r>
      <w:r>
        <w:rPr/>
        <w:t>gobierna</w:t>
      </w:r>
      <w:r>
        <w:rPr>
          <w:spacing w:val="-13"/>
        </w:rPr>
        <w:t> </w:t>
      </w:r>
      <w:r>
        <w:rPr/>
        <w:t>de</w:t>
      </w:r>
      <w:r>
        <w:rPr>
          <w:spacing w:val="-14"/>
        </w:rPr>
        <w:t> </w:t>
      </w:r>
      <w:r>
        <w:rPr/>
        <w:t>manera</w:t>
      </w:r>
      <w:r>
        <w:rPr>
          <w:spacing w:val="-13"/>
        </w:rPr>
        <w:t> </w:t>
      </w:r>
      <w:r>
        <w:rPr/>
        <w:t>descentralizada</w:t>
      </w:r>
      <w:r>
        <w:rPr>
          <w:spacing w:val="-14"/>
        </w:rPr>
        <w:t> </w:t>
      </w:r>
      <w:r>
        <w:rPr/>
        <w:t>soberanía</w:t>
      </w:r>
      <w:r>
        <w:rPr>
          <w:spacing w:val="-9"/>
        </w:rPr>
        <w:t> </w:t>
      </w:r>
      <w:r>
        <w:rPr/>
        <w:t>radica</w:t>
      </w:r>
      <w:r>
        <w:rPr>
          <w:spacing w:val="-14"/>
        </w:rPr>
        <w:t> </w:t>
      </w:r>
      <w:r>
        <w:rPr/>
        <w:t>en</w:t>
      </w:r>
      <w:r>
        <w:rPr>
          <w:spacing w:val="-11"/>
        </w:rPr>
        <w:t> </w:t>
      </w:r>
      <w:r>
        <w:rPr/>
        <w:t>el</w:t>
      </w:r>
      <w:r>
        <w:rPr>
          <w:spacing w:val="-10"/>
        </w:rPr>
        <w:t> </w:t>
      </w:r>
      <w:r>
        <w:rPr/>
        <w:t>pueblo,</w:t>
      </w:r>
      <w:r>
        <w:rPr>
          <w:spacing w:val="-14"/>
        </w:rPr>
        <w:t> </w:t>
      </w:r>
      <w:r>
        <w:rPr/>
        <w:t>cuya</w:t>
      </w:r>
      <w:r>
        <w:rPr>
          <w:spacing w:val="-14"/>
        </w:rPr>
        <w:t> </w:t>
      </w:r>
      <w:r>
        <w:rPr/>
        <w:t>voluntad es el fundamento de la autoridad, y se ejerce a través </w:t>
      </w:r>
      <w:r>
        <w:rPr>
          <w:spacing w:val="-3"/>
        </w:rPr>
        <w:t>de </w:t>
      </w:r>
      <w:r>
        <w:rPr/>
        <w:t>los órganos del poder público y de las formas de participación directa previstas en la Constitución. Los recursos naturales no renovables del territorio del Estado pertenecen a su patrimonio inalienable, irrenunciable e imprescriptible.</w:t>
      </w:r>
    </w:p>
    <w:p>
      <w:pPr>
        <w:pStyle w:val="BodyText"/>
        <w:spacing w:line="480" w:lineRule="auto"/>
        <w:ind w:left="120" w:right="696" w:firstLine="284"/>
        <w:jc w:val="both"/>
      </w:pPr>
      <w:r>
        <w:rPr>
          <w:b/>
        </w:rPr>
        <w:t>Art.</w:t>
      </w:r>
      <w:r>
        <w:rPr>
          <w:b/>
          <w:spacing w:val="-5"/>
        </w:rPr>
        <w:t> </w:t>
      </w:r>
      <w:r>
        <w:rPr>
          <w:b/>
        </w:rPr>
        <w:t>2.-</w:t>
      </w:r>
      <w:r>
        <w:rPr>
          <w:b/>
          <w:spacing w:val="-5"/>
        </w:rPr>
        <w:t> </w:t>
      </w:r>
      <w:r>
        <w:rPr/>
        <w:t>La</w:t>
      </w:r>
      <w:r>
        <w:rPr>
          <w:spacing w:val="-4"/>
        </w:rPr>
        <w:t> </w:t>
      </w:r>
      <w:r>
        <w:rPr/>
        <w:t>bandera,</w:t>
      </w:r>
      <w:r>
        <w:rPr>
          <w:spacing w:val="-9"/>
        </w:rPr>
        <w:t> </w:t>
      </w:r>
      <w:r>
        <w:rPr/>
        <w:t>el</w:t>
      </w:r>
      <w:r>
        <w:rPr>
          <w:spacing w:val="-8"/>
        </w:rPr>
        <w:t> </w:t>
      </w:r>
      <w:r>
        <w:rPr/>
        <w:t>escudo</w:t>
      </w:r>
      <w:r>
        <w:rPr>
          <w:spacing w:val="-6"/>
        </w:rPr>
        <w:t> </w:t>
      </w:r>
      <w:r>
        <w:rPr/>
        <w:t>y</w:t>
      </w:r>
      <w:r>
        <w:rPr>
          <w:spacing w:val="-10"/>
        </w:rPr>
        <w:t> </w:t>
      </w:r>
      <w:r>
        <w:rPr/>
        <w:t>el</w:t>
      </w:r>
      <w:r>
        <w:rPr>
          <w:spacing w:val="-8"/>
        </w:rPr>
        <w:t> </w:t>
      </w:r>
      <w:r>
        <w:rPr/>
        <w:t>himno</w:t>
      </w:r>
      <w:r>
        <w:rPr>
          <w:spacing w:val="-13"/>
        </w:rPr>
        <w:t> </w:t>
      </w:r>
      <w:r>
        <w:rPr/>
        <w:t>nacional,</w:t>
      </w:r>
      <w:r>
        <w:rPr>
          <w:spacing w:val="-9"/>
        </w:rPr>
        <w:t> </w:t>
      </w:r>
      <w:r>
        <w:rPr/>
        <w:t>establecidos</w:t>
      </w:r>
      <w:r>
        <w:rPr>
          <w:spacing w:val="-7"/>
        </w:rPr>
        <w:t> </w:t>
      </w:r>
      <w:r>
        <w:rPr/>
        <w:t>por</w:t>
      </w:r>
      <w:r>
        <w:rPr>
          <w:spacing w:val="-8"/>
        </w:rPr>
        <w:t> </w:t>
      </w:r>
      <w:r>
        <w:rPr/>
        <w:t>la</w:t>
      </w:r>
      <w:r>
        <w:rPr>
          <w:spacing w:val="-8"/>
        </w:rPr>
        <w:t> </w:t>
      </w:r>
      <w:r>
        <w:rPr/>
        <w:t>ley,</w:t>
      </w:r>
      <w:r>
        <w:rPr>
          <w:spacing w:val="-6"/>
        </w:rPr>
        <w:t> </w:t>
      </w:r>
      <w:r>
        <w:rPr/>
        <w:t>son</w:t>
      </w:r>
      <w:r>
        <w:rPr>
          <w:spacing w:val="-6"/>
        </w:rPr>
        <w:t> </w:t>
      </w:r>
      <w:r>
        <w:rPr/>
        <w:t>los</w:t>
      </w:r>
      <w:r>
        <w:rPr>
          <w:spacing w:val="-7"/>
        </w:rPr>
        <w:t> </w:t>
      </w:r>
      <w:r>
        <w:rPr/>
        <w:t>símbolos de la patria. El castellano es el idioma oficial del Ecuador; el castellano, el quichua y el shuar son</w:t>
      </w:r>
      <w:r>
        <w:rPr>
          <w:spacing w:val="-18"/>
        </w:rPr>
        <w:t> </w:t>
      </w:r>
      <w:r>
        <w:rPr/>
        <w:t>idiomas</w:t>
      </w:r>
      <w:r>
        <w:rPr>
          <w:spacing w:val="-19"/>
        </w:rPr>
        <w:t> </w:t>
      </w:r>
      <w:r>
        <w:rPr/>
        <w:t>oficiales</w:t>
      </w:r>
      <w:r>
        <w:rPr>
          <w:spacing w:val="-18"/>
        </w:rPr>
        <w:t> </w:t>
      </w:r>
      <w:r>
        <w:rPr/>
        <w:t>de</w:t>
      </w:r>
      <w:r>
        <w:rPr>
          <w:spacing w:val="-16"/>
        </w:rPr>
        <w:t> </w:t>
      </w:r>
      <w:r>
        <w:rPr/>
        <w:t>relación</w:t>
      </w:r>
      <w:r>
        <w:rPr>
          <w:spacing w:val="-18"/>
        </w:rPr>
        <w:t> </w:t>
      </w:r>
      <w:r>
        <w:rPr/>
        <w:t>intercultural.</w:t>
      </w:r>
      <w:r>
        <w:rPr>
          <w:spacing w:val="-17"/>
        </w:rPr>
        <w:t> </w:t>
      </w:r>
      <w:r>
        <w:rPr/>
        <w:t>Los</w:t>
      </w:r>
      <w:r>
        <w:rPr>
          <w:spacing w:val="-19"/>
        </w:rPr>
        <w:t> </w:t>
      </w:r>
      <w:r>
        <w:rPr/>
        <w:t>demás</w:t>
      </w:r>
      <w:r>
        <w:rPr>
          <w:spacing w:val="-19"/>
        </w:rPr>
        <w:t> </w:t>
      </w:r>
      <w:r>
        <w:rPr/>
        <w:t>idiomas</w:t>
      </w:r>
      <w:r>
        <w:rPr>
          <w:spacing w:val="-18"/>
        </w:rPr>
        <w:t> </w:t>
      </w:r>
      <w:r>
        <w:rPr/>
        <w:t>ancestrales</w:t>
      </w:r>
      <w:r>
        <w:rPr>
          <w:spacing w:val="-19"/>
        </w:rPr>
        <w:t> </w:t>
      </w:r>
      <w:r>
        <w:rPr/>
        <w:t>son</w:t>
      </w:r>
      <w:r>
        <w:rPr>
          <w:spacing w:val="-18"/>
        </w:rPr>
        <w:t> </w:t>
      </w:r>
      <w:r>
        <w:rPr/>
        <w:t>de</w:t>
      </w:r>
      <w:r>
        <w:rPr>
          <w:spacing w:val="-11"/>
        </w:rPr>
        <w:t> </w:t>
      </w:r>
      <w:r>
        <w:rPr/>
        <w:t>uso</w:t>
      </w:r>
      <w:r>
        <w:rPr>
          <w:spacing w:val="-18"/>
        </w:rPr>
        <w:t> </w:t>
      </w:r>
      <w:r>
        <w:rPr/>
        <w:t>oficial para los pueblos indígenas en las zonas donde habitan y en los términos que </w:t>
      </w:r>
      <w:r>
        <w:rPr>
          <w:spacing w:val="3"/>
        </w:rPr>
        <w:t>fija </w:t>
      </w:r>
      <w:r>
        <w:rPr/>
        <w:t>la ley. El Estado respetará y estimulará su conservación y</w:t>
      </w:r>
      <w:r>
        <w:rPr>
          <w:spacing w:val="-5"/>
        </w:rPr>
        <w:t> </w:t>
      </w:r>
      <w:r>
        <w:rPr/>
        <w:t>uso.</w:t>
      </w:r>
    </w:p>
    <w:p>
      <w:pPr>
        <w:pStyle w:val="BodyText"/>
        <w:spacing w:before="2"/>
        <w:ind w:left="404"/>
        <w:jc w:val="both"/>
      </w:pPr>
      <w:r>
        <w:rPr>
          <w:b/>
        </w:rPr>
        <w:t>Art. 3.- </w:t>
      </w:r>
      <w:r>
        <w:rPr/>
        <w:t>Son deberes primordiales del Estado:</w:t>
      </w:r>
    </w:p>
    <w:p>
      <w:pPr>
        <w:spacing w:after="0"/>
        <w:jc w:val="both"/>
        <w:sectPr>
          <w:pgSz w:w="11910" w:h="16840"/>
          <w:pgMar w:header="727" w:footer="1788" w:top="2180" w:bottom="198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3"/>
          <w:numId w:val="23"/>
        </w:numPr>
        <w:tabs>
          <w:tab w:pos="653" w:val="left" w:leader="none"/>
        </w:tabs>
        <w:spacing w:line="480" w:lineRule="auto" w:before="90" w:after="0"/>
        <w:ind w:left="120" w:right="700" w:firstLine="284"/>
        <w:jc w:val="both"/>
        <w:rPr>
          <w:sz w:val="24"/>
        </w:rPr>
      </w:pPr>
      <w:r>
        <w:rPr>
          <w:sz w:val="24"/>
        </w:rPr>
        <w:t>Garantizar sin discriminación alguna el efectivo goce </w:t>
      </w:r>
      <w:r>
        <w:rPr>
          <w:spacing w:val="-3"/>
          <w:sz w:val="24"/>
        </w:rPr>
        <w:t>de </w:t>
      </w:r>
      <w:r>
        <w:rPr>
          <w:sz w:val="24"/>
        </w:rPr>
        <w:t>los derechos establecidos en la Constitución y en los instrumentos internacionales, en particular la educación, la salud, la alimentación, la seguridad social y el agua para sus</w:t>
      </w:r>
      <w:r>
        <w:rPr>
          <w:spacing w:val="-10"/>
          <w:sz w:val="24"/>
        </w:rPr>
        <w:t> </w:t>
      </w:r>
      <w:r>
        <w:rPr>
          <w:sz w:val="24"/>
        </w:rPr>
        <w:t>habitantes.</w:t>
      </w:r>
    </w:p>
    <w:p>
      <w:pPr>
        <w:pStyle w:val="ListParagraph"/>
        <w:numPr>
          <w:ilvl w:val="3"/>
          <w:numId w:val="23"/>
        </w:numPr>
        <w:tabs>
          <w:tab w:pos="645" w:val="left" w:leader="none"/>
        </w:tabs>
        <w:spacing w:line="240" w:lineRule="auto" w:before="0" w:after="0"/>
        <w:ind w:left="644" w:right="0" w:hanging="241"/>
        <w:jc w:val="both"/>
        <w:rPr>
          <w:sz w:val="24"/>
        </w:rPr>
      </w:pPr>
      <w:r>
        <w:rPr>
          <w:sz w:val="24"/>
        </w:rPr>
        <w:t>Garantizar y defender la soberanía</w:t>
      </w:r>
      <w:r>
        <w:rPr>
          <w:spacing w:val="1"/>
          <w:sz w:val="24"/>
        </w:rPr>
        <w:t> </w:t>
      </w:r>
      <w:r>
        <w:rPr>
          <w:sz w:val="24"/>
        </w:rPr>
        <w:t>nacional.</w:t>
      </w:r>
    </w:p>
    <w:p>
      <w:pPr>
        <w:pStyle w:val="BodyText"/>
      </w:pPr>
    </w:p>
    <w:p>
      <w:pPr>
        <w:pStyle w:val="ListParagraph"/>
        <w:numPr>
          <w:ilvl w:val="3"/>
          <w:numId w:val="23"/>
        </w:numPr>
        <w:tabs>
          <w:tab w:pos="645" w:val="left" w:leader="none"/>
        </w:tabs>
        <w:spacing w:line="240" w:lineRule="auto" w:before="0" w:after="0"/>
        <w:ind w:left="644" w:right="0" w:hanging="241"/>
        <w:jc w:val="both"/>
        <w:rPr>
          <w:sz w:val="24"/>
        </w:rPr>
      </w:pPr>
      <w:r>
        <w:rPr>
          <w:sz w:val="24"/>
        </w:rPr>
        <w:t>Fortalecer la unidad nacional en la</w:t>
      </w:r>
      <w:r>
        <w:rPr>
          <w:spacing w:val="-5"/>
          <w:sz w:val="24"/>
        </w:rPr>
        <w:t> </w:t>
      </w:r>
      <w:r>
        <w:rPr>
          <w:sz w:val="24"/>
        </w:rPr>
        <w:t>diversidad.</w:t>
      </w:r>
    </w:p>
    <w:p>
      <w:pPr>
        <w:pStyle w:val="BodyText"/>
        <w:spacing w:before="1"/>
      </w:pPr>
    </w:p>
    <w:p>
      <w:pPr>
        <w:pStyle w:val="ListParagraph"/>
        <w:numPr>
          <w:ilvl w:val="3"/>
          <w:numId w:val="23"/>
        </w:numPr>
        <w:tabs>
          <w:tab w:pos="645" w:val="left" w:leader="none"/>
        </w:tabs>
        <w:spacing w:line="240" w:lineRule="auto" w:before="0" w:after="0"/>
        <w:ind w:left="644" w:right="0" w:hanging="241"/>
        <w:jc w:val="left"/>
        <w:rPr>
          <w:sz w:val="24"/>
        </w:rPr>
      </w:pPr>
      <w:r>
        <w:rPr>
          <w:sz w:val="24"/>
        </w:rPr>
        <w:t>Garantizar la ética laica como sustento </w:t>
      </w:r>
      <w:r>
        <w:rPr>
          <w:spacing w:val="2"/>
          <w:sz w:val="24"/>
        </w:rPr>
        <w:t>del </w:t>
      </w:r>
      <w:r>
        <w:rPr>
          <w:sz w:val="24"/>
        </w:rPr>
        <w:t>quehacer público y el ordenamiento</w:t>
      </w:r>
      <w:r>
        <w:rPr>
          <w:spacing w:val="-24"/>
          <w:sz w:val="24"/>
        </w:rPr>
        <w:t> </w:t>
      </w:r>
      <w:r>
        <w:rPr>
          <w:sz w:val="24"/>
        </w:rPr>
        <w:t>jurídico.</w:t>
      </w:r>
    </w:p>
    <w:p>
      <w:pPr>
        <w:pStyle w:val="BodyText"/>
      </w:pPr>
    </w:p>
    <w:p>
      <w:pPr>
        <w:pStyle w:val="ListParagraph"/>
        <w:numPr>
          <w:ilvl w:val="3"/>
          <w:numId w:val="23"/>
        </w:numPr>
        <w:tabs>
          <w:tab w:pos="645" w:val="left" w:leader="none"/>
        </w:tabs>
        <w:spacing w:line="480" w:lineRule="auto" w:before="0" w:after="0"/>
        <w:ind w:left="120" w:right="705" w:firstLine="284"/>
        <w:jc w:val="left"/>
        <w:rPr>
          <w:sz w:val="24"/>
        </w:rPr>
      </w:pPr>
      <w:r>
        <w:rPr>
          <w:sz w:val="24"/>
        </w:rPr>
        <w:t>Planificar</w:t>
      </w:r>
      <w:r>
        <w:rPr>
          <w:spacing w:val="-7"/>
          <w:sz w:val="24"/>
        </w:rPr>
        <w:t> </w:t>
      </w:r>
      <w:r>
        <w:rPr>
          <w:sz w:val="24"/>
        </w:rPr>
        <w:t>el</w:t>
      </w:r>
      <w:r>
        <w:rPr>
          <w:spacing w:val="-3"/>
          <w:sz w:val="24"/>
        </w:rPr>
        <w:t> </w:t>
      </w:r>
      <w:r>
        <w:rPr>
          <w:sz w:val="24"/>
        </w:rPr>
        <w:t>desarrollo</w:t>
      </w:r>
      <w:r>
        <w:rPr>
          <w:spacing w:val="-3"/>
          <w:sz w:val="24"/>
        </w:rPr>
        <w:t> </w:t>
      </w:r>
      <w:r>
        <w:rPr>
          <w:sz w:val="24"/>
        </w:rPr>
        <w:t>nacional,</w:t>
      </w:r>
      <w:r>
        <w:rPr>
          <w:spacing w:val="-3"/>
          <w:sz w:val="24"/>
        </w:rPr>
        <w:t> </w:t>
      </w:r>
      <w:r>
        <w:rPr>
          <w:sz w:val="24"/>
        </w:rPr>
        <w:t>erradicar</w:t>
      </w:r>
      <w:r>
        <w:rPr>
          <w:spacing w:val="-3"/>
          <w:sz w:val="24"/>
        </w:rPr>
        <w:t> </w:t>
      </w:r>
      <w:r>
        <w:rPr>
          <w:sz w:val="24"/>
        </w:rPr>
        <w:t>la</w:t>
      </w:r>
      <w:r>
        <w:rPr>
          <w:spacing w:val="-6"/>
          <w:sz w:val="24"/>
        </w:rPr>
        <w:t> </w:t>
      </w:r>
      <w:r>
        <w:rPr>
          <w:sz w:val="24"/>
        </w:rPr>
        <w:t>pobreza,</w:t>
      </w:r>
      <w:r>
        <w:rPr>
          <w:spacing w:val="-3"/>
          <w:sz w:val="24"/>
        </w:rPr>
        <w:t> </w:t>
      </w:r>
      <w:r>
        <w:rPr>
          <w:sz w:val="24"/>
        </w:rPr>
        <w:t>promover</w:t>
      </w:r>
      <w:r>
        <w:rPr>
          <w:spacing w:val="-7"/>
          <w:sz w:val="24"/>
        </w:rPr>
        <w:t> </w:t>
      </w:r>
      <w:r>
        <w:rPr>
          <w:sz w:val="24"/>
        </w:rPr>
        <w:t>el</w:t>
      </w:r>
      <w:r>
        <w:rPr>
          <w:spacing w:val="-2"/>
          <w:sz w:val="24"/>
        </w:rPr>
        <w:t> </w:t>
      </w:r>
      <w:r>
        <w:rPr>
          <w:sz w:val="24"/>
        </w:rPr>
        <w:t>desarrollo</w:t>
      </w:r>
      <w:r>
        <w:rPr>
          <w:spacing w:val="-8"/>
          <w:sz w:val="24"/>
        </w:rPr>
        <w:t> </w:t>
      </w:r>
      <w:r>
        <w:rPr>
          <w:sz w:val="24"/>
        </w:rPr>
        <w:t>sustentable y la redistribución equitativa de los recursos y la riqueza, para acceder al buen</w:t>
      </w:r>
      <w:r>
        <w:rPr>
          <w:spacing w:val="-20"/>
          <w:sz w:val="24"/>
        </w:rPr>
        <w:t> </w:t>
      </w:r>
      <w:r>
        <w:rPr>
          <w:sz w:val="24"/>
        </w:rPr>
        <w:t>vivir.</w:t>
      </w:r>
    </w:p>
    <w:p>
      <w:pPr>
        <w:pStyle w:val="ListParagraph"/>
        <w:numPr>
          <w:ilvl w:val="3"/>
          <w:numId w:val="23"/>
        </w:numPr>
        <w:tabs>
          <w:tab w:pos="733" w:val="left" w:leader="none"/>
        </w:tabs>
        <w:spacing w:line="480" w:lineRule="auto" w:before="0" w:after="0"/>
        <w:ind w:left="120" w:right="709" w:firstLine="284"/>
        <w:jc w:val="left"/>
        <w:rPr>
          <w:sz w:val="24"/>
        </w:rPr>
      </w:pPr>
      <w:r>
        <w:rPr>
          <w:sz w:val="24"/>
        </w:rPr>
        <w:t>Promover el desarrollo equitativo y solidario </w:t>
      </w:r>
      <w:r>
        <w:rPr>
          <w:spacing w:val="-3"/>
          <w:sz w:val="24"/>
        </w:rPr>
        <w:t>de </w:t>
      </w:r>
      <w:r>
        <w:rPr>
          <w:sz w:val="24"/>
        </w:rPr>
        <w:t>todo el territorio, mediante el fortalecimiento del proceso de autonomías y</w:t>
      </w:r>
      <w:r>
        <w:rPr>
          <w:spacing w:val="-4"/>
          <w:sz w:val="24"/>
        </w:rPr>
        <w:t> </w:t>
      </w:r>
      <w:r>
        <w:rPr>
          <w:sz w:val="24"/>
        </w:rPr>
        <w:t>descentralización.</w:t>
      </w:r>
    </w:p>
    <w:p>
      <w:pPr>
        <w:pStyle w:val="ListParagraph"/>
        <w:numPr>
          <w:ilvl w:val="3"/>
          <w:numId w:val="23"/>
        </w:numPr>
        <w:tabs>
          <w:tab w:pos="645" w:val="left" w:leader="none"/>
        </w:tabs>
        <w:spacing w:line="240" w:lineRule="auto" w:before="1" w:after="0"/>
        <w:ind w:left="644" w:right="0" w:hanging="241"/>
        <w:jc w:val="left"/>
        <w:rPr>
          <w:sz w:val="24"/>
        </w:rPr>
      </w:pPr>
      <w:r>
        <w:rPr>
          <w:sz w:val="24"/>
        </w:rPr>
        <w:t>Proteger el patrimonio natural y cultural del</w:t>
      </w:r>
      <w:r>
        <w:rPr>
          <w:spacing w:val="-2"/>
          <w:sz w:val="24"/>
        </w:rPr>
        <w:t> </w:t>
      </w:r>
      <w:r>
        <w:rPr>
          <w:sz w:val="24"/>
        </w:rPr>
        <w:t>país.</w:t>
      </w:r>
    </w:p>
    <w:p>
      <w:pPr>
        <w:pStyle w:val="BodyText"/>
        <w:spacing w:before="11"/>
        <w:rPr>
          <w:sz w:val="23"/>
        </w:rPr>
      </w:pPr>
    </w:p>
    <w:p>
      <w:pPr>
        <w:pStyle w:val="ListParagraph"/>
        <w:numPr>
          <w:ilvl w:val="3"/>
          <w:numId w:val="23"/>
        </w:numPr>
        <w:tabs>
          <w:tab w:pos="661" w:val="left" w:leader="none"/>
        </w:tabs>
        <w:spacing w:line="480" w:lineRule="auto" w:before="0" w:after="0"/>
        <w:ind w:left="120" w:right="703" w:firstLine="284"/>
        <w:jc w:val="both"/>
        <w:rPr>
          <w:sz w:val="24"/>
        </w:rPr>
      </w:pPr>
      <w:r>
        <w:rPr>
          <w:sz w:val="24"/>
        </w:rPr>
        <w:t>Garantizar a sus habitantes el derecho a una cultura de paz, a la seguridad integral y a vivir en una sociedad democrática y libre de</w:t>
      </w:r>
      <w:r>
        <w:rPr>
          <w:spacing w:val="-7"/>
          <w:sz w:val="24"/>
        </w:rPr>
        <w:t> </w:t>
      </w:r>
      <w:r>
        <w:rPr>
          <w:sz w:val="24"/>
        </w:rPr>
        <w:t>corrupción.</w:t>
      </w:r>
    </w:p>
    <w:p>
      <w:pPr>
        <w:pStyle w:val="Heading4"/>
        <w:spacing w:line="480" w:lineRule="auto" w:before="1"/>
        <w:ind w:right="7076"/>
        <w:jc w:val="both"/>
      </w:pPr>
      <w:r>
        <w:rPr/>
        <w:t>Capítulo séptimo Derechos de la naturaleza</w:t>
      </w:r>
    </w:p>
    <w:p>
      <w:pPr>
        <w:pStyle w:val="BodyText"/>
        <w:spacing w:line="480" w:lineRule="auto"/>
        <w:ind w:left="120" w:right="704"/>
        <w:jc w:val="both"/>
      </w:pPr>
      <w:r>
        <w:rPr>
          <w:b/>
        </w:rPr>
        <w:t>Art. 71.- </w:t>
      </w:r>
      <w:r>
        <w:rPr/>
        <w:t>La naturaleza o Pacha Mama, donde se reproduce y realiza la vida, tiene derecho a que se respete integralmente su existencia y el mantenimiento y regeneración de sus ciclos vitales, estructura, funciones y procesos evolutivos. Toda persona, comunidad, pueblo o nacionalidad podrá exigir a la autoridad pública el cumplimiento de los derechos de la naturaleza. Para aplicar e interpretar estos derechos se observarán los principios establecidos en</w:t>
      </w:r>
      <w:r>
        <w:rPr>
          <w:spacing w:val="-13"/>
        </w:rPr>
        <w:t> </w:t>
      </w:r>
      <w:r>
        <w:rPr/>
        <w:t>la</w:t>
      </w:r>
      <w:r>
        <w:rPr>
          <w:spacing w:val="-12"/>
        </w:rPr>
        <w:t> </w:t>
      </w:r>
      <w:r>
        <w:rPr/>
        <w:t>Constitución,</w:t>
      </w:r>
      <w:r>
        <w:rPr>
          <w:spacing w:val="-12"/>
        </w:rPr>
        <w:t> </w:t>
      </w:r>
      <w:r>
        <w:rPr/>
        <w:t>en</w:t>
      </w:r>
      <w:r>
        <w:rPr>
          <w:spacing w:val="-13"/>
        </w:rPr>
        <w:t> </w:t>
      </w:r>
      <w:r>
        <w:rPr/>
        <w:t>lo</w:t>
      </w:r>
      <w:r>
        <w:rPr>
          <w:spacing w:val="-12"/>
        </w:rPr>
        <w:t> </w:t>
      </w:r>
      <w:r>
        <w:rPr/>
        <w:t>que</w:t>
      </w:r>
      <w:r>
        <w:rPr>
          <w:spacing w:val="-12"/>
        </w:rPr>
        <w:t> </w:t>
      </w:r>
      <w:r>
        <w:rPr/>
        <w:t>proceda.</w:t>
      </w:r>
      <w:r>
        <w:rPr>
          <w:spacing w:val="-12"/>
        </w:rPr>
        <w:t> </w:t>
      </w:r>
      <w:r>
        <w:rPr/>
        <w:t>El</w:t>
      </w:r>
      <w:r>
        <w:rPr>
          <w:spacing w:val="-13"/>
        </w:rPr>
        <w:t> </w:t>
      </w:r>
      <w:r>
        <w:rPr/>
        <w:t>Estado</w:t>
      </w:r>
      <w:r>
        <w:rPr>
          <w:spacing w:val="-12"/>
        </w:rPr>
        <w:t> </w:t>
      </w:r>
      <w:r>
        <w:rPr/>
        <w:t>incentivará</w:t>
      </w:r>
      <w:r>
        <w:rPr>
          <w:spacing w:val="-12"/>
        </w:rPr>
        <w:t> </w:t>
      </w:r>
      <w:r>
        <w:rPr/>
        <w:t>a</w:t>
      </w:r>
      <w:r>
        <w:rPr>
          <w:spacing w:val="-11"/>
        </w:rPr>
        <w:t> </w:t>
      </w:r>
      <w:r>
        <w:rPr/>
        <w:t>las</w:t>
      </w:r>
      <w:r>
        <w:rPr>
          <w:spacing w:val="-15"/>
        </w:rPr>
        <w:t> </w:t>
      </w:r>
      <w:r>
        <w:rPr/>
        <w:t>personas</w:t>
      </w:r>
      <w:r>
        <w:rPr>
          <w:spacing w:val="-14"/>
        </w:rPr>
        <w:t> </w:t>
      </w:r>
      <w:r>
        <w:rPr/>
        <w:t>naturales</w:t>
      </w:r>
      <w:r>
        <w:rPr>
          <w:spacing w:val="-15"/>
        </w:rPr>
        <w:t> </w:t>
      </w:r>
      <w:r>
        <w:rPr/>
        <w:t>y</w:t>
      </w:r>
      <w:r>
        <w:rPr>
          <w:spacing w:val="-12"/>
        </w:rPr>
        <w:t> </w:t>
      </w:r>
      <w:r>
        <w:rPr/>
        <w:t>jurídicas,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7"/>
        <w:jc w:val="both"/>
      </w:pPr>
      <w:r>
        <w:rPr/>
        <w:t>y</w:t>
      </w:r>
      <w:r>
        <w:rPr>
          <w:spacing w:val="-10"/>
        </w:rPr>
        <w:t> </w:t>
      </w:r>
      <w:r>
        <w:rPr/>
        <w:t>a</w:t>
      </w:r>
      <w:r>
        <w:rPr>
          <w:spacing w:val="-8"/>
        </w:rPr>
        <w:t> </w:t>
      </w:r>
      <w:r>
        <w:rPr/>
        <w:t>los</w:t>
      </w:r>
      <w:r>
        <w:rPr>
          <w:spacing w:val="-11"/>
        </w:rPr>
        <w:t> </w:t>
      </w:r>
      <w:r>
        <w:rPr/>
        <w:t>colectivos,</w:t>
      </w:r>
      <w:r>
        <w:rPr>
          <w:spacing w:val="-9"/>
        </w:rPr>
        <w:t> </w:t>
      </w:r>
      <w:r>
        <w:rPr/>
        <w:t>para</w:t>
      </w:r>
      <w:r>
        <w:rPr>
          <w:spacing w:val="-9"/>
        </w:rPr>
        <w:t> </w:t>
      </w:r>
      <w:r>
        <w:rPr/>
        <w:t>que</w:t>
      </w:r>
      <w:r>
        <w:rPr>
          <w:spacing w:val="-12"/>
        </w:rPr>
        <w:t> </w:t>
      </w:r>
      <w:r>
        <w:rPr/>
        <w:t>protejan</w:t>
      </w:r>
      <w:r>
        <w:rPr>
          <w:spacing w:val="-13"/>
        </w:rPr>
        <w:t> </w:t>
      </w:r>
      <w:r>
        <w:rPr/>
        <w:t>la</w:t>
      </w:r>
      <w:r>
        <w:rPr>
          <w:spacing w:val="-8"/>
        </w:rPr>
        <w:t> </w:t>
      </w:r>
      <w:r>
        <w:rPr/>
        <w:t>naturaleza,</w:t>
      </w:r>
      <w:r>
        <w:rPr>
          <w:spacing w:val="-10"/>
        </w:rPr>
        <w:t> </w:t>
      </w:r>
      <w:r>
        <w:rPr/>
        <w:t>y</w:t>
      </w:r>
      <w:r>
        <w:rPr>
          <w:spacing w:val="-9"/>
        </w:rPr>
        <w:t> </w:t>
      </w:r>
      <w:r>
        <w:rPr/>
        <w:t>promoverá</w:t>
      </w:r>
      <w:r>
        <w:rPr>
          <w:spacing w:val="-12"/>
        </w:rPr>
        <w:t> </w:t>
      </w:r>
      <w:r>
        <w:rPr/>
        <w:t>el</w:t>
      </w:r>
      <w:r>
        <w:rPr>
          <w:spacing w:val="-12"/>
        </w:rPr>
        <w:t> </w:t>
      </w:r>
      <w:r>
        <w:rPr/>
        <w:t>respeto</w:t>
      </w:r>
      <w:r>
        <w:rPr>
          <w:spacing w:val="-13"/>
        </w:rPr>
        <w:t> </w:t>
      </w:r>
      <w:r>
        <w:rPr/>
        <w:t>a</w:t>
      </w:r>
      <w:r>
        <w:rPr>
          <w:spacing w:val="-12"/>
        </w:rPr>
        <w:t> </w:t>
      </w:r>
      <w:r>
        <w:rPr/>
        <w:t>todos</w:t>
      </w:r>
      <w:r>
        <w:rPr>
          <w:spacing w:val="-12"/>
        </w:rPr>
        <w:t> </w:t>
      </w:r>
      <w:r>
        <w:rPr/>
        <w:t>los</w:t>
      </w:r>
      <w:r>
        <w:rPr>
          <w:spacing w:val="-11"/>
        </w:rPr>
        <w:t> </w:t>
      </w:r>
      <w:r>
        <w:rPr/>
        <w:t>elementos que forman un ecosistema.</w:t>
      </w:r>
    </w:p>
    <w:p>
      <w:pPr>
        <w:pStyle w:val="BodyText"/>
        <w:spacing w:line="480" w:lineRule="auto"/>
        <w:ind w:left="120" w:right="706"/>
        <w:jc w:val="both"/>
      </w:pPr>
      <w:r>
        <w:rPr>
          <w:b/>
        </w:rPr>
        <w:t>Art.</w:t>
      </w:r>
      <w:r>
        <w:rPr>
          <w:b/>
          <w:spacing w:val="-8"/>
        </w:rPr>
        <w:t> </w:t>
      </w:r>
      <w:r>
        <w:rPr>
          <w:b/>
        </w:rPr>
        <w:t>72.-</w:t>
      </w:r>
      <w:r>
        <w:rPr>
          <w:b/>
          <w:spacing w:val="-7"/>
        </w:rPr>
        <w:t> </w:t>
      </w:r>
      <w:r>
        <w:rPr/>
        <w:t>La</w:t>
      </w:r>
      <w:r>
        <w:rPr>
          <w:spacing w:val="-6"/>
        </w:rPr>
        <w:t> </w:t>
      </w:r>
      <w:r>
        <w:rPr/>
        <w:t>naturaleza</w:t>
      </w:r>
      <w:r>
        <w:rPr>
          <w:spacing w:val="-6"/>
        </w:rPr>
        <w:t> </w:t>
      </w:r>
      <w:r>
        <w:rPr/>
        <w:t>tiene</w:t>
      </w:r>
      <w:r>
        <w:rPr>
          <w:spacing w:val="-6"/>
        </w:rPr>
        <w:t> </w:t>
      </w:r>
      <w:r>
        <w:rPr/>
        <w:t>derecho</w:t>
      </w:r>
      <w:r>
        <w:rPr>
          <w:spacing w:val="-12"/>
        </w:rPr>
        <w:t> </w:t>
      </w:r>
      <w:r>
        <w:rPr/>
        <w:t>a</w:t>
      </w:r>
      <w:r>
        <w:rPr>
          <w:spacing w:val="-10"/>
        </w:rPr>
        <w:t> </w:t>
      </w:r>
      <w:r>
        <w:rPr/>
        <w:t>la</w:t>
      </w:r>
      <w:r>
        <w:rPr>
          <w:spacing w:val="-10"/>
        </w:rPr>
        <w:t> </w:t>
      </w:r>
      <w:r>
        <w:rPr/>
        <w:t>restauración.</w:t>
      </w:r>
      <w:r>
        <w:rPr>
          <w:spacing w:val="-11"/>
        </w:rPr>
        <w:t> </w:t>
      </w:r>
      <w:r>
        <w:rPr/>
        <w:t>Esta</w:t>
      </w:r>
      <w:r>
        <w:rPr>
          <w:spacing w:val="-6"/>
        </w:rPr>
        <w:t> </w:t>
      </w:r>
      <w:r>
        <w:rPr/>
        <w:t>restauración</w:t>
      </w:r>
      <w:r>
        <w:rPr>
          <w:spacing w:val="-12"/>
        </w:rPr>
        <w:t> </w:t>
      </w:r>
      <w:r>
        <w:rPr/>
        <w:t>será</w:t>
      </w:r>
      <w:r>
        <w:rPr>
          <w:spacing w:val="-10"/>
        </w:rPr>
        <w:t> </w:t>
      </w:r>
      <w:r>
        <w:rPr/>
        <w:t>independiente</w:t>
      </w:r>
      <w:r>
        <w:rPr>
          <w:spacing w:val="-10"/>
        </w:rPr>
        <w:t> </w:t>
      </w:r>
      <w:r>
        <w:rPr/>
        <w:t>de la obligación que tienen el Estado y las personas naturales o jurídicas de Indemnizar a los individuos y colectivos que dependan de los sistemas naturales afectados. En los casos de impacto ambiental grave o permanente, incluidos los ocasionados por la explotación de los recursos naturales no renovables, el Estado establecerá los mecanismos más eficaces para alcanzar la restauración, y adoptará las medidas adecuadas para eliminar o mitigar las consecuencias ambientales</w:t>
      </w:r>
      <w:r>
        <w:rPr>
          <w:spacing w:val="-5"/>
        </w:rPr>
        <w:t> </w:t>
      </w:r>
      <w:r>
        <w:rPr/>
        <w:t>nocivas.</w:t>
      </w:r>
    </w:p>
    <w:p>
      <w:pPr>
        <w:pStyle w:val="BodyText"/>
        <w:spacing w:line="480" w:lineRule="auto" w:before="1"/>
        <w:ind w:left="120" w:right="699"/>
        <w:jc w:val="both"/>
      </w:pPr>
      <w:r>
        <w:rPr>
          <w:b/>
        </w:rPr>
        <w:t>Art. 73.- </w:t>
      </w:r>
      <w:r>
        <w:rPr/>
        <w:t>EI Estado aplicará medidas de precaución y restricción para las actividades que puedan conducir a la extinción de especies, </w:t>
      </w:r>
      <w:r>
        <w:rPr>
          <w:spacing w:val="4"/>
        </w:rPr>
        <w:t>la </w:t>
      </w:r>
      <w:r>
        <w:rPr/>
        <w:t>destrucción de ecosistemas o la alteración permanente de los ciclos naturales. Se prohíbe la introducción de organismos y material orgánico</w:t>
      </w:r>
      <w:r>
        <w:rPr>
          <w:spacing w:val="-10"/>
        </w:rPr>
        <w:t> </w:t>
      </w:r>
      <w:r>
        <w:rPr/>
        <w:t>e</w:t>
      </w:r>
      <w:r>
        <w:rPr>
          <w:spacing w:val="-8"/>
        </w:rPr>
        <w:t> </w:t>
      </w:r>
      <w:r>
        <w:rPr/>
        <w:t>inorgánico</w:t>
      </w:r>
      <w:r>
        <w:rPr>
          <w:spacing w:val="-10"/>
        </w:rPr>
        <w:t> </w:t>
      </w:r>
      <w:r>
        <w:rPr/>
        <w:t>que</w:t>
      </w:r>
      <w:r>
        <w:rPr>
          <w:spacing w:val="-8"/>
        </w:rPr>
        <w:t> </w:t>
      </w:r>
      <w:r>
        <w:rPr/>
        <w:t>puedan</w:t>
      </w:r>
      <w:r>
        <w:rPr>
          <w:spacing w:val="-9"/>
        </w:rPr>
        <w:t> </w:t>
      </w:r>
      <w:r>
        <w:rPr/>
        <w:t>alterar</w:t>
      </w:r>
      <w:r>
        <w:rPr>
          <w:spacing w:val="-10"/>
        </w:rPr>
        <w:t> </w:t>
      </w:r>
      <w:r>
        <w:rPr>
          <w:spacing w:val="-3"/>
        </w:rPr>
        <w:t>de</w:t>
      </w:r>
      <w:r>
        <w:rPr>
          <w:spacing w:val="-8"/>
        </w:rPr>
        <w:t> </w:t>
      </w:r>
      <w:r>
        <w:rPr/>
        <w:t>manera</w:t>
      </w:r>
      <w:r>
        <w:rPr>
          <w:spacing w:val="-8"/>
        </w:rPr>
        <w:t> </w:t>
      </w:r>
      <w:r>
        <w:rPr/>
        <w:t>definitiva</w:t>
      </w:r>
      <w:r>
        <w:rPr>
          <w:spacing w:val="-9"/>
        </w:rPr>
        <w:t> </w:t>
      </w:r>
      <w:r>
        <w:rPr/>
        <w:t>el</w:t>
      </w:r>
      <w:r>
        <w:rPr>
          <w:spacing w:val="-8"/>
        </w:rPr>
        <w:t> </w:t>
      </w:r>
      <w:r>
        <w:rPr/>
        <w:t>patrimonio</w:t>
      </w:r>
      <w:r>
        <w:rPr>
          <w:spacing w:val="-9"/>
        </w:rPr>
        <w:t> </w:t>
      </w:r>
      <w:r>
        <w:rPr/>
        <w:t>genético</w:t>
      </w:r>
      <w:r>
        <w:rPr>
          <w:spacing w:val="-14"/>
        </w:rPr>
        <w:t> </w:t>
      </w:r>
      <w:r>
        <w:rPr/>
        <w:t>nacional. </w:t>
      </w:r>
      <w:r>
        <w:rPr>
          <w:b/>
        </w:rPr>
        <w:t>Art.</w:t>
      </w:r>
      <w:r>
        <w:rPr>
          <w:b/>
          <w:spacing w:val="-6"/>
        </w:rPr>
        <w:t> </w:t>
      </w:r>
      <w:r>
        <w:rPr>
          <w:b/>
        </w:rPr>
        <w:t>74.-</w:t>
      </w:r>
      <w:r>
        <w:rPr>
          <w:b/>
          <w:spacing w:val="-6"/>
        </w:rPr>
        <w:t> </w:t>
      </w:r>
      <w:r>
        <w:rPr/>
        <w:t>Las</w:t>
      </w:r>
      <w:r>
        <w:rPr>
          <w:spacing w:val="-7"/>
        </w:rPr>
        <w:t> </w:t>
      </w:r>
      <w:r>
        <w:rPr/>
        <w:t>personas,</w:t>
      </w:r>
      <w:r>
        <w:rPr>
          <w:spacing w:val="-7"/>
        </w:rPr>
        <w:t> </w:t>
      </w:r>
      <w:r>
        <w:rPr/>
        <w:t>comunidades,</w:t>
      </w:r>
      <w:r>
        <w:rPr>
          <w:spacing w:val="-6"/>
        </w:rPr>
        <w:t> </w:t>
      </w:r>
      <w:r>
        <w:rPr/>
        <w:t>pueblos</w:t>
      </w:r>
      <w:r>
        <w:rPr>
          <w:spacing w:val="-8"/>
        </w:rPr>
        <w:t> </w:t>
      </w:r>
      <w:r>
        <w:rPr/>
        <w:t>y</w:t>
      </w:r>
      <w:r>
        <w:rPr>
          <w:spacing w:val="-7"/>
        </w:rPr>
        <w:t> </w:t>
      </w:r>
      <w:r>
        <w:rPr/>
        <w:t>nacionalidades</w:t>
      </w:r>
      <w:r>
        <w:rPr>
          <w:spacing w:val="-7"/>
        </w:rPr>
        <w:t> </w:t>
      </w:r>
      <w:r>
        <w:rPr/>
        <w:t>tendrán</w:t>
      </w:r>
      <w:r>
        <w:rPr>
          <w:spacing w:val="-7"/>
        </w:rPr>
        <w:t> </w:t>
      </w:r>
      <w:r>
        <w:rPr/>
        <w:t>derecho</w:t>
      </w:r>
      <w:r>
        <w:rPr>
          <w:spacing w:val="-6"/>
        </w:rPr>
        <w:t> </w:t>
      </w:r>
      <w:r>
        <w:rPr/>
        <w:t>a</w:t>
      </w:r>
      <w:r>
        <w:rPr>
          <w:spacing w:val="-5"/>
        </w:rPr>
        <w:t> </w:t>
      </w:r>
      <w:r>
        <w:rPr/>
        <w:t>beneficiarse del ambiente y de las riquezas naturales que les permitan el buen vivir. Los servicios ambientales no serán susceptibles de apropiación; su producción, prestación, uso y aprovechamiento serán regulados por el</w:t>
      </w:r>
      <w:r>
        <w:rPr>
          <w:spacing w:val="-3"/>
        </w:rPr>
        <w:t> </w:t>
      </w:r>
      <w:r>
        <w:rPr/>
        <w:t>Estado.</w:t>
      </w:r>
    </w:p>
    <w:p>
      <w:pPr>
        <w:pStyle w:val="BodyText"/>
        <w:rPr>
          <w:sz w:val="26"/>
        </w:rPr>
      </w:pPr>
    </w:p>
    <w:p>
      <w:pPr>
        <w:pStyle w:val="BodyText"/>
        <w:spacing w:before="9"/>
        <w:rPr>
          <w:sz w:val="21"/>
        </w:rPr>
      </w:pPr>
    </w:p>
    <w:p>
      <w:pPr>
        <w:pStyle w:val="ListParagraph"/>
        <w:numPr>
          <w:ilvl w:val="2"/>
          <w:numId w:val="23"/>
        </w:numPr>
        <w:tabs>
          <w:tab w:pos="721" w:val="left" w:leader="none"/>
        </w:tabs>
        <w:spacing w:line="240" w:lineRule="auto" w:before="0" w:after="0"/>
        <w:ind w:left="720" w:right="0" w:hanging="601"/>
        <w:jc w:val="left"/>
        <w:rPr>
          <w:sz w:val="24"/>
        </w:rPr>
      </w:pPr>
      <w:r>
        <w:rPr>
          <w:b/>
          <w:sz w:val="24"/>
        </w:rPr>
        <w:t>LEY DE TURISMO </w:t>
      </w:r>
      <w:r>
        <w:rPr>
          <w:sz w:val="24"/>
        </w:rPr>
        <w:t>(Congreso Nacional, 2014)</w:t>
      </w:r>
    </w:p>
    <w:p>
      <w:pPr>
        <w:pStyle w:val="BodyText"/>
      </w:pPr>
    </w:p>
    <w:p>
      <w:pPr>
        <w:pStyle w:val="Heading4"/>
        <w:spacing w:line="480" w:lineRule="auto"/>
        <w:ind w:right="7616"/>
      </w:pPr>
      <w:r>
        <w:rPr/>
        <w:t>CAPITULO 1 GENERALIDADES</w:t>
      </w:r>
    </w:p>
    <w:p>
      <w:pPr>
        <w:spacing w:after="0" w:line="480" w:lineRule="auto"/>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BodyText"/>
        <w:spacing w:line="480" w:lineRule="auto" w:before="90"/>
        <w:ind w:left="120" w:right="699" w:firstLine="284"/>
        <w:jc w:val="both"/>
      </w:pPr>
      <w:r>
        <w:rPr>
          <w:b/>
        </w:rPr>
        <w:t>Art. 1.- </w:t>
      </w:r>
      <w:r>
        <w:rPr/>
        <w:t>La presente Ley tiene por objeto determinar el marco legal que regirá para la promoción, el desarrollo y la regulación del sector turístico; las potestades del Estado y las obligaciones y derechos de los prestadores y de los usuarios.</w:t>
      </w:r>
    </w:p>
    <w:p>
      <w:pPr>
        <w:pStyle w:val="BodyText"/>
        <w:spacing w:line="480" w:lineRule="auto"/>
        <w:ind w:left="120" w:right="703" w:firstLine="284"/>
        <w:jc w:val="both"/>
      </w:pPr>
      <w:r>
        <w:rPr>
          <w:b/>
        </w:rPr>
        <w:t>Art.</w:t>
      </w:r>
      <w:r>
        <w:rPr>
          <w:b/>
          <w:spacing w:val="-3"/>
        </w:rPr>
        <w:t> </w:t>
      </w:r>
      <w:r>
        <w:rPr>
          <w:b/>
        </w:rPr>
        <w:t>2.-</w:t>
      </w:r>
      <w:r>
        <w:rPr>
          <w:b/>
          <w:spacing w:val="-2"/>
        </w:rPr>
        <w:t> </w:t>
      </w:r>
      <w:r>
        <w:rPr/>
        <w:t>Turismo</w:t>
      </w:r>
      <w:r>
        <w:rPr>
          <w:spacing w:val="-7"/>
        </w:rPr>
        <w:t> </w:t>
      </w:r>
      <w:r>
        <w:rPr/>
        <w:t>es</w:t>
      </w:r>
      <w:r>
        <w:rPr>
          <w:spacing w:val="-4"/>
        </w:rPr>
        <w:t> </w:t>
      </w:r>
      <w:r>
        <w:rPr/>
        <w:t>el</w:t>
      </w:r>
      <w:r>
        <w:rPr>
          <w:spacing w:val="-5"/>
        </w:rPr>
        <w:t> </w:t>
      </w:r>
      <w:r>
        <w:rPr/>
        <w:t>ejercicio</w:t>
      </w:r>
      <w:r>
        <w:rPr>
          <w:spacing w:val="-7"/>
        </w:rPr>
        <w:t> </w:t>
      </w:r>
      <w:r>
        <w:rPr/>
        <w:t>de</w:t>
      </w:r>
      <w:r>
        <w:rPr>
          <w:spacing w:val="-5"/>
        </w:rPr>
        <w:t> </w:t>
      </w:r>
      <w:r>
        <w:rPr/>
        <w:t>todas</w:t>
      </w:r>
      <w:r>
        <w:rPr>
          <w:spacing w:val="-5"/>
        </w:rPr>
        <w:t> </w:t>
      </w:r>
      <w:r>
        <w:rPr/>
        <w:t>las</w:t>
      </w:r>
      <w:r>
        <w:rPr>
          <w:spacing w:val="-4"/>
        </w:rPr>
        <w:t> </w:t>
      </w:r>
      <w:r>
        <w:rPr/>
        <w:t>actividades</w:t>
      </w:r>
      <w:r>
        <w:rPr>
          <w:spacing w:val="-4"/>
        </w:rPr>
        <w:t> </w:t>
      </w:r>
      <w:r>
        <w:rPr/>
        <w:t>asociadas</w:t>
      </w:r>
      <w:r>
        <w:rPr>
          <w:spacing w:val="-8"/>
        </w:rPr>
        <w:t> </w:t>
      </w:r>
      <w:r>
        <w:rPr/>
        <w:t>con</w:t>
      </w:r>
      <w:r>
        <w:rPr>
          <w:spacing w:val="-7"/>
        </w:rPr>
        <w:t> </w:t>
      </w:r>
      <w:r>
        <w:rPr/>
        <w:t>el</w:t>
      </w:r>
      <w:r>
        <w:rPr>
          <w:spacing w:val="-2"/>
        </w:rPr>
        <w:t> </w:t>
      </w:r>
      <w:r>
        <w:rPr/>
        <w:t>desplazamiento</w:t>
      </w:r>
      <w:r>
        <w:rPr>
          <w:spacing w:val="-2"/>
        </w:rPr>
        <w:t> </w:t>
      </w:r>
      <w:r>
        <w:rPr/>
        <w:t>de personas hacia lugares distintos al de su residencia habitual; sin ánimo de radicarse permanentemente en ellos.</w:t>
      </w:r>
    </w:p>
    <w:p>
      <w:pPr>
        <w:pStyle w:val="BodyText"/>
        <w:spacing w:before="1"/>
        <w:ind w:left="404"/>
        <w:jc w:val="both"/>
      </w:pPr>
      <w:r>
        <w:rPr>
          <w:b/>
        </w:rPr>
        <w:t>Art. 3.- </w:t>
      </w:r>
      <w:r>
        <w:rPr/>
        <w:t>Son principios de la actividad turística, los siguientes:</w:t>
      </w:r>
    </w:p>
    <w:p>
      <w:pPr>
        <w:pStyle w:val="BodyText"/>
      </w:pPr>
    </w:p>
    <w:p>
      <w:pPr>
        <w:pStyle w:val="ListParagraph"/>
        <w:numPr>
          <w:ilvl w:val="0"/>
          <w:numId w:val="24"/>
        </w:numPr>
        <w:tabs>
          <w:tab w:pos="653" w:val="left" w:leader="none"/>
        </w:tabs>
        <w:spacing w:line="480" w:lineRule="auto" w:before="0" w:after="0"/>
        <w:ind w:left="120" w:right="710" w:firstLine="284"/>
        <w:jc w:val="left"/>
        <w:rPr>
          <w:sz w:val="24"/>
        </w:rPr>
      </w:pPr>
      <w:r>
        <w:rPr>
          <w:sz w:val="24"/>
        </w:rPr>
        <w:t>La</w:t>
      </w:r>
      <w:r>
        <w:rPr>
          <w:spacing w:val="-3"/>
          <w:sz w:val="24"/>
        </w:rPr>
        <w:t> </w:t>
      </w:r>
      <w:r>
        <w:rPr>
          <w:sz w:val="24"/>
        </w:rPr>
        <w:t>iniciativa</w:t>
      </w:r>
      <w:r>
        <w:rPr>
          <w:spacing w:val="-3"/>
          <w:sz w:val="24"/>
        </w:rPr>
        <w:t> </w:t>
      </w:r>
      <w:r>
        <w:rPr>
          <w:sz w:val="24"/>
        </w:rPr>
        <w:t>privada</w:t>
      </w:r>
      <w:r>
        <w:rPr>
          <w:spacing w:val="-6"/>
          <w:sz w:val="24"/>
        </w:rPr>
        <w:t> </w:t>
      </w:r>
      <w:r>
        <w:rPr>
          <w:sz w:val="24"/>
        </w:rPr>
        <w:t>como</w:t>
      </w:r>
      <w:r>
        <w:rPr>
          <w:spacing w:val="-8"/>
          <w:sz w:val="24"/>
        </w:rPr>
        <w:t> </w:t>
      </w:r>
      <w:r>
        <w:rPr>
          <w:sz w:val="24"/>
        </w:rPr>
        <w:t>pilar</w:t>
      </w:r>
      <w:r>
        <w:rPr>
          <w:spacing w:val="-4"/>
          <w:sz w:val="24"/>
        </w:rPr>
        <w:t> </w:t>
      </w:r>
      <w:r>
        <w:rPr>
          <w:sz w:val="24"/>
        </w:rPr>
        <w:t>fundamental</w:t>
      </w:r>
      <w:r>
        <w:rPr>
          <w:spacing w:val="-3"/>
          <w:sz w:val="24"/>
        </w:rPr>
        <w:t> </w:t>
      </w:r>
      <w:r>
        <w:rPr>
          <w:sz w:val="24"/>
        </w:rPr>
        <w:t>del</w:t>
      </w:r>
      <w:r>
        <w:rPr>
          <w:spacing w:val="-4"/>
          <w:sz w:val="24"/>
        </w:rPr>
        <w:t> </w:t>
      </w:r>
      <w:r>
        <w:rPr>
          <w:sz w:val="24"/>
        </w:rPr>
        <w:t>sector;</w:t>
      </w:r>
      <w:r>
        <w:rPr>
          <w:spacing w:val="-6"/>
          <w:sz w:val="24"/>
        </w:rPr>
        <w:t> </w:t>
      </w:r>
      <w:r>
        <w:rPr>
          <w:sz w:val="24"/>
        </w:rPr>
        <w:t>con</w:t>
      </w:r>
      <w:r>
        <w:rPr>
          <w:spacing w:val="-8"/>
          <w:sz w:val="24"/>
        </w:rPr>
        <w:t> </w:t>
      </w:r>
      <w:r>
        <w:rPr>
          <w:sz w:val="24"/>
        </w:rPr>
        <w:t>su</w:t>
      </w:r>
      <w:r>
        <w:rPr>
          <w:spacing w:val="-4"/>
          <w:sz w:val="24"/>
        </w:rPr>
        <w:t> </w:t>
      </w:r>
      <w:r>
        <w:rPr>
          <w:sz w:val="24"/>
        </w:rPr>
        <w:t>contribución</w:t>
      </w:r>
      <w:r>
        <w:rPr>
          <w:spacing w:val="-8"/>
          <w:sz w:val="24"/>
        </w:rPr>
        <w:t> </w:t>
      </w:r>
      <w:r>
        <w:rPr>
          <w:sz w:val="24"/>
        </w:rPr>
        <w:t>mediante</w:t>
      </w:r>
      <w:r>
        <w:rPr>
          <w:spacing w:val="-6"/>
          <w:sz w:val="24"/>
        </w:rPr>
        <w:t> </w:t>
      </w:r>
      <w:r>
        <w:rPr>
          <w:sz w:val="24"/>
        </w:rPr>
        <w:t>la inversión directa, la generación de empleo y promoción nacional e</w:t>
      </w:r>
      <w:r>
        <w:rPr>
          <w:spacing w:val="-19"/>
          <w:sz w:val="24"/>
        </w:rPr>
        <w:t> </w:t>
      </w:r>
      <w:r>
        <w:rPr>
          <w:sz w:val="24"/>
        </w:rPr>
        <w:t>internacional;</w:t>
      </w:r>
    </w:p>
    <w:p>
      <w:pPr>
        <w:pStyle w:val="ListParagraph"/>
        <w:numPr>
          <w:ilvl w:val="0"/>
          <w:numId w:val="24"/>
        </w:numPr>
        <w:tabs>
          <w:tab w:pos="717" w:val="left" w:leader="none"/>
        </w:tabs>
        <w:spacing w:line="480" w:lineRule="auto" w:before="0" w:after="0"/>
        <w:ind w:left="120" w:right="710" w:firstLine="284"/>
        <w:jc w:val="left"/>
        <w:rPr>
          <w:sz w:val="24"/>
        </w:rPr>
      </w:pPr>
      <w:r>
        <w:rPr>
          <w:sz w:val="24"/>
        </w:rPr>
        <w:t>La participación de los gobiernos provincial y cantonal para impulsar y apoyar el desarrollo turístico, dentro del marco de la</w:t>
      </w:r>
      <w:r>
        <w:rPr>
          <w:spacing w:val="-9"/>
          <w:sz w:val="24"/>
        </w:rPr>
        <w:t> </w:t>
      </w:r>
      <w:r>
        <w:rPr>
          <w:sz w:val="24"/>
        </w:rPr>
        <w:t>descentralización;</w:t>
      </w:r>
    </w:p>
    <w:p>
      <w:pPr>
        <w:pStyle w:val="ListParagraph"/>
        <w:numPr>
          <w:ilvl w:val="0"/>
          <w:numId w:val="24"/>
        </w:numPr>
        <w:tabs>
          <w:tab w:pos="680" w:val="left" w:leader="none"/>
        </w:tabs>
        <w:spacing w:line="480" w:lineRule="auto" w:before="1" w:after="0"/>
        <w:ind w:left="120" w:right="699" w:firstLine="284"/>
        <w:jc w:val="left"/>
        <w:rPr>
          <w:sz w:val="24"/>
        </w:rPr>
      </w:pPr>
      <w:r>
        <w:rPr>
          <w:sz w:val="24"/>
        </w:rPr>
        <w:t>El fomento de la infraestructura nacional y el mejoramiento </w:t>
      </w:r>
      <w:r>
        <w:rPr>
          <w:spacing w:val="-3"/>
          <w:sz w:val="24"/>
        </w:rPr>
        <w:t>de </w:t>
      </w:r>
      <w:r>
        <w:rPr>
          <w:sz w:val="24"/>
        </w:rPr>
        <w:t>los servicios públicos básicos para garantizar la adecuada satisfacción de los</w:t>
      </w:r>
      <w:r>
        <w:rPr>
          <w:spacing w:val="-11"/>
          <w:sz w:val="24"/>
        </w:rPr>
        <w:t> </w:t>
      </w:r>
      <w:r>
        <w:rPr>
          <w:sz w:val="24"/>
        </w:rPr>
        <w:t>turistas;</w:t>
      </w:r>
    </w:p>
    <w:p>
      <w:pPr>
        <w:pStyle w:val="ListParagraph"/>
        <w:numPr>
          <w:ilvl w:val="0"/>
          <w:numId w:val="24"/>
        </w:numPr>
        <w:tabs>
          <w:tab w:pos="665" w:val="left" w:leader="none"/>
        </w:tabs>
        <w:spacing w:line="240" w:lineRule="auto" w:before="0" w:after="0"/>
        <w:ind w:left="664" w:right="0" w:hanging="261"/>
        <w:jc w:val="left"/>
        <w:rPr>
          <w:sz w:val="24"/>
        </w:rPr>
      </w:pPr>
      <w:r>
        <w:rPr>
          <w:sz w:val="24"/>
        </w:rPr>
        <w:t>La conservación permanente </w:t>
      </w:r>
      <w:r>
        <w:rPr>
          <w:spacing w:val="-3"/>
          <w:sz w:val="24"/>
        </w:rPr>
        <w:t>de </w:t>
      </w:r>
      <w:r>
        <w:rPr>
          <w:sz w:val="24"/>
        </w:rPr>
        <w:t>los recursos naturales y culturales del país;</w:t>
      </w:r>
      <w:r>
        <w:rPr>
          <w:spacing w:val="-7"/>
          <w:sz w:val="24"/>
        </w:rPr>
        <w:t> </w:t>
      </w:r>
      <w:r>
        <w:rPr>
          <w:sz w:val="24"/>
        </w:rPr>
        <w:t>y,</w:t>
      </w:r>
    </w:p>
    <w:p>
      <w:pPr>
        <w:pStyle w:val="BodyText"/>
      </w:pPr>
    </w:p>
    <w:p>
      <w:pPr>
        <w:pStyle w:val="ListParagraph"/>
        <w:numPr>
          <w:ilvl w:val="0"/>
          <w:numId w:val="24"/>
        </w:numPr>
        <w:tabs>
          <w:tab w:pos="745" w:val="left" w:leader="none"/>
        </w:tabs>
        <w:spacing w:line="480" w:lineRule="auto" w:before="0" w:after="0"/>
        <w:ind w:left="120" w:right="696" w:firstLine="284"/>
        <w:jc w:val="both"/>
        <w:rPr>
          <w:sz w:val="24"/>
        </w:rPr>
      </w:pPr>
      <w:r>
        <w:rPr>
          <w:sz w:val="24"/>
        </w:rPr>
        <w:t>La iniciativa y participación comunitaria indígena, campesina, montubia o afro ecuatoriana, con su cultura y tradiciones preservando su identidad, protegiendo su ecosistema y participando en la prestación de servicios turísticos, en los términos previstos en esta Ley y sus</w:t>
      </w:r>
      <w:r>
        <w:rPr>
          <w:spacing w:val="-2"/>
          <w:sz w:val="24"/>
        </w:rPr>
        <w:t> </w:t>
      </w:r>
      <w:r>
        <w:rPr>
          <w:sz w:val="24"/>
        </w:rPr>
        <w:t>reglamentos.</w:t>
      </w:r>
    </w:p>
    <w:p>
      <w:pPr>
        <w:pStyle w:val="BodyText"/>
        <w:spacing w:line="480" w:lineRule="auto"/>
        <w:ind w:left="120" w:right="700" w:firstLine="284"/>
        <w:jc w:val="both"/>
      </w:pPr>
      <w:r>
        <w:rPr>
          <w:b/>
        </w:rPr>
        <w:t>Art 4. </w:t>
      </w:r>
      <w:r>
        <w:rPr/>
        <w:t>La política Estatal con relación al sector del turismo, debe cumplir los siguientes objetivos: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0"/>
          <w:numId w:val="25"/>
        </w:numPr>
        <w:tabs>
          <w:tab w:pos="661" w:val="left" w:leader="none"/>
        </w:tabs>
        <w:spacing w:line="480" w:lineRule="auto" w:before="90" w:after="0"/>
        <w:ind w:left="120" w:right="711" w:firstLine="284"/>
        <w:jc w:val="both"/>
        <w:rPr>
          <w:sz w:val="24"/>
        </w:rPr>
      </w:pPr>
      <w:r>
        <w:rPr>
          <w:sz w:val="24"/>
        </w:rPr>
        <w:t>Reconocer que la actividad turística corresponde a la iniciativa privada y comunitaria o de</w:t>
      </w:r>
      <w:r>
        <w:rPr>
          <w:spacing w:val="-4"/>
          <w:sz w:val="24"/>
        </w:rPr>
        <w:t> </w:t>
      </w:r>
      <w:r>
        <w:rPr>
          <w:sz w:val="24"/>
        </w:rPr>
        <w:t>autogestión,</w:t>
      </w:r>
      <w:r>
        <w:rPr>
          <w:spacing w:val="-6"/>
          <w:sz w:val="24"/>
        </w:rPr>
        <w:t> </w:t>
      </w:r>
      <w:r>
        <w:rPr>
          <w:sz w:val="24"/>
        </w:rPr>
        <w:t>y</w:t>
      </w:r>
      <w:r>
        <w:rPr>
          <w:spacing w:val="-6"/>
          <w:sz w:val="24"/>
        </w:rPr>
        <w:t> </w:t>
      </w:r>
      <w:r>
        <w:rPr>
          <w:sz w:val="24"/>
        </w:rPr>
        <w:t>al</w:t>
      </w:r>
      <w:r>
        <w:rPr>
          <w:spacing w:val="-5"/>
          <w:sz w:val="24"/>
        </w:rPr>
        <w:t> </w:t>
      </w:r>
      <w:r>
        <w:rPr>
          <w:sz w:val="24"/>
        </w:rPr>
        <w:t>Estado</w:t>
      </w:r>
      <w:r>
        <w:rPr>
          <w:spacing w:val="-5"/>
          <w:sz w:val="24"/>
        </w:rPr>
        <w:t> </w:t>
      </w:r>
      <w:r>
        <w:rPr>
          <w:sz w:val="24"/>
        </w:rPr>
        <w:t>en</w:t>
      </w:r>
      <w:r>
        <w:rPr>
          <w:spacing w:val="-6"/>
          <w:sz w:val="24"/>
        </w:rPr>
        <w:t> </w:t>
      </w:r>
      <w:r>
        <w:rPr>
          <w:sz w:val="24"/>
        </w:rPr>
        <w:t>cuanto</w:t>
      </w:r>
      <w:r>
        <w:rPr>
          <w:spacing w:val="-6"/>
          <w:sz w:val="24"/>
        </w:rPr>
        <w:t> </w:t>
      </w:r>
      <w:r>
        <w:rPr>
          <w:sz w:val="24"/>
        </w:rPr>
        <w:t>debe</w:t>
      </w:r>
      <w:r>
        <w:rPr>
          <w:spacing w:val="-8"/>
          <w:sz w:val="24"/>
        </w:rPr>
        <w:t> </w:t>
      </w:r>
      <w:r>
        <w:rPr>
          <w:sz w:val="24"/>
        </w:rPr>
        <w:t>potencializar</w:t>
      </w:r>
      <w:r>
        <w:rPr>
          <w:spacing w:val="-4"/>
          <w:sz w:val="24"/>
        </w:rPr>
        <w:t> </w:t>
      </w:r>
      <w:r>
        <w:rPr>
          <w:sz w:val="24"/>
        </w:rPr>
        <w:t>las</w:t>
      </w:r>
      <w:r>
        <w:rPr>
          <w:spacing w:val="-7"/>
          <w:sz w:val="24"/>
        </w:rPr>
        <w:t> </w:t>
      </w:r>
      <w:r>
        <w:rPr>
          <w:sz w:val="24"/>
        </w:rPr>
        <w:t>actividades</w:t>
      </w:r>
      <w:r>
        <w:rPr>
          <w:spacing w:val="-7"/>
          <w:sz w:val="24"/>
        </w:rPr>
        <w:t> </w:t>
      </w:r>
      <w:r>
        <w:rPr>
          <w:sz w:val="24"/>
        </w:rPr>
        <w:t>mediante</w:t>
      </w:r>
      <w:r>
        <w:rPr>
          <w:spacing w:val="-4"/>
          <w:sz w:val="24"/>
        </w:rPr>
        <w:t> </w:t>
      </w:r>
      <w:r>
        <w:rPr>
          <w:sz w:val="24"/>
        </w:rPr>
        <w:t>el</w:t>
      </w:r>
      <w:r>
        <w:rPr>
          <w:spacing w:val="-4"/>
          <w:sz w:val="24"/>
        </w:rPr>
        <w:t> </w:t>
      </w:r>
      <w:r>
        <w:rPr>
          <w:sz w:val="24"/>
        </w:rPr>
        <w:t>fomento</w:t>
      </w:r>
      <w:r>
        <w:rPr>
          <w:spacing w:val="-6"/>
          <w:sz w:val="24"/>
        </w:rPr>
        <w:t> </w:t>
      </w:r>
      <w:r>
        <w:rPr>
          <w:sz w:val="24"/>
        </w:rPr>
        <w:t>y promoción de un producto turístico</w:t>
      </w:r>
      <w:r>
        <w:rPr>
          <w:spacing w:val="-5"/>
          <w:sz w:val="24"/>
        </w:rPr>
        <w:t> </w:t>
      </w:r>
      <w:r>
        <w:rPr>
          <w:sz w:val="24"/>
        </w:rPr>
        <w:t>competitivo.</w:t>
      </w:r>
    </w:p>
    <w:p>
      <w:pPr>
        <w:pStyle w:val="ListParagraph"/>
        <w:numPr>
          <w:ilvl w:val="0"/>
          <w:numId w:val="25"/>
        </w:numPr>
        <w:tabs>
          <w:tab w:pos="657" w:val="left" w:leader="none"/>
        </w:tabs>
        <w:spacing w:line="480" w:lineRule="auto" w:before="0" w:after="0"/>
        <w:ind w:left="120" w:right="710" w:firstLine="284"/>
        <w:jc w:val="both"/>
        <w:rPr>
          <w:sz w:val="24"/>
        </w:rPr>
      </w:pPr>
      <w:r>
        <w:rPr>
          <w:sz w:val="24"/>
        </w:rPr>
        <w:t>Garantizar</w:t>
      </w:r>
      <w:r>
        <w:rPr>
          <w:spacing w:val="-11"/>
          <w:sz w:val="24"/>
        </w:rPr>
        <w:t> </w:t>
      </w:r>
      <w:r>
        <w:rPr>
          <w:sz w:val="24"/>
        </w:rPr>
        <w:t>el</w:t>
      </w:r>
      <w:r>
        <w:rPr>
          <w:spacing w:val="-9"/>
          <w:sz w:val="24"/>
        </w:rPr>
        <w:t> </w:t>
      </w:r>
      <w:r>
        <w:rPr>
          <w:sz w:val="24"/>
        </w:rPr>
        <w:t>uso</w:t>
      </w:r>
      <w:r>
        <w:rPr>
          <w:spacing w:val="-11"/>
          <w:sz w:val="24"/>
        </w:rPr>
        <w:t> </w:t>
      </w:r>
      <w:r>
        <w:rPr>
          <w:sz w:val="24"/>
        </w:rPr>
        <w:t>racional</w:t>
      </w:r>
      <w:r>
        <w:rPr>
          <w:spacing w:val="-10"/>
          <w:sz w:val="24"/>
        </w:rPr>
        <w:t> </w:t>
      </w:r>
      <w:r>
        <w:rPr>
          <w:sz w:val="24"/>
        </w:rPr>
        <w:t>de</w:t>
      </w:r>
      <w:r>
        <w:rPr>
          <w:spacing w:val="-13"/>
          <w:sz w:val="24"/>
        </w:rPr>
        <w:t> </w:t>
      </w:r>
      <w:r>
        <w:rPr>
          <w:sz w:val="24"/>
        </w:rPr>
        <w:t>los</w:t>
      </w:r>
      <w:r>
        <w:rPr>
          <w:spacing w:val="-12"/>
          <w:sz w:val="24"/>
        </w:rPr>
        <w:t> </w:t>
      </w:r>
      <w:r>
        <w:rPr>
          <w:sz w:val="24"/>
        </w:rPr>
        <w:t>recursos</w:t>
      </w:r>
      <w:r>
        <w:rPr>
          <w:spacing w:val="-13"/>
          <w:sz w:val="24"/>
        </w:rPr>
        <w:t> </w:t>
      </w:r>
      <w:r>
        <w:rPr>
          <w:sz w:val="24"/>
        </w:rPr>
        <w:t>naturales,</w:t>
      </w:r>
      <w:r>
        <w:rPr>
          <w:spacing w:val="-10"/>
          <w:sz w:val="24"/>
        </w:rPr>
        <w:t> </w:t>
      </w:r>
      <w:r>
        <w:rPr>
          <w:sz w:val="24"/>
        </w:rPr>
        <w:t>históricos,</w:t>
      </w:r>
      <w:r>
        <w:rPr>
          <w:spacing w:val="-11"/>
          <w:sz w:val="24"/>
        </w:rPr>
        <w:t> </w:t>
      </w:r>
      <w:r>
        <w:rPr>
          <w:sz w:val="24"/>
        </w:rPr>
        <w:t>culturales</w:t>
      </w:r>
      <w:r>
        <w:rPr>
          <w:spacing w:val="-12"/>
          <w:sz w:val="24"/>
        </w:rPr>
        <w:t> </w:t>
      </w:r>
      <w:r>
        <w:rPr>
          <w:sz w:val="24"/>
        </w:rPr>
        <w:t>y</w:t>
      </w:r>
      <w:r>
        <w:rPr>
          <w:spacing w:val="-10"/>
          <w:sz w:val="24"/>
        </w:rPr>
        <w:t> </w:t>
      </w:r>
      <w:r>
        <w:rPr>
          <w:sz w:val="24"/>
        </w:rPr>
        <w:t>arqueológicos de la</w:t>
      </w:r>
      <w:r>
        <w:rPr>
          <w:spacing w:val="1"/>
          <w:sz w:val="24"/>
        </w:rPr>
        <w:t> </w:t>
      </w:r>
      <w:r>
        <w:rPr>
          <w:sz w:val="24"/>
        </w:rPr>
        <w:t>Nación;</w:t>
      </w:r>
    </w:p>
    <w:p>
      <w:pPr>
        <w:pStyle w:val="ListParagraph"/>
        <w:numPr>
          <w:ilvl w:val="0"/>
          <w:numId w:val="25"/>
        </w:numPr>
        <w:tabs>
          <w:tab w:pos="653" w:val="left" w:leader="none"/>
        </w:tabs>
        <w:spacing w:line="240" w:lineRule="auto" w:before="1" w:after="0"/>
        <w:ind w:left="652" w:right="0" w:hanging="249"/>
        <w:jc w:val="both"/>
        <w:rPr>
          <w:sz w:val="24"/>
        </w:rPr>
      </w:pPr>
      <w:r>
        <w:rPr>
          <w:sz w:val="24"/>
        </w:rPr>
        <w:t>Proteger al turista y fomentar la conciencia</w:t>
      </w:r>
      <w:r>
        <w:rPr>
          <w:spacing w:val="-4"/>
          <w:sz w:val="24"/>
        </w:rPr>
        <w:t> </w:t>
      </w:r>
      <w:r>
        <w:rPr>
          <w:sz w:val="24"/>
        </w:rPr>
        <w:t>turística;</w:t>
      </w:r>
    </w:p>
    <w:p>
      <w:pPr>
        <w:pStyle w:val="BodyText"/>
      </w:pPr>
    </w:p>
    <w:p>
      <w:pPr>
        <w:pStyle w:val="ListParagraph"/>
        <w:numPr>
          <w:ilvl w:val="0"/>
          <w:numId w:val="25"/>
        </w:numPr>
        <w:tabs>
          <w:tab w:pos="681" w:val="left" w:leader="none"/>
        </w:tabs>
        <w:spacing w:line="480" w:lineRule="auto" w:before="0" w:after="0"/>
        <w:ind w:left="120" w:right="706" w:firstLine="284"/>
        <w:jc w:val="left"/>
        <w:rPr>
          <w:sz w:val="24"/>
        </w:rPr>
      </w:pPr>
      <w:r>
        <w:rPr>
          <w:sz w:val="24"/>
        </w:rPr>
        <w:t>Propiciar la coordinación </w:t>
      </w:r>
      <w:r>
        <w:rPr>
          <w:spacing w:val="-3"/>
          <w:sz w:val="24"/>
        </w:rPr>
        <w:t>de </w:t>
      </w:r>
      <w:r>
        <w:rPr>
          <w:sz w:val="24"/>
        </w:rPr>
        <w:t>los diferentes estamentos del Gobierno Nacional, y de los gobiernos locales para la consecución de los objetivos</w:t>
      </w:r>
      <w:r>
        <w:rPr>
          <w:spacing w:val="-11"/>
          <w:sz w:val="24"/>
        </w:rPr>
        <w:t> </w:t>
      </w:r>
      <w:r>
        <w:rPr>
          <w:sz w:val="24"/>
        </w:rPr>
        <w:t>turísticos;</w:t>
      </w:r>
    </w:p>
    <w:p>
      <w:pPr>
        <w:pStyle w:val="ListParagraph"/>
        <w:numPr>
          <w:ilvl w:val="0"/>
          <w:numId w:val="25"/>
        </w:numPr>
        <w:tabs>
          <w:tab w:pos="641" w:val="left" w:leader="none"/>
        </w:tabs>
        <w:spacing w:line="480" w:lineRule="auto" w:before="0" w:after="0"/>
        <w:ind w:left="120" w:right="706" w:firstLine="284"/>
        <w:jc w:val="left"/>
        <w:rPr>
          <w:sz w:val="24"/>
        </w:rPr>
      </w:pPr>
      <w:r>
        <w:rPr>
          <w:sz w:val="24"/>
        </w:rPr>
        <w:t>Promover</w:t>
      </w:r>
      <w:r>
        <w:rPr>
          <w:spacing w:val="-14"/>
          <w:sz w:val="24"/>
        </w:rPr>
        <w:t> </w:t>
      </w:r>
      <w:r>
        <w:rPr>
          <w:sz w:val="24"/>
        </w:rPr>
        <w:t>la</w:t>
      </w:r>
      <w:r>
        <w:rPr>
          <w:spacing w:val="-12"/>
          <w:sz w:val="24"/>
        </w:rPr>
        <w:t> </w:t>
      </w:r>
      <w:r>
        <w:rPr>
          <w:sz w:val="24"/>
        </w:rPr>
        <w:t>capacitación</w:t>
      </w:r>
      <w:r>
        <w:rPr>
          <w:spacing w:val="-13"/>
          <w:sz w:val="24"/>
        </w:rPr>
        <w:t> </w:t>
      </w:r>
      <w:r>
        <w:rPr>
          <w:sz w:val="24"/>
        </w:rPr>
        <w:t>técnica</w:t>
      </w:r>
      <w:r>
        <w:rPr>
          <w:spacing w:val="-12"/>
          <w:sz w:val="24"/>
        </w:rPr>
        <w:t> </w:t>
      </w:r>
      <w:r>
        <w:rPr>
          <w:sz w:val="24"/>
        </w:rPr>
        <w:t>y</w:t>
      </w:r>
      <w:r>
        <w:rPr>
          <w:spacing w:val="-13"/>
          <w:sz w:val="24"/>
        </w:rPr>
        <w:t> </w:t>
      </w:r>
      <w:r>
        <w:rPr>
          <w:sz w:val="24"/>
        </w:rPr>
        <w:t>profesional</w:t>
      </w:r>
      <w:r>
        <w:rPr>
          <w:spacing w:val="-13"/>
          <w:sz w:val="24"/>
        </w:rPr>
        <w:t> </w:t>
      </w:r>
      <w:r>
        <w:rPr>
          <w:sz w:val="24"/>
        </w:rPr>
        <w:t>de</w:t>
      </w:r>
      <w:r>
        <w:rPr>
          <w:spacing w:val="-12"/>
          <w:sz w:val="24"/>
        </w:rPr>
        <w:t> </w:t>
      </w:r>
      <w:r>
        <w:rPr>
          <w:sz w:val="24"/>
        </w:rPr>
        <w:t>quienes</w:t>
      </w:r>
      <w:r>
        <w:rPr>
          <w:spacing w:val="-15"/>
          <w:sz w:val="24"/>
        </w:rPr>
        <w:t> </w:t>
      </w:r>
      <w:r>
        <w:rPr>
          <w:sz w:val="24"/>
        </w:rPr>
        <w:t>ejercen</w:t>
      </w:r>
      <w:r>
        <w:rPr>
          <w:spacing w:val="-14"/>
          <w:sz w:val="24"/>
        </w:rPr>
        <w:t> </w:t>
      </w:r>
      <w:r>
        <w:rPr>
          <w:sz w:val="24"/>
        </w:rPr>
        <w:t>legalmente</w:t>
      </w:r>
      <w:r>
        <w:rPr>
          <w:spacing w:val="-12"/>
          <w:sz w:val="24"/>
        </w:rPr>
        <w:t> </w:t>
      </w:r>
      <w:r>
        <w:rPr>
          <w:sz w:val="24"/>
        </w:rPr>
        <w:t>la</w:t>
      </w:r>
      <w:r>
        <w:rPr>
          <w:spacing w:val="-12"/>
          <w:sz w:val="24"/>
        </w:rPr>
        <w:t> </w:t>
      </w:r>
      <w:r>
        <w:rPr>
          <w:sz w:val="24"/>
        </w:rPr>
        <w:t>actividad turística;</w:t>
      </w:r>
    </w:p>
    <w:p>
      <w:pPr>
        <w:pStyle w:val="ListParagraph"/>
        <w:numPr>
          <w:ilvl w:val="0"/>
          <w:numId w:val="25"/>
        </w:numPr>
        <w:tabs>
          <w:tab w:pos="637" w:val="left" w:leader="none"/>
        </w:tabs>
        <w:spacing w:line="480" w:lineRule="auto" w:before="1" w:after="0"/>
        <w:ind w:left="120" w:right="712" w:firstLine="284"/>
        <w:jc w:val="left"/>
        <w:rPr>
          <w:sz w:val="24"/>
        </w:rPr>
      </w:pPr>
      <w:r>
        <w:rPr>
          <w:sz w:val="24"/>
        </w:rPr>
        <w:t>Promover internacionalmente al país y sus atractivos en conjunto con otros organismos del sector público y con el sector</w:t>
      </w:r>
      <w:r>
        <w:rPr>
          <w:spacing w:val="-6"/>
          <w:sz w:val="24"/>
        </w:rPr>
        <w:t> </w:t>
      </w:r>
      <w:r>
        <w:rPr>
          <w:sz w:val="24"/>
        </w:rPr>
        <w:t>privado.</w:t>
      </w:r>
    </w:p>
    <w:p>
      <w:pPr>
        <w:pStyle w:val="ListParagraph"/>
        <w:numPr>
          <w:ilvl w:val="0"/>
          <w:numId w:val="25"/>
        </w:numPr>
        <w:tabs>
          <w:tab w:pos="665" w:val="left" w:leader="none"/>
        </w:tabs>
        <w:spacing w:line="240" w:lineRule="auto" w:before="0" w:after="0"/>
        <w:ind w:left="664" w:right="0" w:hanging="261"/>
        <w:jc w:val="left"/>
        <w:rPr>
          <w:sz w:val="24"/>
        </w:rPr>
      </w:pPr>
      <w:r>
        <w:rPr>
          <w:sz w:val="24"/>
        </w:rPr>
        <w:t>Fomentar e incentivar el turismo</w:t>
      </w:r>
      <w:r>
        <w:rPr>
          <w:spacing w:val="-8"/>
          <w:sz w:val="24"/>
        </w:rPr>
        <w:t> </w:t>
      </w:r>
      <w:r>
        <w:rPr>
          <w:sz w:val="24"/>
        </w:rPr>
        <w:t>interno.</w:t>
      </w:r>
    </w:p>
    <w:p>
      <w:pPr>
        <w:pStyle w:val="BodyText"/>
        <w:rPr>
          <w:sz w:val="26"/>
        </w:rPr>
      </w:pPr>
    </w:p>
    <w:p>
      <w:pPr>
        <w:pStyle w:val="BodyText"/>
        <w:rPr>
          <w:sz w:val="26"/>
        </w:rPr>
      </w:pPr>
    </w:p>
    <w:p>
      <w:pPr>
        <w:pStyle w:val="Heading4"/>
        <w:spacing w:before="230"/>
      </w:pPr>
      <w:r>
        <w:rPr/>
        <w:t>CAPITULO II</w:t>
      </w:r>
    </w:p>
    <w:p>
      <w:pPr>
        <w:pStyle w:val="BodyText"/>
        <w:rPr>
          <w:b/>
        </w:rPr>
      </w:pPr>
    </w:p>
    <w:p>
      <w:pPr>
        <w:spacing w:before="0"/>
        <w:ind w:left="120" w:right="0" w:firstLine="0"/>
        <w:jc w:val="left"/>
        <w:rPr>
          <w:b/>
          <w:sz w:val="24"/>
        </w:rPr>
      </w:pPr>
      <w:r>
        <w:rPr>
          <w:b/>
          <w:sz w:val="24"/>
        </w:rPr>
        <w:t>DE LAS ACTIVIDADES TURISTICAS Y DE QUIENES LAS EJERCEN</w:t>
      </w:r>
    </w:p>
    <w:p>
      <w:pPr>
        <w:pStyle w:val="BodyText"/>
        <w:rPr>
          <w:b/>
        </w:rPr>
      </w:pPr>
    </w:p>
    <w:p>
      <w:pPr>
        <w:pStyle w:val="BodyText"/>
        <w:spacing w:line="477" w:lineRule="auto"/>
        <w:ind w:left="120" w:right="802" w:firstLine="284"/>
        <w:jc w:val="both"/>
      </w:pPr>
      <w:r>
        <w:rPr/>
        <w:t>Art. 5.- Se consideran actividades turísticas las desarrolladas por personas naturales o jurídicas que se dediquen a la prestación remunerada de modo habitual a una o más de las siguientes actividades:</w:t>
      </w:r>
    </w:p>
    <w:p>
      <w:pPr>
        <w:pStyle w:val="ListParagraph"/>
        <w:numPr>
          <w:ilvl w:val="0"/>
          <w:numId w:val="26"/>
        </w:numPr>
        <w:tabs>
          <w:tab w:pos="633" w:val="left" w:leader="none"/>
        </w:tabs>
        <w:spacing w:line="240" w:lineRule="auto" w:before="5" w:after="0"/>
        <w:ind w:left="632" w:right="0" w:hanging="229"/>
        <w:jc w:val="both"/>
        <w:rPr>
          <w:sz w:val="24"/>
        </w:rPr>
      </w:pPr>
      <w:r>
        <w:rPr>
          <w:sz w:val="24"/>
        </w:rPr>
        <w:t>Alojamiento;</w:t>
      </w:r>
    </w:p>
    <w:p>
      <w:pPr>
        <w:pStyle w:val="BodyText"/>
      </w:pPr>
    </w:p>
    <w:p>
      <w:pPr>
        <w:pStyle w:val="ListParagraph"/>
        <w:numPr>
          <w:ilvl w:val="0"/>
          <w:numId w:val="26"/>
        </w:numPr>
        <w:tabs>
          <w:tab w:pos="645" w:val="left" w:leader="none"/>
        </w:tabs>
        <w:spacing w:line="240" w:lineRule="auto" w:before="0" w:after="0"/>
        <w:ind w:left="644" w:right="0" w:hanging="241"/>
        <w:jc w:val="left"/>
        <w:rPr>
          <w:sz w:val="24"/>
        </w:rPr>
      </w:pPr>
      <w:r>
        <w:rPr>
          <w:sz w:val="24"/>
        </w:rPr>
        <w:t>Servicio de alimentos y</w:t>
      </w:r>
      <w:r>
        <w:rPr>
          <w:spacing w:val="-6"/>
          <w:sz w:val="24"/>
        </w:rPr>
        <w:t> </w:t>
      </w:r>
      <w:r>
        <w:rPr>
          <w:sz w:val="24"/>
        </w:rPr>
        <w:t>bebidas;</w:t>
      </w:r>
    </w:p>
    <w:p>
      <w:pPr>
        <w:spacing w:after="0" w:line="240" w:lineRule="auto"/>
        <w:jc w:val="left"/>
        <w:rPr>
          <w:sz w:val="24"/>
        </w:rPr>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0"/>
          <w:numId w:val="26"/>
        </w:numPr>
        <w:tabs>
          <w:tab w:pos="676" w:val="left" w:leader="none"/>
        </w:tabs>
        <w:spacing w:line="480" w:lineRule="auto" w:before="90" w:after="0"/>
        <w:ind w:left="120" w:right="807" w:firstLine="284"/>
        <w:jc w:val="left"/>
        <w:rPr>
          <w:sz w:val="24"/>
        </w:rPr>
      </w:pPr>
      <w:r>
        <w:rPr>
          <w:sz w:val="24"/>
        </w:rPr>
        <w:t>Transportación, cuando se dedica principalmente al turismo; inclusive el transporte aéreo, marítimo, fluvial, terrestre y el alquiler de vehículos para este</w:t>
      </w:r>
      <w:r>
        <w:rPr>
          <w:spacing w:val="-14"/>
          <w:sz w:val="24"/>
        </w:rPr>
        <w:t> </w:t>
      </w:r>
      <w:r>
        <w:rPr>
          <w:sz w:val="24"/>
        </w:rPr>
        <w:t>propósito;</w:t>
      </w:r>
    </w:p>
    <w:p>
      <w:pPr>
        <w:pStyle w:val="ListParagraph"/>
        <w:numPr>
          <w:ilvl w:val="0"/>
          <w:numId w:val="26"/>
        </w:numPr>
        <w:tabs>
          <w:tab w:pos="649" w:val="left" w:leader="none"/>
        </w:tabs>
        <w:spacing w:line="480" w:lineRule="auto" w:before="0" w:after="0"/>
        <w:ind w:left="120" w:right="792" w:firstLine="284"/>
        <w:jc w:val="left"/>
        <w:rPr>
          <w:sz w:val="24"/>
        </w:rPr>
      </w:pPr>
      <w:r>
        <w:rPr>
          <w:sz w:val="24"/>
        </w:rPr>
        <w:t>Operación, cuando las agencias </w:t>
      </w:r>
      <w:r>
        <w:rPr>
          <w:spacing w:val="-3"/>
          <w:sz w:val="24"/>
        </w:rPr>
        <w:t>de </w:t>
      </w:r>
      <w:r>
        <w:rPr>
          <w:sz w:val="24"/>
        </w:rPr>
        <w:t>viajes provean su propio transporte, esa actividad </w:t>
      </w:r>
      <w:r>
        <w:rPr>
          <w:spacing w:val="5"/>
          <w:sz w:val="24"/>
        </w:rPr>
        <w:t>se </w:t>
      </w:r>
      <w:r>
        <w:rPr>
          <w:sz w:val="24"/>
        </w:rPr>
        <w:t>considerará parte del</w:t>
      </w:r>
      <w:r>
        <w:rPr>
          <w:spacing w:val="-3"/>
          <w:sz w:val="24"/>
        </w:rPr>
        <w:t> </w:t>
      </w:r>
      <w:r>
        <w:rPr>
          <w:sz w:val="24"/>
        </w:rPr>
        <w:t>agenciamiento.</w:t>
      </w:r>
    </w:p>
    <w:p>
      <w:pPr>
        <w:pStyle w:val="ListParagraph"/>
        <w:numPr>
          <w:ilvl w:val="0"/>
          <w:numId w:val="26"/>
        </w:numPr>
        <w:tabs>
          <w:tab w:pos="697" w:val="left" w:leader="none"/>
        </w:tabs>
        <w:spacing w:line="480" w:lineRule="auto" w:before="0" w:after="0"/>
        <w:ind w:left="120" w:right="803" w:firstLine="284"/>
        <w:jc w:val="left"/>
        <w:rPr>
          <w:sz w:val="24"/>
        </w:rPr>
      </w:pPr>
      <w:r>
        <w:rPr>
          <w:sz w:val="24"/>
        </w:rPr>
        <w:t>La de intermediación, agencia de servicios turísticos y organizadoras de eventos congresos y</w:t>
      </w:r>
      <w:r>
        <w:rPr>
          <w:spacing w:val="-3"/>
          <w:sz w:val="24"/>
        </w:rPr>
        <w:t> </w:t>
      </w:r>
      <w:r>
        <w:rPr>
          <w:sz w:val="24"/>
        </w:rPr>
        <w:t>convenciones.</w:t>
      </w:r>
    </w:p>
    <w:p>
      <w:pPr>
        <w:pStyle w:val="ListParagraph"/>
        <w:numPr>
          <w:ilvl w:val="0"/>
          <w:numId w:val="26"/>
        </w:numPr>
        <w:tabs>
          <w:tab w:pos="593" w:val="left" w:leader="none"/>
        </w:tabs>
        <w:spacing w:line="240" w:lineRule="auto" w:before="1" w:after="0"/>
        <w:ind w:left="592" w:right="0" w:hanging="189"/>
        <w:jc w:val="left"/>
        <w:rPr>
          <w:sz w:val="24"/>
        </w:rPr>
      </w:pPr>
      <w:r>
        <w:rPr>
          <w:sz w:val="24"/>
        </w:rPr>
        <w:t>Casinos,</w:t>
      </w:r>
      <w:r>
        <w:rPr>
          <w:spacing w:val="-13"/>
          <w:sz w:val="24"/>
        </w:rPr>
        <w:t> </w:t>
      </w:r>
      <w:r>
        <w:rPr>
          <w:sz w:val="24"/>
        </w:rPr>
        <w:t>salas</w:t>
      </w:r>
      <w:r>
        <w:rPr>
          <w:spacing w:val="-15"/>
          <w:sz w:val="24"/>
        </w:rPr>
        <w:t> </w:t>
      </w:r>
      <w:r>
        <w:rPr>
          <w:sz w:val="24"/>
        </w:rPr>
        <w:t>de</w:t>
      </w:r>
      <w:r>
        <w:rPr>
          <w:spacing w:val="-15"/>
          <w:sz w:val="24"/>
        </w:rPr>
        <w:t> </w:t>
      </w:r>
      <w:r>
        <w:rPr>
          <w:sz w:val="24"/>
        </w:rPr>
        <w:t>juego</w:t>
      </w:r>
      <w:r>
        <w:rPr>
          <w:spacing w:val="-13"/>
          <w:sz w:val="24"/>
        </w:rPr>
        <w:t> </w:t>
      </w:r>
      <w:r>
        <w:rPr>
          <w:sz w:val="24"/>
        </w:rPr>
        <w:t>(bingo-mecánicos)</w:t>
      </w:r>
      <w:r>
        <w:rPr>
          <w:spacing w:val="-12"/>
          <w:sz w:val="24"/>
        </w:rPr>
        <w:t> </w:t>
      </w:r>
      <w:r>
        <w:rPr>
          <w:sz w:val="24"/>
        </w:rPr>
        <w:t>hipódromos</w:t>
      </w:r>
      <w:r>
        <w:rPr>
          <w:spacing w:val="-15"/>
          <w:sz w:val="24"/>
        </w:rPr>
        <w:t> </w:t>
      </w:r>
      <w:r>
        <w:rPr>
          <w:sz w:val="24"/>
        </w:rPr>
        <w:t>y</w:t>
      </w:r>
      <w:r>
        <w:rPr>
          <w:spacing w:val="-12"/>
          <w:sz w:val="24"/>
        </w:rPr>
        <w:t> </w:t>
      </w:r>
      <w:r>
        <w:rPr>
          <w:sz w:val="24"/>
        </w:rPr>
        <w:t>parques</w:t>
      </w:r>
      <w:r>
        <w:rPr>
          <w:spacing w:val="-15"/>
          <w:sz w:val="24"/>
        </w:rPr>
        <w:t> </w:t>
      </w:r>
      <w:r>
        <w:rPr>
          <w:sz w:val="24"/>
        </w:rPr>
        <w:t>de</w:t>
      </w:r>
      <w:r>
        <w:rPr>
          <w:spacing w:val="-16"/>
          <w:sz w:val="24"/>
        </w:rPr>
        <w:t> </w:t>
      </w:r>
      <w:r>
        <w:rPr>
          <w:sz w:val="24"/>
        </w:rPr>
        <w:t>atracciones</w:t>
      </w:r>
      <w:r>
        <w:rPr>
          <w:spacing w:val="-14"/>
          <w:sz w:val="24"/>
        </w:rPr>
        <w:t> </w:t>
      </w:r>
      <w:r>
        <w:rPr>
          <w:sz w:val="24"/>
        </w:rPr>
        <w:t>estables.</w:t>
      </w:r>
    </w:p>
    <w:p>
      <w:pPr>
        <w:pStyle w:val="BodyText"/>
      </w:pPr>
    </w:p>
    <w:p>
      <w:pPr>
        <w:pStyle w:val="BodyText"/>
        <w:spacing w:line="480" w:lineRule="auto"/>
        <w:ind w:left="120" w:right="800" w:firstLine="284"/>
        <w:jc w:val="both"/>
      </w:pPr>
      <w:r>
        <w:rPr/>
        <w:t>Art. 6.- Los actos y contratos que se celebren para las actividades señaladas en esta Ley estarán</w:t>
      </w:r>
      <w:r>
        <w:rPr>
          <w:spacing w:val="-10"/>
        </w:rPr>
        <w:t> </w:t>
      </w:r>
      <w:r>
        <w:rPr/>
        <w:t>sujetas</w:t>
      </w:r>
      <w:r>
        <w:rPr>
          <w:spacing w:val="-8"/>
        </w:rPr>
        <w:t> </w:t>
      </w:r>
      <w:r>
        <w:rPr/>
        <w:t>a</w:t>
      </w:r>
      <w:r>
        <w:rPr>
          <w:spacing w:val="-8"/>
        </w:rPr>
        <w:t> </w:t>
      </w:r>
      <w:r>
        <w:rPr/>
        <w:t>las</w:t>
      </w:r>
      <w:r>
        <w:rPr>
          <w:spacing w:val="-7"/>
        </w:rPr>
        <w:t> </w:t>
      </w:r>
      <w:r>
        <w:rPr/>
        <w:t>disposiciones</w:t>
      </w:r>
      <w:r>
        <w:rPr>
          <w:spacing w:val="-7"/>
        </w:rPr>
        <w:t> </w:t>
      </w:r>
      <w:r>
        <w:rPr>
          <w:spacing w:val="-3"/>
        </w:rPr>
        <w:t>de</w:t>
      </w:r>
      <w:r>
        <w:rPr>
          <w:spacing w:val="-8"/>
        </w:rPr>
        <w:t> </w:t>
      </w:r>
      <w:r>
        <w:rPr/>
        <w:t>este</w:t>
      </w:r>
      <w:r>
        <w:rPr>
          <w:spacing w:val="-8"/>
        </w:rPr>
        <w:t> </w:t>
      </w:r>
      <w:r>
        <w:rPr/>
        <w:t>cuerpo</w:t>
      </w:r>
      <w:r>
        <w:rPr>
          <w:spacing w:val="-5"/>
        </w:rPr>
        <w:t> </w:t>
      </w:r>
      <w:r>
        <w:rPr/>
        <w:t>legal</w:t>
      </w:r>
      <w:r>
        <w:rPr>
          <w:spacing w:val="-8"/>
        </w:rPr>
        <w:t> </w:t>
      </w:r>
      <w:r>
        <w:rPr/>
        <w:t>y</w:t>
      </w:r>
      <w:r>
        <w:rPr>
          <w:spacing w:val="-6"/>
        </w:rPr>
        <w:t> </w:t>
      </w:r>
      <w:r>
        <w:rPr/>
        <w:t>en</w:t>
      </w:r>
      <w:r>
        <w:rPr>
          <w:spacing w:val="-10"/>
        </w:rPr>
        <w:t> </w:t>
      </w:r>
      <w:r>
        <w:rPr/>
        <w:t>los</w:t>
      </w:r>
      <w:r>
        <w:rPr>
          <w:spacing w:val="-7"/>
        </w:rPr>
        <w:t> </w:t>
      </w:r>
      <w:r>
        <w:rPr/>
        <w:t>reglamentos</w:t>
      </w:r>
      <w:r>
        <w:rPr>
          <w:spacing w:val="-11"/>
        </w:rPr>
        <w:t> </w:t>
      </w:r>
      <w:r>
        <w:rPr/>
        <w:t>y</w:t>
      </w:r>
      <w:r>
        <w:rPr>
          <w:spacing w:val="-6"/>
        </w:rPr>
        <w:t> </w:t>
      </w:r>
      <w:r>
        <w:rPr/>
        <w:t>normas</w:t>
      </w:r>
      <w:r>
        <w:rPr>
          <w:spacing w:val="-11"/>
        </w:rPr>
        <w:t> </w:t>
      </w:r>
      <w:r>
        <w:rPr/>
        <w:t>técnicas y de calidad respectivas.</w:t>
      </w:r>
    </w:p>
    <w:p>
      <w:pPr>
        <w:pStyle w:val="BodyText"/>
        <w:spacing w:line="480" w:lineRule="auto" w:before="1"/>
        <w:ind w:left="120" w:right="794" w:firstLine="284"/>
        <w:jc w:val="both"/>
      </w:pPr>
      <w:r>
        <w:rPr/>
        <w:t>Art.</w:t>
      </w:r>
      <w:r>
        <w:rPr>
          <w:spacing w:val="-10"/>
        </w:rPr>
        <w:t> </w:t>
      </w:r>
      <w:r>
        <w:rPr/>
        <w:t>7.-</w:t>
      </w:r>
      <w:r>
        <w:rPr>
          <w:spacing w:val="-9"/>
        </w:rPr>
        <w:t> </w:t>
      </w:r>
      <w:r>
        <w:rPr/>
        <w:t>Las</w:t>
      </w:r>
      <w:r>
        <w:rPr>
          <w:spacing w:val="-12"/>
        </w:rPr>
        <w:t> </w:t>
      </w:r>
      <w:r>
        <w:rPr/>
        <w:t>personas</w:t>
      </w:r>
      <w:r>
        <w:rPr>
          <w:spacing w:val="-15"/>
        </w:rPr>
        <w:t> </w:t>
      </w:r>
      <w:r>
        <w:rPr/>
        <w:t>jurídicas</w:t>
      </w:r>
      <w:r>
        <w:rPr>
          <w:spacing w:val="-11"/>
        </w:rPr>
        <w:t> </w:t>
      </w:r>
      <w:r>
        <w:rPr/>
        <w:t>que</w:t>
      </w:r>
      <w:r>
        <w:rPr>
          <w:spacing w:val="-12"/>
        </w:rPr>
        <w:t> </w:t>
      </w:r>
      <w:r>
        <w:rPr/>
        <w:t>no</w:t>
      </w:r>
      <w:r>
        <w:rPr>
          <w:spacing w:val="-10"/>
        </w:rPr>
        <w:t> </w:t>
      </w:r>
      <w:r>
        <w:rPr/>
        <w:t>persigan</w:t>
      </w:r>
      <w:r>
        <w:rPr>
          <w:spacing w:val="-9"/>
        </w:rPr>
        <w:t> </w:t>
      </w:r>
      <w:r>
        <w:rPr/>
        <w:t>fines</w:t>
      </w:r>
      <w:r>
        <w:rPr>
          <w:spacing w:val="-12"/>
        </w:rPr>
        <w:t> </w:t>
      </w:r>
      <w:r>
        <w:rPr/>
        <w:t>de</w:t>
      </w:r>
      <w:r>
        <w:rPr>
          <w:spacing w:val="-8"/>
        </w:rPr>
        <w:t> </w:t>
      </w:r>
      <w:r>
        <w:rPr/>
        <w:t>lucro</w:t>
      </w:r>
      <w:r>
        <w:rPr>
          <w:spacing w:val="-13"/>
        </w:rPr>
        <w:t> </w:t>
      </w:r>
      <w:r>
        <w:rPr/>
        <w:t>no</w:t>
      </w:r>
      <w:r>
        <w:rPr>
          <w:spacing w:val="-10"/>
        </w:rPr>
        <w:t> </w:t>
      </w:r>
      <w:r>
        <w:rPr/>
        <w:t>podrán</w:t>
      </w:r>
      <w:r>
        <w:rPr>
          <w:spacing w:val="-13"/>
        </w:rPr>
        <w:t> </w:t>
      </w:r>
      <w:r>
        <w:rPr/>
        <w:t>realizar</w:t>
      </w:r>
      <w:r>
        <w:rPr>
          <w:spacing w:val="-13"/>
        </w:rPr>
        <w:t> </w:t>
      </w:r>
      <w:r>
        <w:rPr/>
        <w:t>actividades turísticas para beneficios de</w:t>
      </w:r>
      <w:r>
        <w:rPr>
          <w:spacing w:val="-3"/>
        </w:rPr>
        <w:t> </w:t>
      </w:r>
      <w:r>
        <w:rPr/>
        <w:t>terceros.</w:t>
      </w:r>
    </w:p>
    <w:p>
      <w:pPr>
        <w:pStyle w:val="BodyText"/>
        <w:spacing w:line="480" w:lineRule="auto"/>
        <w:ind w:left="120" w:right="793" w:firstLine="284"/>
        <w:jc w:val="both"/>
      </w:pPr>
      <w:r>
        <w:rPr/>
        <w:t>Art. 8.- Para el ejercicio de actividades turísticas se requiere obtener el registro de turismo y la licencia anual de funcionamiento, que acredite idoneidad del servicio que ofrece y se sujeten a las normas técnicas y de calidad vigentes.</w:t>
      </w:r>
    </w:p>
    <w:p>
      <w:pPr>
        <w:pStyle w:val="BodyText"/>
        <w:spacing w:line="480" w:lineRule="auto"/>
        <w:ind w:left="120" w:right="798" w:firstLine="284"/>
        <w:jc w:val="both"/>
      </w:pPr>
      <w:r>
        <w:rPr/>
        <w:t>Art. 9.- El Registro de Turismo consiste en la inscripción del prestador de servicios turísticos, sea persona natural o jurídica, previo al inicio de actividades y por una sola vez en el Ministerio de Turismo, cumpliendo con los requisitos que establece el Reglamento de esta Ley. En el registro se establecerá la clasificación y categoría que le corresponda.</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99" w:firstLine="284"/>
        <w:jc w:val="both"/>
      </w:pPr>
      <w:r>
        <w:rPr/>
        <w:t>Art. 10.- El Ministerio de Turismo o los municipios y consejos provinciales a los cuales esta Cartera de Estado, les transfiera esta facultad, concederán a los establecimientos turísticos, Licencia única Anual de Funcionamiento; lo que les permitirá:</w:t>
      </w:r>
    </w:p>
    <w:p>
      <w:pPr>
        <w:pStyle w:val="ListParagraph"/>
        <w:numPr>
          <w:ilvl w:val="0"/>
          <w:numId w:val="27"/>
        </w:numPr>
        <w:tabs>
          <w:tab w:pos="633" w:val="left" w:leader="none"/>
        </w:tabs>
        <w:spacing w:line="240" w:lineRule="auto" w:before="0" w:after="0"/>
        <w:ind w:left="632" w:right="0" w:hanging="229"/>
        <w:jc w:val="both"/>
        <w:rPr>
          <w:sz w:val="24"/>
        </w:rPr>
      </w:pPr>
      <w:r>
        <w:rPr>
          <w:sz w:val="24"/>
        </w:rPr>
        <w:t>Acceder a los beneficios tributarios que contempla esta</w:t>
      </w:r>
      <w:r>
        <w:rPr>
          <w:spacing w:val="-9"/>
          <w:sz w:val="24"/>
        </w:rPr>
        <w:t> </w:t>
      </w:r>
      <w:r>
        <w:rPr>
          <w:sz w:val="24"/>
        </w:rPr>
        <w:t>Ley;</w:t>
      </w:r>
    </w:p>
    <w:p>
      <w:pPr>
        <w:pStyle w:val="BodyText"/>
      </w:pPr>
    </w:p>
    <w:p>
      <w:pPr>
        <w:pStyle w:val="ListParagraph"/>
        <w:numPr>
          <w:ilvl w:val="0"/>
          <w:numId w:val="27"/>
        </w:numPr>
        <w:tabs>
          <w:tab w:pos="645" w:val="left" w:leader="none"/>
        </w:tabs>
        <w:spacing w:line="240" w:lineRule="auto" w:before="0" w:after="0"/>
        <w:ind w:left="644" w:right="0" w:hanging="241"/>
        <w:jc w:val="both"/>
        <w:rPr>
          <w:sz w:val="24"/>
        </w:rPr>
      </w:pPr>
      <w:r>
        <w:rPr>
          <w:sz w:val="24"/>
        </w:rPr>
        <w:t>Dar publicidad a su categoría;</w:t>
      </w:r>
    </w:p>
    <w:p>
      <w:pPr>
        <w:pStyle w:val="BodyText"/>
        <w:spacing w:before="1"/>
      </w:pPr>
    </w:p>
    <w:p>
      <w:pPr>
        <w:pStyle w:val="ListParagraph"/>
        <w:numPr>
          <w:ilvl w:val="0"/>
          <w:numId w:val="27"/>
        </w:numPr>
        <w:tabs>
          <w:tab w:pos="637" w:val="left" w:leader="none"/>
        </w:tabs>
        <w:spacing w:line="480" w:lineRule="auto" w:before="0" w:after="0"/>
        <w:ind w:left="120" w:right="801" w:firstLine="284"/>
        <w:jc w:val="both"/>
        <w:rPr>
          <w:sz w:val="24"/>
        </w:rPr>
      </w:pPr>
      <w:r>
        <w:rPr>
          <w:sz w:val="24"/>
        </w:rPr>
        <w:t>Que la información o publicidad oficial se refiera a esa categoría cuando haga mención de ese empresario instalación o</w:t>
      </w:r>
      <w:r>
        <w:rPr>
          <w:spacing w:val="-9"/>
          <w:sz w:val="24"/>
        </w:rPr>
        <w:t> </w:t>
      </w:r>
      <w:r>
        <w:rPr>
          <w:sz w:val="24"/>
        </w:rPr>
        <w:t>establecimiento;</w:t>
      </w:r>
    </w:p>
    <w:p>
      <w:pPr>
        <w:pStyle w:val="ListParagraph"/>
        <w:numPr>
          <w:ilvl w:val="0"/>
          <w:numId w:val="27"/>
        </w:numPr>
        <w:tabs>
          <w:tab w:pos="661" w:val="left" w:leader="none"/>
        </w:tabs>
        <w:spacing w:line="480" w:lineRule="auto" w:before="0" w:after="0"/>
        <w:ind w:left="120" w:right="800" w:firstLine="284"/>
        <w:jc w:val="both"/>
        <w:rPr>
          <w:sz w:val="24"/>
        </w:rPr>
      </w:pPr>
      <w:r>
        <w:rPr>
          <w:sz w:val="24"/>
        </w:rPr>
        <w:t>Que las anotaciones del Libro de Reclamaciones, autenticadas por un Notario puedan ser usadas por el empresario, como prueba a su favor; a falta de otra;</w:t>
      </w:r>
      <w:r>
        <w:rPr>
          <w:spacing w:val="-10"/>
          <w:sz w:val="24"/>
        </w:rPr>
        <w:t> </w:t>
      </w:r>
      <w:r>
        <w:rPr>
          <w:sz w:val="24"/>
        </w:rPr>
        <w:t>y,</w:t>
      </w:r>
    </w:p>
    <w:p>
      <w:pPr>
        <w:pStyle w:val="ListParagraph"/>
        <w:numPr>
          <w:ilvl w:val="0"/>
          <w:numId w:val="27"/>
        </w:numPr>
        <w:tabs>
          <w:tab w:pos="621" w:val="left" w:leader="none"/>
        </w:tabs>
        <w:spacing w:line="480" w:lineRule="auto" w:before="0" w:after="0"/>
        <w:ind w:left="120" w:right="799" w:firstLine="284"/>
        <w:jc w:val="both"/>
        <w:rPr>
          <w:sz w:val="24"/>
        </w:rPr>
      </w:pPr>
      <w:r>
        <w:rPr>
          <w:sz w:val="24"/>
        </w:rPr>
        <w:t>No</w:t>
      </w:r>
      <w:r>
        <w:rPr>
          <w:spacing w:val="-13"/>
          <w:sz w:val="24"/>
        </w:rPr>
        <w:t> </w:t>
      </w:r>
      <w:r>
        <w:rPr>
          <w:sz w:val="24"/>
        </w:rPr>
        <w:t>tener,</w:t>
      </w:r>
      <w:r>
        <w:rPr>
          <w:spacing w:val="-12"/>
          <w:sz w:val="24"/>
        </w:rPr>
        <w:t> </w:t>
      </w:r>
      <w:r>
        <w:rPr>
          <w:sz w:val="24"/>
        </w:rPr>
        <w:t>que</w:t>
      </w:r>
      <w:r>
        <w:rPr>
          <w:spacing w:val="-12"/>
          <w:sz w:val="24"/>
        </w:rPr>
        <w:t> </w:t>
      </w:r>
      <w:r>
        <w:rPr>
          <w:sz w:val="24"/>
        </w:rPr>
        <w:t>sujetarse</w:t>
      </w:r>
      <w:r>
        <w:rPr>
          <w:spacing w:val="-11"/>
          <w:sz w:val="24"/>
        </w:rPr>
        <w:t> </w:t>
      </w:r>
      <w:r>
        <w:rPr>
          <w:sz w:val="24"/>
        </w:rPr>
        <w:t>a</w:t>
      </w:r>
      <w:r>
        <w:rPr>
          <w:spacing w:val="-12"/>
          <w:sz w:val="24"/>
        </w:rPr>
        <w:t> </w:t>
      </w:r>
      <w:r>
        <w:rPr>
          <w:sz w:val="24"/>
        </w:rPr>
        <w:t>la</w:t>
      </w:r>
      <w:r>
        <w:rPr>
          <w:spacing w:val="-11"/>
          <w:sz w:val="24"/>
        </w:rPr>
        <w:t> </w:t>
      </w:r>
      <w:r>
        <w:rPr>
          <w:sz w:val="24"/>
        </w:rPr>
        <w:t>obtención</w:t>
      </w:r>
      <w:r>
        <w:rPr>
          <w:spacing w:val="-13"/>
          <w:sz w:val="24"/>
        </w:rPr>
        <w:t> </w:t>
      </w:r>
      <w:r>
        <w:rPr>
          <w:sz w:val="24"/>
        </w:rPr>
        <w:t>de</w:t>
      </w:r>
      <w:r>
        <w:rPr>
          <w:spacing w:val="-11"/>
          <w:sz w:val="24"/>
        </w:rPr>
        <w:t> </w:t>
      </w:r>
      <w:r>
        <w:rPr>
          <w:sz w:val="24"/>
        </w:rPr>
        <w:t>otro</w:t>
      </w:r>
      <w:r>
        <w:rPr>
          <w:spacing w:val="-13"/>
          <w:sz w:val="24"/>
        </w:rPr>
        <w:t> </w:t>
      </w:r>
      <w:r>
        <w:rPr>
          <w:sz w:val="24"/>
        </w:rPr>
        <w:t>tipo</w:t>
      </w:r>
      <w:r>
        <w:rPr>
          <w:spacing w:val="-12"/>
          <w:sz w:val="24"/>
        </w:rPr>
        <w:t> </w:t>
      </w:r>
      <w:r>
        <w:rPr>
          <w:sz w:val="24"/>
        </w:rPr>
        <w:t>de</w:t>
      </w:r>
      <w:r>
        <w:rPr>
          <w:spacing w:val="-12"/>
          <w:sz w:val="24"/>
        </w:rPr>
        <w:t> </w:t>
      </w:r>
      <w:r>
        <w:rPr>
          <w:sz w:val="24"/>
        </w:rPr>
        <w:t>Licencias</w:t>
      </w:r>
      <w:r>
        <w:rPr>
          <w:spacing w:val="-14"/>
          <w:sz w:val="24"/>
        </w:rPr>
        <w:t> </w:t>
      </w:r>
      <w:r>
        <w:rPr>
          <w:sz w:val="24"/>
        </w:rPr>
        <w:t>de</w:t>
      </w:r>
      <w:r>
        <w:rPr>
          <w:spacing w:val="-12"/>
          <w:sz w:val="24"/>
        </w:rPr>
        <w:t> </w:t>
      </w:r>
      <w:r>
        <w:rPr>
          <w:sz w:val="24"/>
        </w:rPr>
        <w:t>Funcionamiento,</w:t>
      </w:r>
      <w:r>
        <w:rPr>
          <w:spacing w:val="-17"/>
          <w:sz w:val="24"/>
        </w:rPr>
        <w:t> </w:t>
      </w:r>
      <w:r>
        <w:rPr>
          <w:sz w:val="24"/>
        </w:rPr>
        <w:t>salvo en</w:t>
      </w:r>
      <w:r>
        <w:rPr>
          <w:spacing w:val="-3"/>
          <w:sz w:val="24"/>
        </w:rPr>
        <w:t> </w:t>
      </w:r>
      <w:r>
        <w:rPr>
          <w:sz w:val="24"/>
        </w:rPr>
        <w:t>el</w:t>
      </w:r>
      <w:r>
        <w:rPr>
          <w:spacing w:val="-5"/>
          <w:sz w:val="24"/>
        </w:rPr>
        <w:t> </w:t>
      </w:r>
      <w:r>
        <w:rPr>
          <w:sz w:val="24"/>
        </w:rPr>
        <w:t>caso</w:t>
      </w:r>
      <w:r>
        <w:rPr>
          <w:spacing w:val="-2"/>
          <w:sz w:val="24"/>
        </w:rPr>
        <w:t> </w:t>
      </w:r>
      <w:r>
        <w:rPr>
          <w:sz w:val="24"/>
        </w:rPr>
        <w:t>de</w:t>
      </w:r>
      <w:r>
        <w:rPr>
          <w:spacing w:val="-5"/>
          <w:sz w:val="24"/>
        </w:rPr>
        <w:t> </w:t>
      </w:r>
      <w:r>
        <w:rPr>
          <w:sz w:val="24"/>
        </w:rPr>
        <w:t>las</w:t>
      </w:r>
      <w:r>
        <w:rPr>
          <w:spacing w:val="-5"/>
          <w:sz w:val="24"/>
        </w:rPr>
        <w:t> </w:t>
      </w:r>
      <w:r>
        <w:rPr>
          <w:sz w:val="24"/>
        </w:rPr>
        <w:t>Licencias</w:t>
      </w:r>
      <w:r>
        <w:rPr>
          <w:spacing w:val="-4"/>
          <w:sz w:val="24"/>
        </w:rPr>
        <w:t> </w:t>
      </w:r>
      <w:r>
        <w:rPr>
          <w:sz w:val="24"/>
        </w:rPr>
        <w:t>Ambientales,</w:t>
      </w:r>
      <w:r>
        <w:rPr>
          <w:spacing w:val="-2"/>
          <w:sz w:val="24"/>
        </w:rPr>
        <w:t> </w:t>
      </w:r>
      <w:r>
        <w:rPr>
          <w:sz w:val="24"/>
        </w:rPr>
        <w:t>que</w:t>
      </w:r>
      <w:r>
        <w:rPr>
          <w:spacing w:val="-1"/>
          <w:sz w:val="24"/>
        </w:rPr>
        <w:t> </w:t>
      </w:r>
      <w:r>
        <w:rPr>
          <w:sz w:val="24"/>
        </w:rPr>
        <w:t>por</w:t>
      </w:r>
      <w:r>
        <w:rPr>
          <w:spacing w:val="-3"/>
          <w:sz w:val="24"/>
        </w:rPr>
        <w:t> </w:t>
      </w:r>
      <w:r>
        <w:rPr>
          <w:sz w:val="24"/>
        </w:rPr>
        <w:t>disposición</w:t>
      </w:r>
      <w:r>
        <w:rPr>
          <w:spacing w:val="-2"/>
          <w:sz w:val="24"/>
        </w:rPr>
        <w:t> </w:t>
      </w:r>
      <w:r>
        <w:rPr>
          <w:spacing w:val="-3"/>
          <w:sz w:val="24"/>
        </w:rPr>
        <w:t>de</w:t>
      </w:r>
      <w:r>
        <w:rPr>
          <w:spacing w:val="-1"/>
          <w:sz w:val="24"/>
        </w:rPr>
        <w:t> </w:t>
      </w:r>
      <w:r>
        <w:rPr>
          <w:sz w:val="24"/>
        </w:rPr>
        <w:t>la</w:t>
      </w:r>
      <w:r>
        <w:rPr>
          <w:spacing w:val="-1"/>
          <w:sz w:val="24"/>
        </w:rPr>
        <w:t> </w:t>
      </w:r>
      <w:r>
        <w:rPr>
          <w:sz w:val="24"/>
        </w:rPr>
        <w:t>ley</w:t>
      </w:r>
      <w:r>
        <w:rPr>
          <w:spacing w:val="-3"/>
          <w:sz w:val="24"/>
        </w:rPr>
        <w:t> </w:t>
      </w:r>
      <w:r>
        <w:rPr>
          <w:sz w:val="24"/>
        </w:rPr>
        <w:t>de</w:t>
      </w:r>
      <w:r>
        <w:rPr>
          <w:spacing w:val="-5"/>
          <w:sz w:val="24"/>
        </w:rPr>
        <w:t> </w:t>
      </w:r>
      <w:r>
        <w:rPr>
          <w:sz w:val="24"/>
        </w:rPr>
        <w:t>la</w:t>
      </w:r>
      <w:r>
        <w:rPr>
          <w:spacing w:val="-1"/>
          <w:sz w:val="24"/>
        </w:rPr>
        <w:t> </w:t>
      </w:r>
      <w:r>
        <w:rPr>
          <w:sz w:val="24"/>
        </w:rPr>
        <w:t>materia</w:t>
      </w:r>
      <w:r>
        <w:rPr>
          <w:spacing w:val="-5"/>
          <w:sz w:val="24"/>
        </w:rPr>
        <w:t> </w:t>
      </w:r>
      <w:r>
        <w:rPr>
          <w:sz w:val="24"/>
        </w:rPr>
        <w:t>deban</w:t>
      </w:r>
      <w:r>
        <w:rPr>
          <w:spacing w:val="-3"/>
          <w:sz w:val="24"/>
        </w:rPr>
        <w:t> </w:t>
      </w:r>
      <w:r>
        <w:rPr>
          <w:sz w:val="24"/>
        </w:rPr>
        <w:t>ser solicitadas y</w:t>
      </w:r>
      <w:r>
        <w:rPr>
          <w:spacing w:val="-3"/>
          <w:sz w:val="24"/>
        </w:rPr>
        <w:t> </w:t>
      </w:r>
      <w:r>
        <w:rPr>
          <w:sz w:val="24"/>
        </w:rPr>
        <w:t>emitidas.</w:t>
      </w:r>
    </w:p>
    <w:p>
      <w:pPr>
        <w:pStyle w:val="BodyText"/>
        <w:spacing w:line="480" w:lineRule="auto" w:before="1"/>
        <w:ind w:left="120" w:right="797" w:firstLine="284"/>
        <w:jc w:val="both"/>
      </w:pPr>
      <w:r>
        <w:rPr/>
        <w:t>Art.</w:t>
      </w:r>
      <w:r>
        <w:rPr>
          <w:spacing w:val="-10"/>
        </w:rPr>
        <w:t> </w:t>
      </w:r>
      <w:r>
        <w:rPr/>
        <w:t>11.-</w:t>
      </w:r>
      <w:r>
        <w:rPr>
          <w:spacing w:val="-10"/>
        </w:rPr>
        <w:t> </w:t>
      </w:r>
      <w:r>
        <w:rPr/>
        <w:t>Los</w:t>
      </w:r>
      <w:r>
        <w:rPr>
          <w:spacing w:val="-12"/>
        </w:rPr>
        <w:t> </w:t>
      </w:r>
      <w:r>
        <w:rPr/>
        <w:t>empresarios</w:t>
      </w:r>
      <w:r>
        <w:rPr>
          <w:spacing w:val="-15"/>
        </w:rPr>
        <w:t> </w:t>
      </w:r>
      <w:r>
        <w:rPr/>
        <w:t>temporales,</w:t>
      </w:r>
      <w:r>
        <w:rPr>
          <w:spacing w:val="-10"/>
        </w:rPr>
        <w:t> </w:t>
      </w:r>
      <w:r>
        <w:rPr/>
        <w:t>aunque</w:t>
      </w:r>
      <w:r>
        <w:rPr>
          <w:spacing w:val="-9"/>
        </w:rPr>
        <w:t> </w:t>
      </w:r>
      <w:r>
        <w:rPr/>
        <w:t>no</w:t>
      </w:r>
      <w:r>
        <w:rPr>
          <w:spacing w:val="-9"/>
        </w:rPr>
        <w:t> </w:t>
      </w:r>
      <w:r>
        <w:rPr/>
        <w:t>accedan</w:t>
      </w:r>
      <w:r>
        <w:rPr>
          <w:spacing w:val="-14"/>
        </w:rPr>
        <w:t> </w:t>
      </w:r>
      <w:r>
        <w:rPr/>
        <w:t>a</w:t>
      </w:r>
      <w:r>
        <w:rPr>
          <w:spacing w:val="-9"/>
        </w:rPr>
        <w:t> </w:t>
      </w:r>
      <w:r>
        <w:rPr/>
        <w:t>los</w:t>
      </w:r>
      <w:r>
        <w:rPr>
          <w:spacing w:val="-11"/>
        </w:rPr>
        <w:t> </w:t>
      </w:r>
      <w:r>
        <w:rPr/>
        <w:t>beneficios</w:t>
      </w:r>
      <w:r>
        <w:rPr>
          <w:spacing w:val="-12"/>
        </w:rPr>
        <w:t> </w:t>
      </w:r>
      <w:r>
        <w:rPr/>
        <w:t>de</w:t>
      </w:r>
      <w:r>
        <w:rPr>
          <w:spacing w:val="-13"/>
        </w:rPr>
        <w:t> </w:t>
      </w:r>
      <w:r>
        <w:rPr/>
        <w:t>esta</w:t>
      </w:r>
      <w:r>
        <w:rPr>
          <w:spacing w:val="-12"/>
        </w:rPr>
        <w:t> </w:t>
      </w:r>
      <w:r>
        <w:rPr/>
        <w:t>Ley</w:t>
      </w:r>
      <w:r>
        <w:rPr>
          <w:spacing w:val="-10"/>
        </w:rPr>
        <w:t> </w:t>
      </w:r>
      <w:r>
        <w:rPr/>
        <w:t>están obligados a obtener un permiso de funcionamiento que acredite la idoneidad del servicio que ofrecen y a sujetarse a las normas técnicas y de</w:t>
      </w:r>
      <w:r>
        <w:rPr>
          <w:spacing w:val="-8"/>
        </w:rPr>
        <w:t> </w:t>
      </w:r>
      <w:r>
        <w:rPr/>
        <w:t>calidad.</w:t>
      </w:r>
    </w:p>
    <w:p>
      <w:pPr>
        <w:pStyle w:val="BodyText"/>
        <w:spacing w:line="480" w:lineRule="auto"/>
        <w:ind w:left="120" w:right="787" w:firstLine="284"/>
        <w:jc w:val="both"/>
      </w:pPr>
      <w:r>
        <w:rPr/>
        <w:t>Art. 12.- Cuando las comunidades locales organizadas y capacitadas deseen prestar servicios turísticos, recibirán del Ministerio de Turismo o sus delegados, en igualdad de condiciones</w:t>
      </w:r>
      <w:r>
        <w:rPr>
          <w:spacing w:val="-5"/>
        </w:rPr>
        <w:t> </w:t>
      </w:r>
      <w:r>
        <w:rPr/>
        <w:t>todas</w:t>
      </w:r>
      <w:r>
        <w:rPr>
          <w:spacing w:val="-4"/>
        </w:rPr>
        <w:t> </w:t>
      </w:r>
      <w:r>
        <w:rPr/>
        <w:t>las</w:t>
      </w:r>
      <w:r>
        <w:rPr>
          <w:spacing w:val="-8"/>
        </w:rPr>
        <w:t> </w:t>
      </w:r>
      <w:r>
        <w:rPr/>
        <w:t>facilidades</w:t>
      </w:r>
      <w:r>
        <w:rPr>
          <w:spacing w:val="-4"/>
        </w:rPr>
        <w:t> </w:t>
      </w:r>
      <w:r>
        <w:rPr/>
        <w:t>necesarias</w:t>
      </w:r>
      <w:r>
        <w:rPr>
          <w:spacing w:val="-4"/>
        </w:rPr>
        <w:t> </w:t>
      </w:r>
      <w:r>
        <w:rPr/>
        <w:t>para</w:t>
      </w:r>
      <w:r>
        <w:rPr>
          <w:spacing w:val="-6"/>
        </w:rPr>
        <w:t> </w:t>
      </w:r>
      <w:r>
        <w:rPr/>
        <w:t>el</w:t>
      </w:r>
      <w:r>
        <w:rPr>
          <w:spacing w:val="-5"/>
        </w:rPr>
        <w:t> </w:t>
      </w:r>
      <w:r>
        <w:rPr/>
        <w:t>desarrollo</w:t>
      </w:r>
      <w:r>
        <w:rPr>
          <w:spacing w:val="-2"/>
        </w:rPr>
        <w:t> </w:t>
      </w:r>
      <w:r>
        <w:rPr>
          <w:spacing w:val="-3"/>
        </w:rPr>
        <w:t>de</w:t>
      </w:r>
      <w:r>
        <w:rPr>
          <w:spacing w:val="-2"/>
        </w:rPr>
        <w:t> </w:t>
      </w:r>
      <w:r>
        <w:rPr/>
        <w:t>estas</w:t>
      </w:r>
      <w:r>
        <w:rPr>
          <w:spacing w:val="-4"/>
        </w:rPr>
        <w:t> </w:t>
      </w:r>
      <w:r>
        <w:rPr/>
        <w:t>actividades,</w:t>
      </w:r>
      <w:r>
        <w:rPr>
          <w:spacing w:val="-7"/>
        </w:rPr>
        <w:t> </w:t>
      </w:r>
      <w:r>
        <w:rPr>
          <w:spacing w:val="4"/>
        </w:rPr>
        <w:t>las</w:t>
      </w:r>
      <w:r>
        <w:rPr>
          <w:spacing w:val="-4"/>
        </w:rPr>
        <w:t> </w:t>
      </w:r>
      <w:r>
        <w:rPr/>
        <w:t>que</w:t>
      </w:r>
      <w:r>
        <w:rPr>
          <w:spacing w:val="-1"/>
        </w:rPr>
        <w:t> </w:t>
      </w:r>
      <w:r>
        <w:rPr/>
        <w:t>no tendrán exclusividad de operación en el lugar en el que presten sus servicios y se sujetarán a lo dispuesto en esta Ley y a los reglamentos</w:t>
      </w:r>
      <w:r>
        <w:rPr>
          <w:spacing w:val="-9"/>
        </w:rPr>
        <w:t> </w:t>
      </w:r>
      <w:r>
        <w:rPr/>
        <w:t>respectivos.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ind w:left="404"/>
      </w:pPr>
      <w:r>
        <w:rPr/>
        <w:t>CAPITULO IV</w:t>
      </w:r>
    </w:p>
    <w:p>
      <w:pPr>
        <w:pStyle w:val="BodyText"/>
        <w:rPr>
          <w:b/>
        </w:rPr>
      </w:pPr>
    </w:p>
    <w:p>
      <w:pPr>
        <w:spacing w:before="0"/>
        <w:ind w:left="404" w:right="0" w:firstLine="0"/>
        <w:jc w:val="left"/>
        <w:rPr>
          <w:b/>
          <w:sz w:val="24"/>
        </w:rPr>
      </w:pPr>
      <w:r>
        <w:rPr>
          <w:b/>
          <w:sz w:val="24"/>
        </w:rPr>
        <w:t>DEL MINISTERIO DE TURISMO</w:t>
      </w:r>
    </w:p>
    <w:p>
      <w:pPr>
        <w:pStyle w:val="BodyText"/>
        <w:rPr>
          <w:b/>
        </w:rPr>
      </w:pPr>
    </w:p>
    <w:p>
      <w:pPr>
        <w:pStyle w:val="BodyText"/>
        <w:spacing w:line="480" w:lineRule="auto"/>
        <w:ind w:left="120" w:right="706" w:firstLine="284"/>
        <w:jc w:val="both"/>
      </w:pPr>
      <w:r>
        <w:rPr>
          <w:b/>
        </w:rPr>
        <w:t>Art. 15.- </w:t>
      </w:r>
      <w:r>
        <w:rPr/>
        <w:t>El Ministerio de Turismo es el organismo rector de la actividad turística ecuatoriana, con sede en la ciudad de Quito, estará dirigido por el Ministro quien tendrá entre otras las siguientes atribuciones:</w:t>
      </w:r>
    </w:p>
    <w:p>
      <w:pPr>
        <w:pStyle w:val="ListParagraph"/>
        <w:numPr>
          <w:ilvl w:val="1"/>
          <w:numId w:val="27"/>
        </w:numPr>
        <w:tabs>
          <w:tab w:pos="657" w:val="left" w:leader="none"/>
        </w:tabs>
        <w:spacing w:line="480" w:lineRule="auto" w:before="1" w:after="0"/>
        <w:ind w:left="120" w:right="703" w:firstLine="284"/>
        <w:jc w:val="left"/>
        <w:rPr>
          <w:sz w:val="24"/>
        </w:rPr>
      </w:pPr>
      <w:r>
        <w:rPr>
          <w:sz w:val="24"/>
        </w:rPr>
        <w:t>Preparar las normas técnicas y </w:t>
      </w:r>
      <w:r>
        <w:rPr>
          <w:spacing w:val="-3"/>
          <w:sz w:val="24"/>
        </w:rPr>
        <w:t>de </w:t>
      </w:r>
      <w:r>
        <w:rPr>
          <w:sz w:val="24"/>
        </w:rPr>
        <w:t>calidad por actividad que regirán en todo el territorio nacional;</w:t>
      </w:r>
    </w:p>
    <w:p>
      <w:pPr>
        <w:pStyle w:val="ListParagraph"/>
        <w:numPr>
          <w:ilvl w:val="1"/>
          <w:numId w:val="27"/>
        </w:numPr>
        <w:tabs>
          <w:tab w:pos="645" w:val="left" w:leader="none"/>
        </w:tabs>
        <w:spacing w:line="480" w:lineRule="auto" w:before="0" w:after="0"/>
        <w:ind w:left="120" w:right="710" w:firstLine="284"/>
        <w:jc w:val="left"/>
        <w:rPr>
          <w:sz w:val="24"/>
        </w:rPr>
      </w:pPr>
      <w:r>
        <w:rPr>
          <w:sz w:val="24"/>
        </w:rPr>
        <w:t>Elaborar las políticas y marco referencial dentro del cual obligatoriamente se realizará</w:t>
      </w:r>
      <w:r>
        <w:rPr>
          <w:spacing w:val="-36"/>
          <w:sz w:val="24"/>
        </w:rPr>
        <w:t> </w:t>
      </w:r>
      <w:r>
        <w:rPr>
          <w:sz w:val="24"/>
        </w:rPr>
        <w:t>la promoción internacional del</w:t>
      </w:r>
      <w:r>
        <w:rPr>
          <w:spacing w:val="-1"/>
          <w:sz w:val="24"/>
        </w:rPr>
        <w:t> </w:t>
      </w:r>
      <w:r>
        <w:rPr>
          <w:sz w:val="24"/>
        </w:rPr>
        <w:t>país;</w:t>
      </w:r>
    </w:p>
    <w:p>
      <w:pPr>
        <w:pStyle w:val="ListParagraph"/>
        <w:numPr>
          <w:ilvl w:val="1"/>
          <w:numId w:val="27"/>
        </w:numPr>
        <w:tabs>
          <w:tab w:pos="645" w:val="left" w:leader="none"/>
        </w:tabs>
        <w:spacing w:line="240" w:lineRule="auto" w:before="0" w:after="0"/>
        <w:ind w:left="644" w:right="0" w:hanging="241"/>
        <w:jc w:val="left"/>
        <w:rPr>
          <w:sz w:val="24"/>
        </w:rPr>
      </w:pPr>
      <w:r>
        <w:rPr>
          <w:sz w:val="24"/>
        </w:rPr>
        <w:t>Planificar la actividad turística del</w:t>
      </w:r>
      <w:r>
        <w:rPr>
          <w:spacing w:val="-3"/>
          <w:sz w:val="24"/>
        </w:rPr>
        <w:t> </w:t>
      </w:r>
      <w:r>
        <w:rPr>
          <w:sz w:val="24"/>
        </w:rPr>
        <w:t>país;</w:t>
      </w:r>
    </w:p>
    <w:p>
      <w:pPr>
        <w:pStyle w:val="BodyText"/>
      </w:pPr>
    </w:p>
    <w:p>
      <w:pPr>
        <w:pStyle w:val="ListParagraph"/>
        <w:numPr>
          <w:ilvl w:val="1"/>
          <w:numId w:val="27"/>
        </w:numPr>
        <w:tabs>
          <w:tab w:pos="681" w:val="left" w:leader="none"/>
        </w:tabs>
        <w:spacing w:line="480" w:lineRule="auto" w:before="1" w:after="0"/>
        <w:ind w:left="120" w:right="708" w:firstLine="284"/>
        <w:jc w:val="left"/>
        <w:rPr>
          <w:sz w:val="24"/>
        </w:rPr>
      </w:pPr>
      <w:r>
        <w:rPr>
          <w:sz w:val="24"/>
        </w:rPr>
        <w:t>Elaborar el inventario </w:t>
      </w:r>
      <w:r>
        <w:rPr>
          <w:spacing w:val="-3"/>
          <w:sz w:val="24"/>
        </w:rPr>
        <w:t>de </w:t>
      </w:r>
      <w:r>
        <w:rPr>
          <w:sz w:val="24"/>
        </w:rPr>
        <w:t>áreas o sitios de interés turístico y mantener actualizada la información;</w:t>
      </w:r>
    </w:p>
    <w:p>
      <w:pPr>
        <w:pStyle w:val="ListParagraph"/>
        <w:numPr>
          <w:ilvl w:val="1"/>
          <w:numId w:val="27"/>
        </w:numPr>
        <w:tabs>
          <w:tab w:pos="645" w:val="left" w:leader="none"/>
        </w:tabs>
        <w:spacing w:line="240" w:lineRule="auto" w:before="0" w:after="0"/>
        <w:ind w:left="644" w:right="0" w:hanging="241"/>
        <w:jc w:val="left"/>
        <w:rPr>
          <w:sz w:val="24"/>
        </w:rPr>
      </w:pPr>
      <w:r>
        <w:rPr>
          <w:sz w:val="24"/>
        </w:rPr>
        <w:t>Nombrar y remover a los funcionarios y empleados de la</w:t>
      </w:r>
      <w:r>
        <w:rPr>
          <w:spacing w:val="-15"/>
          <w:sz w:val="24"/>
        </w:rPr>
        <w:t> </w:t>
      </w:r>
      <w:r>
        <w:rPr>
          <w:sz w:val="24"/>
        </w:rPr>
        <w:t>institución;</w:t>
      </w:r>
    </w:p>
    <w:p>
      <w:pPr>
        <w:pStyle w:val="BodyText"/>
      </w:pPr>
    </w:p>
    <w:p>
      <w:pPr>
        <w:pStyle w:val="ListParagraph"/>
        <w:numPr>
          <w:ilvl w:val="1"/>
          <w:numId w:val="27"/>
        </w:numPr>
        <w:tabs>
          <w:tab w:pos="645" w:val="left" w:leader="none"/>
        </w:tabs>
        <w:spacing w:line="240" w:lineRule="auto" w:before="0" w:after="0"/>
        <w:ind w:left="644" w:right="0" w:hanging="241"/>
        <w:jc w:val="left"/>
        <w:rPr>
          <w:sz w:val="24"/>
        </w:rPr>
      </w:pPr>
      <w:r>
        <w:rPr>
          <w:sz w:val="24"/>
        </w:rPr>
        <w:t>Presidir el Consejo Consultivo de</w:t>
      </w:r>
      <w:r>
        <w:rPr>
          <w:spacing w:val="-4"/>
          <w:sz w:val="24"/>
        </w:rPr>
        <w:t> </w:t>
      </w:r>
      <w:r>
        <w:rPr>
          <w:sz w:val="24"/>
        </w:rPr>
        <w:t>Turismo;</w:t>
      </w:r>
    </w:p>
    <w:p>
      <w:pPr>
        <w:pStyle w:val="BodyText"/>
      </w:pPr>
    </w:p>
    <w:p>
      <w:pPr>
        <w:pStyle w:val="ListParagraph"/>
        <w:numPr>
          <w:ilvl w:val="1"/>
          <w:numId w:val="27"/>
        </w:numPr>
        <w:tabs>
          <w:tab w:pos="633" w:val="left" w:leader="none"/>
        </w:tabs>
        <w:spacing w:line="480" w:lineRule="auto" w:before="0" w:after="0"/>
        <w:ind w:left="120" w:right="700" w:firstLine="284"/>
        <w:jc w:val="both"/>
        <w:rPr>
          <w:sz w:val="24"/>
        </w:rPr>
      </w:pPr>
      <w:r>
        <w:rPr>
          <w:sz w:val="24"/>
        </w:rPr>
        <w:t>Promover</w:t>
      </w:r>
      <w:r>
        <w:rPr>
          <w:spacing w:val="-14"/>
          <w:sz w:val="24"/>
        </w:rPr>
        <w:t> </w:t>
      </w:r>
      <w:r>
        <w:rPr>
          <w:sz w:val="24"/>
        </w:rPr>
        <w:t>y</w:t>
      </w:r>
      <w:r>
        <w:rPr>
          <w:spacing w:val="-14"/>
          <w:sz w:val="24"/>
        </w:rPr>
        <w:t> </w:t>
      </w:r>
      <w:r>
        <w:rPr>
          <w:sz w:val="24"/>
        </w:rPr>
        <w:t>fomentar</w:t>
      </w:r>
      <w:r>
        <w:rPr>
          <w:spacing w:val="-18"/>
          <w:sz w:val="24"/>
        </w:rPr>
        <w:t> </w:t>
      </w:r>
      <w:r>
        <w:rPr>
          <w:sz w:val="24"/>
        </w:rPr>
        <w:t>todo</w:t>
      </w:r>
      <w:r>
        <w:rPr>
          <w:spacing w:val="-14"/>
          <w:sz w:val="24"/>
        </w:rPr>
        <w:t> </w:t>
      </w:r>
      <w:r>
        <w:rPr>
          <w:sz w:val="24"/>
        </w:rPr>
        <w:t>tipo</w:t>
      </w:r>
      <w:r>
        <w:rPr>
          <w:spacing w:val="-18"/>
          <w:sz w:val="24"/>
        </w:rPr>
        <w:t> </w:t>
      </w:r>
      <w:r>
        <w:rPr>
          <w:sz w:val="24"/>
        </w:rPr>
        <w:t>de</w:t>
      </w:r>
      <w:r>
        <w:rPr>
          <w:spacing w:val="-13"/>
          <w:sz w:val="24"/>
        </w:rPr>
        <w:t> </w:t>
      </w:r>
      <w:r>
        <w:rPr>
          <w:sz w:val="24"/>
        </w:rPr>
        <w:t>turismo,</w:t>
      </w:r>
      <w:r>
        <w:rPr>
          <w:spacing w:val="-14"/>
          <w:sz w:val="24"/>
        </w:rPr>
        <w:t> </w:t>
      </w:r>
      <w:r>
        <w:rPr>
          <w:sz w:val="24"/>
        </w:rPr>
        <w:t>especialmente</w:t>
      </w:r>
      <w:r>
        <w:rPr>
          <w:spacing w:val="-13"/>
          <w:sz w:val="24"/>
        </w:rPr>
        <w:t> </w:t>
      </w:r>
      <w:r>
        <w:rPr>
          <w:sz w:val="24"/>
        </w:rPr>
        <w:t>receptivo</w:t>
      </w:r>
      <w:r>
        <w:rPr>
          <w:spacing w:val="-14"/>
          <w:sz w:val="24"/>
        </w:rPr>
        <w:t> </w:t>
      </w:r>
      <w:r>
        <w:rPr>
          <w:sz w:val="24"/>
        </w:rPr>
        <w:t>y</w:t>
      </w:r>
      <w:r>
        <w:rPr>
          <w:spacing w:val="-14"/>
          <w:sz w:val="24"/>
        </w:rPr>
        <w:t> </w:t>
      </w:r>
      <w:r>
        <w:rPr>
          <w:sz w:val="24"/>
        </w:rPr>
        <w:t>social</w:t>
      </w:r>
      <w:r>
        <w:rPr>
          <w:spacing w:val="-14"/>
          <w:sz w:val="24"/>
        </w:rPr>
        <w:t> </w:t>
      </w:r>
      <w:r>
        <w:rPr>
          <w:sz w:val="24"/>
        </w:rPr>
        <w:t>y</w:t>
      </w:r>
      <w:r>
        <w:rPr>
          <w:spacing w:val="-14"/>
          <w:sz w:val="24"/>
        </w:rPr>
        <w:t> </w:t>
      </w:r>
      <w:r>
        <w:rPr>
          <w:sz w:val="24"/>
        </w:rPr>
        <w:t>la</w:t>
      </w:r>
      <w:r>
        <w:rPr>
          <w:spacing w:val="-16"/>
          <w:sz w:val="24"/>
        </w:rPr>
        <w:t> </w:t>
      </w:r>
      <w:r>
        <w:rPr>
          <w:sz w:val="24"/>
        </w:rPr>
        <w:t>ejecución de proyectos, programas y prestación </w:t>
      </w:r>
      <w:r>
        <w:rPr>
          <w:spacing w:val="-3"/>
          <w:sz w:val="24"/>
        </w:rPr>
        <w:t>de </w:t>
      </w:r>
      <w:r>
        <w:rPr>
          <w:sz w:val="24"/>
        </w:rPr>
        <w:t>servicios complementarios con organizaciones, entidades</w:t>
      </w:r>
      <w:r>
        <w:rPr>
          <w:spacing w:val="-6"/>
          <w:sz w:val="24"/>
        </w:rPr>
        <w:t> </w:t>
      </w:r>
      <w:r>
        <w:rPr>
          <w:sz w:val="24"/>
        </w:rPr>
        <w:t>e</w:t>
      </w:r>
      <w:r>
        <w:rPr>
          <w:spacing w:val="-6"/>
          <w:sz w:val="24"/>
        </w:rPr>
        <w:t> </w:t>
      </w:r>
      <w:r>
        <w:rPr>
          <w:sz w:val="24"/>
        </w:rPr>
        <w:t>instituciones</w:t>
      </w:r>
      <w:r>
        <w:rPr>
          <w:spacing w:val="-5"/>
          <w:sz w:val="24"/>
        </w:rPr>
        <w:t> </w:t>
      </w:r>
      <w:r>
        <w:rPr>
          <w:sz w:val="24"/>
        </w:rPr>
        <w:t>públicas</w:t>
      </w:r>
      <w:r>
        <w:rPr>
          <w:spacing w:val="-6"/>
          <w:sz w:val="24"/>
        </w:rPr>
        <w:t> </w:t>
      </w:r>
      <w:r>
        <w:rPr>
          <w:sz w:val="24"/>
        </w:rPr>
        <w:t>y</w:t>
      </w:r>
      <w:r>
        <w:rPr>
          <w:spacing w:val="-3"/>
          <w:sz w:val="24"/>
        </w:rPr>
        <w:t> </w:t>
      </w:r>
      <w:r>
        <w:rPr>
          <w:sz w:val="24"/>
        </w:rPr>
        <w:t>privadas</w:t>
      </w:r>
      <w:r>
        <w:rPr>
          <w:spacing w:val="-6"/>
          <w:sz w:val="24"/>
        </w:rPr>
        <w:t> </w:t>
      </w:r>
      <w:r>
        <w:rPr>
          <w:sz w:val="24"/>
        </w:rPr>
        <w:t>incluyendo</w:t>
      </w:r>
      <w:r>
        <w:rPr>
          <w:spacing w:val="-3"/>
          <w:sz w:val="24"/>
        </w:rPr>
        <w:t> </w:t>
      </w:r>
      <w:r>
        <w:rPr>
          <w:sz w:val="24"/>
        </w:rPr>
        <w:t>comunidades</w:t>
      </w:r>
      <w:r>
        <w:rPr>
          <w:spacing w:val="-5"/>
          <w:sz w:val="24"/>
        </w:rPr>
        <w:t> </w:t>
      </w:r>
      <w:r>
        <w:rPr>
          <w:sz w:val="24"/>
        </w:rPr>
        <w:t>indígenas</w:t>
      </w:r>
      <w:r>
        <w:rPr>
          <w:spacing w:val="-6"/>
          <w:sz w:val="24"/>
        </w:rPr>
        <w:t> </w:t>
      </w:r>
      <w:r>
        <w:rPr>
          <w:sz w:val="24"/>
        </w:rPr>
        <w:t>y</w:t>
      </w:r>
      <w:r>
        <w:rPr>
          <w:spacing w:val="-8"/>
          <w:sz w:val="24"/>
        </w:rPr>
        <w:t> </w:t>
      </w:r>
      <w:r>
        <w:rPr>
          <w:sz w:val="24"/>
        </w:rPr>
        <w:t>campesinas en sus respectivas</w:t>
      </w:r>
      <w:r>
        <w:rPr>
          <w:spacing w:val="-5"/>
          <w:sz w:val="24"/>
        </w:rPr>
        <w:t> </w:t>
      </w:r>
      <w:r>
        <w:rPr>
          <w:sz w:val="24"/>
        </w:rPr>
        <w:t>localidades;</w:t>
      </w:r>
    </w:p>
    <w:p>
      <w:pPr>
        <w:pStyle w:val="ListParagraph"/>
        <w:numPr>
          <w:ilvl w:val="1"/>
          <w:numId w:val="27"/>
        </w:numPr>
        <w:tabs>
          <w:tab w:pos="657" w:val="left" w:leader="none"/>
        </w:tabs>
        <w:spacing w:line="480" w:lineRule="auto" w:before="0" w:after="0"/>
        <w:ind w:left="120" w:right="705" w:firstLine="284"/>
        <w:jc w:val="both"/>
        <w:rPr>
          <w:sz w:val="24"/>
        </w:rPr>
      </w:pPr>
      <w:r>
        <w:rPr>
          <w:sz w:val="24"/>
        </w:rPr>
        <w:t>Orientar, promover y apoyar la inversión nacional y extranjera en la actividad turística, de conformidad con las normas</w:t>
      </w:r>
      <w:r>
        <w:rPr>
          <w:spacing w:val="-9"/>
          <w:sz w:val="24"/>
        </w:rPr>
        <w:t> </w:t>
      </w:r>
      <w:r>
        <w:rPr>
          <w:sz w:val="24"/>
        </w:rPr>
        <w:t>pertinentes;</w:t>
      </w:r>
    </w:p>
    <w:p>
      <w:pPr>
        <w:pStyle w:val="ListParagraph"/>
        <w:numPr>
          <w:ilvl w:val="1"/>
          <w:numId w:val="27"/>
        </w:numPr>
        <w:tabs>
          <w:tab w:pos="645" w:val="left" w:leader="none"/>
        </w:tabs>
        <w:spacing w:line="240" w:lineRule="auto" w:before="0" w:after="0"/>
        <w:ind w:left="644" w:right="0" w:hanging="241"/>
        <w:jc w:val="both"/>
        <w:rPr>
          <w:sz w:val="24"/>
        </w:rPr>
      </w:pPr>
      <w:r>
        <w:rPr>
          <w:sz w:val="24"/>
        </w:rPr>
        <w:t>Elaborar los planes de promoción turística nacional e</w:t>
      </w:r>
      <w:r>
        <w:rPr>
          <w:spacing w:val="-9"/>
          <w:sz w:val="24"/>
        </w:rPr>
        <w:t> </w:t>
      </w:r>
      <w:r>
        <w:rPr>
          <w:sz w:val="24"/>
        </w:rPr>
        <w:t>internacional;</w:t>
      </w:r>
    </w:p>
    <w:p>
      <w:pPr>
        <w:spacing w:after="0" w:line="240" w:lineRule="auto"/>
        <w:jc w:val="both"/>
        <w:rPr>
          <w:sz w:val="24"/>
        </w:rPr>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ListParagraph"/>
        <w:numPr>
          <w:ilvl w:val="1"/>
          <w:numId w:val="27"/>
        </w:numPr>
        <w:tabs>
          <w:tab w:pos="765" w:val="left" w:leader="none"/>
        </w:tabs>
        <w:spacing w:line="240" w:lineRule="auto" w:before="90" w:after="0"/>
        <w:ind w:left="764" w:right="0" w:hanging="361"/>
        <w:jc w:val="both"/>
        <w:rPr>
          <w:sz w:val="24"/>
        </w:rPr>
      </w:pPr>
      <w:r>
        <w:rPr>
          <w:sz w:val="24"/>
        </w:rPr>
        <w:t>Calificar los proyectos</w:t>
      </w:r>
      <w:r>
        <w:rPr>
          <w:spacing w:val="-5"/>
          <w:sz w:val="24"/>
        </w:rPr>
        <w:t> </w:t>
      </w:r>
      <w:r>
        <w:rPr>
          <w:sz w:val="24"/>
        </w:rPr>
        <w:t>turísticos;</w:t>
      </w:r>
    </w:p>
    <w:p>
      <w:pPr>
        <w:pStyle w:val="BodyText"/>
      </w:pPr>
    </w:p>
    <w:p>
      <w:pPr>
        <w:pStyle w:val="ListParagraph"/>
        <w:numPr>
          <w:ilvl w:val="1"/>
          <w:numId w:val="27"/>
        </w:numPr>
        <w:tabs>
          <w:tab w:pos="833" w:val="left" w:leader="none"/>
        </w:tabs>
        <w:spacing w:line="480" w:lineRule="auto" w:before="0" w:after="0"/>
        <w:ind w:left="120" w:right="710" w:firstLine="284"/>
        <w:jc w:val="both"/>
        <w:rPr>
          <w:sz w:val="24"/>
        </w:rPr>
      </w:pPr>
      <w:r>
        <w:rPr>
          <w:sz w:val="24"/>
        </w:rPr>
        <w:t>Dictar los instructivos necesarios para la marcha administrativa y financiera del Ministerio de Turismo;</w:t>
      </w:r>
      <w:r>
        <w:rPr>
          <w:spacing w:val="-4"/>
          <w:sz w:val="24"/>
        </w:rPr>
        <w:t> </w:t>
      </w:r>
      <w:r>
        <w:rPr>
          <w:sz w:val="24"/>
        </w:rPr>
        <w:t>y</w:t>
      </w:r>
    </w:p>
    <w:p>
      <w:pPr>
        <w:pStyle w:val="ListParagraph"/>
        <w:numPr>
          <w:ilvl w:val="1"/>
          <w:numId w:val="27"/>
        </w:numPr>
        <w:tabs>
          <w:tab w:pos="845" w:val="left" w:leader="none"/>
        </w:tabs>
        <w:spacing w:line="480" w:lineRule="auto" w:before="0" w:after="0"/>
        <w:ind w:left="120" w:right="710" w:firstLine="284"/>
        <w:jc w:val="both"/>
        <w:rPr>
          <w:sz w:val="24"/>
        </w:rPr>
      </w:pPr>
      <w:r>
        <w:rPr>
          <w:sz w:val="24"/>
        </w:rPr>
        <w:t>Las demás establecidas en la Constitución, esta Ley y las que le asignen los Reglamentos.</w:t>
      </w:r>
    </w:p>
    <w:p>
      <w:pPr>
        <w:pStyle w:val="BodyText"/>
        <w:spacing w:line="480" w:lineRule="auto" w:before="1"/>
        <w:ind w:left="120" w:right="697" w:firstLine="284"/>
        <w:jc w:val="both"/>
      </w:pPr>
      <w:r>
        <w:rPr>
          <w:b/>
        </w:rPr>
        <w:t>Art.</w:t>
      </w:r>
      <w:r>
        <w:rPr>
          <w:b/>
          <w:spacing w:val="-6"/>
        </w:rPr>
        <w:t> </w:t>
      </w:r>
      <w:r>
        <w:rPr>
          <w:b/>
        </w:rPr>
        <w:t>16.-</w:t>
      </w:r>
      <w:r>
        <w:rPr>
          <w:b/>
          <w:spacing w:val="-6"/>
        </w:rPr>
        <w:t> </w:t>
      </w:r>
      <w:r>
        <w:rPr/>
        <w:t>Será</w:t>
      </w:r>
      <w:r>
        <w:rPr>
          <w:spacing w:val="-5"/>
        </w:rPr>
        <w:t> </w:t>
      </w:r>
      <w:r>
        <w:rPr/>
        <w:t>de</w:t>
      </w:r>
      <w:r>
        <w:rPr>
          <w:spacing w:val="-5"/>
        </w:rPr>
        <w:t> </w:t>
      </w:r>
      <w:r>
        <w:rPr/>
        <w:t>competencia</w:t>
      </w:r>
      <w:r>
        <w:rPr>
          <w:spacing w:val="-5"/>
        </w:rPr>
        <w:t> </w:t>
      </w:r>
      <w:r>
        <w:rPr/>
        <w:t>privativa</w:t>
      </w:r>
      <w:r>
        <w:rPr>
          <w:spacing w:val="-5"/>
        </w:rPr>
        <w:t> </w:t>
      </w:r>
      <w:r>
        <w:rPr/>
        <w:t>del</w:t>
      </w:r>
      <w:r>
        <w:rPr>
          <w:spacing w:val="-6"/>
        </w:rPr>
        <w:t> </w:t>
      </w:r>
      <w:r>
        <w:rPr/>
        <w:t>Ministerio</w:t>
      </w:r>
      <w:r>
        <w:rPr>
          <w:spacing w:val="-6"/>
        </w:rPr>
        <w:t> </w:t>
      </w:r>
      <w:r>
        <w:rPr>
          <w:spacing w:val="-3"/>
        </w:rPr>
        <w:t>de</w:t>
      </w:r>
      <w:r>
        <w:rPr>
          <w:spacing w:val="-5"/>
        </w:rPr>
        <w:t> </w:t>
      </w:r>
      <w:r>
        <w:rPr/>
        <w:t>Turismo,</w:t>
      </w:r>
      <w:r>
        <w:rPr>
          <w:spacing w:val="-7"/>
        </w:rPr>
        <w:t> </w:t>
      </w:r>
      <w:r>
        <w:rPr/>
        <w:t>en</w:t>
      </w:r>
      <w:r>
        <w:rPr>
          <w:spacing w:val="-7"/>
        </w:rPr>
        <w:t> </w:t>
      </w:r>
      <w:r>
        <w:rPr/>
        <w:t>coordinación</w:t>
      </w:r>
      <w:r>
        <w:rPr>
          <w:spacing w:val="-7"/>
        </w:rPr>
        <w:t> </w:t>
      </w:r>
      <w:r>
        <w:rPr/>
        <w:t>con</w:t>
      </w:r>
      <w:r>
        <w:rPr>
          <w:spacing w:val="-7"/>
        </w:rPr>
        <w:t> </w:t>
      </w:r>
      <w:r>
        <w:rPr/>
        <w:t>los organismos seccionales, la regulación a nivel nacional, la 47 planificación, promoción internacional,</w:t>
      </w:r>
      <w:r>
        <w:rPr>
          <w:spacing w:val="-11"/>
        </w:rPr>
        <w:t> </w:t>
      </w:r>
      <w:r>
        <w:rPr/>
        <w:t>facilitación,</w:t>
      </w:r>
      <w:r>
        <w:rPr>
          <w:spacing w:val="-10"/>
        </w:rPr>
        <w:t> </w:t>
      </w:r>
      <w:r>
        <w:rPr/>
        <w:t>información</w:t>
      </w:r>
      <w:r>
        <w:rPr>
          <w:spacing w:val="-10"/>
        </w:rPr>
        <w:t> </w:t>
      </w:r>
      <w:r>
        <w:rPr/>
        <w:t>estadística</w:t>
      </w:r>
      <w:r>
        <w:rPr>
          <w:spacing w:val="-9"/>
        </w:rPr>
        <w:t> </w:t>
      </w:r>
      <w:r>
        <w:rPr/>
        <w:t>y</w:t>
      </w:r>
      <w:r>
        <w:rPr>
          <w:spacing w:val="-10"/>
        </w:rPr>
        <w:t> </w:t>
      </w:r>
      <w:r>
        <w:rPr/>
        <w:t>control</w:t>
      </w:r>
      <w:r>
        <w:rPr>
          <w:spacing w:val="-9"/>
        </w:rPr>
        <w:t> </w:t>
      </w:r>
      <w:r>
        <w:rPr/>
        <w:t>del</w:t>
      </w:r>
      <w:r>
        <w:rPr>
          <w:spacing w:val="-9"/>
        </w:rPr>
        <w:t> </w:t>
      </w:r>
      <w:r>
        <w:rPr/>
        <w:t>turismo,</w:t>
      </w:r>
      <w:r>
        <w:rPr>
          <w:spacing w:val="-10"/>
        </w:rPr>
        <w:t> </w:t>
      </w:r>
      <w:r>
        <w:rPr/>
        <w:t>así</w:t>
      </w:r>
      <w:r>
        <w:rPr>
          <w:spacing w:val="-9"/>
        </w:rPr>
        <w:t> </w:t>
      </w:r>
      <w:r>
        <w:rPr/>
        <w:t>como</w:t>
      </w:r>
      <w:r>
        <w:rPr>
          <w:spacing w:val="-10"/>
        </w:rPr>
        <w:t> </w:t>
      </w:r>
      <w:r>
        <w:rPr/>
        <w:t>el</w:t>
      </w:r>
      <w:r>
        <w:rPr>
          <w:spacing w:val="-14"/>
        </w:rPr>
        <w:t> </w:t>
      </w:r>
      <w:r>
        <w:rPr/>
        <w:t>control</w:t>
      </w:r>
      <w:r>
        <w:rPr>
          <w:spacing w:val="-9"/>
        </w:rPr>
        <w:t> </w:t>
      </w:r>
      <w:r>
        <w:rPr/>
        <w:t>de las actividades turísticas, en los términos de esta</w:t>
      </w:r>
      <w:r>
        <w:rPr>
          <w:spacing w:val="-12"/>
        </w:rPr>
        <w:t> </w:t>
      </w:r>
      <w:r>
        <w:rPr/>
        <w:t>Ley.</w:t>
      </w:r>
    </w:p>
    <w:p>
      <w:pPr>
        <w:pStyle w:val="BodyText"/>
        <w:spacing w:line="480" w:lineRule="auto"/>
        <w:ind w:left="120" w:right="708" w:firstLine="284"/>
        <w:jc w:val="both"/>
      </w:pPr>
      <w:r>
        <w:rPr>
          <w:b/>
        </w:rPr>
        <w:t>Art. 17.- </w:t>
      </w:r>
      <w:r>
        <w:rPr/>
        <w:t>El Ministerio de Turismo coordinará asimismo con otras instituciones del sector público las políticas y normas a implementarse, a fin de no afectar el desarrollo del turismo.</w:t>
      </w:r>
    </w:p>
    <w:p>
      <w:pPr>
        <w:pStyle w:val="BodyText"/>
        <w:spacing w:line="480" w:lineRule="auto" w:before="1"/>
        <w:ind w:left="120" w:right="701" w:firstLine="284"/>
        <w:jc w:val="both"/>
      </w:pPr>
      <w:r>
        <w:rPr>
          <w:b/>
        </w:rPr>
        <w:t>Art. 18.- </w:t>
      </w:r>
      <w:r>
        <w:rPr/>
        <w:t>El Ministerio de Turismo podrá tercerizar los siguientes servicios, en cuyo caso fijará tarifas para cubrir los costos que demanden los mismos:</w:t>
      </w:r>
    </w:p>
    <w:p>
      <w:pPr>
        <w:pStyle w:val="ListParagraph"/>
        <w:numPr>
          <w:ilvl w:val="0"/>
          <w:numId w:val="28"/>
        </w:numPr>
        <w:tabs>
          <w:tab w:pos="653" w:val="left" w:leader="none"/>
        </w:tabs>
        <w:spacing w:line="240" w:lineRule="auto" w:before="0" w:after="0"/>
        <w:ind w:left="652" w:right="0" w:hanging="249"/>
        <w:jc w:val="both"/>
        <w:rPr>
          <w:sz w:val="24"/>
        </w:rPr>
      </w:pPr>
      <w:r>
        <w:rPr>
          <w:sz w:val="24"/>
        </w:rPr>
        <w:t>El reconocimiento de la categoría que corresponda a cada</w:t>
      </w:r>
      <w:r>
        <w:rPr>
          <w:spacing w:val="-28"/>
          <w:sz w:val="24"/>
        </w:rPr>
        <w:t> </w:t>
      </w:r>
      <w:r>
        <w:rPr>
          <w:sz w:val="24"/>
        </w:rPr>
        <w:t>interesado;</w:t>
      </w:r>
    </w:p>
    <w:p>
      <w:pPr>
        <w:pStyle w:val="BodyText"/>
      </w:pPr>
    </w:p>
    <w:p>
      <w:pPr>
        <w:pStyle w:val="ListParagraph"/>
        <w:numPr>
          <w:ilvl w:val="0"/>
          <w:numId w:val="28"/>
        </w:numPr>
        <w:tabs>
          <w:tab w:pos="665" w:val="left" w:leader="none"/>
        </w:tabs>
        <w:spacing w:line="240" w:lineRule="auto" w:before="0" w:after="0"/>
        <w:ind w:left="664" w:right="0" w:hanging="261"/>
        <w:jc w:val="both"/>
        <w:rPr>
          <w:sz w:val="24"/>
        </w:rPr>
      </w:pPr>
      <w:r>
        <w:rPr>
          <w:sz w:val="24"/>
        </w:rPr>
        <w:t>La verificación del uso de los bienes turísticos exentos de</w:t>
      </w:r>
      <w:r>
        <w:rPr>
          <w:spacing w:val="-31"/>
          <w:sz w:val="24"/>
        </w:rPr>
        <w:t> </w:t>
      </w:r>
      <w:r>
        <w:rPr>
          <w:sz w:val="24"/>
        </w:rPr>
        <w:t>impuestos;</w:t>
      </w:r>
    </w:p>
    <w:p>
      <w:pPr>
        <w:pStyle w:val="BodyText"/>
      </w:pPr>
    </w:p>
    <w:p>
      <w:pPr>
        <w:pStyle w:val="ListParagraph"/>
        <w:numPr>
          <w:ilvl w:val="0"/>
          <w:numId w:val="28"/>
        </w:numPr>
        <w:tabs>
          <w:tab w:pos="653" w:val="left" w:leader="none"/>
        </w:tabs>
        <w:spacing w:line="240" w:lineRule="auto" w:before="0" w:after="0"/>
        <w:ind w:left="652" w:right="0" w:hanging="249"/>
        <w:jc w:val="left"/>
        <w:rPr>
          <w:sz w:val="24"/>
        </w:rPr>
      </w:pPr>
      <w:r>
        <w:rPr>
          <w:sz w:val="24"/>
        </w:rPr>
        <w:t>La calificación </w:t>
      </w:r>
      <w:r>
        <w:rPr>
          <w:spacing w:val="-3"/>
          <w:sz w:val="24"/>
        </w:rPr>
        <w:t>de </w:t>
      </w:r>
      <w:r>
        <w:rPr>
          <w:sz w:val="24"/>
        </w:rPr>
        <w:t>proyectos turísticos que se acojan a los beneficios</w:t>
      </w:r>
      <w:r>
        <w:rPr>
          <w:spacing w:val="-8"/>
          <w:sz w:val="24"/>
        </w:rPr>
        <w:t> </w:t>
      </w:r>
      <w:r>
        <w:rPr>
          <w:sz w:val="24"/>
        </w:rPr>
        <w:t>tributarios;</w:t>
      </w:r>
    </w:p>
    <w:p>
      <w:pPr>
        <w:pStyle w:val="BodyText"/>
      </w:pPr>
    </w:p>
    <w:p>
      <w:pPr>
        <w:pStyle w:val="ListParagraph"/>
        <w:numPr>
          <w:ilvl w:val="0"/>
          <w:numId w:val="28"/>
        </w:numPr>
        <w:tabs>
          <w:tab w:pos="665" w:val="left" w:leader="none"/>
        </w:tabs>
        <w:spacing w:line="240" w:lineRule="auto" w:before="0" w:after="0"/>
        <w:ind w:left="664" w:right="0" w:hanging="261"/>
        <w:jc w:val="left"/>
        <w:rPr>
          <w:sz w:val="24"/>
        </w:rPr>
      </w:pPr>
      <w:r>
        <w:rPr>
          <w:sz w:val="24"/>
        </w:rPr>
        <w:t>Los centros de información</w:t>
      </w:r>
      <w:r>
        <w:rPr>
          <w:spacing w:val="-4"/>
          <w:sz w:val="24"/>
        </w:rPr>
        <w:t> </w:t>
      </w:r>
      <w:r>
        <w:rPr>
          <w:sz w:val="24"/>
        </w:rPr>
        <w:t>turística;</w:t>
      </w:r>
    </w:p>
    <w:p>
      <w:pPr>
        <w:pStyle w:val="BodyText"/>
        <w:spacing w:before="1"/>
      </w:pPr>
    </w:p>
    <w:p>
      <w:pPr>
        <w:pStyle w:val="ListParagraph"/>
        <w:numPr>
          <w:ilvl w:val="0"/>
          <w:numId w:val="28"/>
        </w:numPr>
        <w:tabs>
          <w:tab w:pos="653" w:val="left" w:leader="none"/>
        </w:tabs>
        <w:spacing w:line="240" w:lineRule="auto" w:before="0" w:after="0"/>
        <w:ind w:left="652" w:right="0" w:hanging="249"/>
        <w:jc w:val="left"/>
        <w:rPr>
          <w:sz w:val="24"/>
        </w:rPr>
      </w:pPr>
      <w:r>
        <w:rPr>
          <w:sz w:val="24"/>
        </w:rPr>
        <w:t>La determinación pericial de las inversiones para efectos tributarios;</w:t>
      </w:r>
      <w:r>
        <w:rPr>
          <w:spacing w:val="-11"/>
          <w:sz w:val="24"/>
        </w:rPr>
        <w:t> </w:t>
      </w:r>
      <w:r>
        <w:rPr>
          <w:sz w:val="24"/>
        </w:rPr>
        <w:t>y,</w:t>
      </w:r>
    </w:p>
    <w:p>
      <w:pPr>
        <w:pStyle w:val="BodyText"/>
        <w:spacing w:before="7"/>
        <w:rPr>
          <w:sz w:val="23"/>
        </w:rPr>
      </w:pPr>
    </w:p>
    <w:p>
      <w:pPr>
        <w:pStyle w:val="ListParagraph"/>
        <w:numPr>
          <w:ilvl w:val="0"/>
          <w:numId w:val="28"/>
        </w:numPr>
        <w:tabs>
          <w:tab w:pos="725" w:val="left" w:leader="none"/>
        </w:tabs>
        <w:spacing w:line="480" w:lineRule="auto" w:before="0" w:after="0"/>
        <w:ind w:left="120" w:right="700" w:firstLine="284"/>
        <w:jc w:val="both"/>
        <w:rPr>
          <w:sz w:val="24"/>
        </w:rPr>
      </w:pPr>
      <w:r>
        <w:rPr>
          <w:sz w:val="24"/>
        </w:rPr>
        <w:t>Otros que resuelva el Ministerio de Turismo, excepto </w:t>
      </w:r>
      <w:r>
        <w:rPr>
          <w:spacing w:val="-3"/>
          <w:sz w:val="24"/>
        </w:rPr>
        <w:t>de </w:t>
      </w:r>
      <w:r>
        <w:rPr>
          <w:sz w:val="24"/>
        </w:rPr>
        <w:t>descentralización de competencias.</w:t>
      </w:r>
    </w:p>
    <w:p>
      <w:pPr>
        <w:spacing w:after="0" w:line="480" w:lineRule="auto"/>
        <w:jc w:val="both"/>
        <w:rPr>
          <w:sz w:val="24"/>
        </w:rPr>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Heading4"/>
        <w:spacing w:before="90"/>
        <w:ind w:left="404"/>
      </w:pPr>
      <w:r>
        <w:rPr/>
        <w:t>CAPITULO VII</w:t>
      </w:r>
    </w:p>
    <w:p>
      <w:pPr>
        <w:pStyle w:val="BodyText"/>
        <w:rPr>
          <w:b/>
        </w:rPr>
      </w:pPr>
    </w:p>
    <w:p>
      <w:pPr>
        <w:spacing w:before="0"/>
        <w:ind w:left="404" w:right="0" w:firstLine="0"/>
        <w:jc w:val="left"/>
        <w:rPr>
          <w:b/>
          <w:sz w:val="24"/>
        </w:rPr>
      </w:pPr>
      <w:r>
        <w:rPr>
          <w:b/>
          <w:sz w:val="24"/>
        </w:rPr>
        <w:t>DE LOS INCENTIVOS Y BENEFICIOS EN GENERAL</w:t>
      </w:r>
    </w:p>
    <w:p>
      <w:pPr>
        <w:pStyle w:val="BodyText"/>
        <w:rPr>
          <w:b/>
        </w:rPr>
      </w:pPr>
    </w:p>
    <w:p>
      <w:pPr>
        <w:pStyle w:val="BodyText"/>
        <w:spacing w:line="480" w:lineRule="auto"/>
        <w:ind w:left="120" w:right="703" w:firstLine="284"/>
        <w:jc w:val="both"/>
      </w:pPr>
      <w:r>
        <w:rPr>
          <w:b/>
        </w:rPr>
        <w:t>Art. 26.- </w:t>
      </w:r>
      <w:r>
        <w:rPr/>
        <w:t>Las personas naturales o jurídicas que presenten proyectos turísticos y que sean Aprobados por el Ministerio de Turismo, gozarán de los siguientes incentivos:</w:t>
      </w:r>
    </w:p>
    <w:p>
      <w:pPr>
        <w:pStyle w:val="ListParagraph"/>
        <w:numPr>
          <w:ilvl w:val="0"/>
          <w:numId w:val="29"/>
        </w:numPr>
        <w:tabs>
          <w:tab w:pos="689" w:val="left" w:leader="none"/>
        </w:tabs>
        <w:spacing w:line="480" w:lineRule="auto" w:before="0" w:after="0"/>
        <w:ind w:left="120" w:right="699" w:firstLine="284"/>
        <w:jc w:val="both"/>
        <w:rPr>
          <w:sz w:val="24"/>
        </w:rPr>
      </w:pPr>
      <w:r>
        <w:rPr>
          <w:sz w:val="24"/>
        </w:rPr>
        <w:t>Exoneración total de los derechos de impuestos que gravan los actos societarios de Aumento </w:t>
      </w:r>
      <w:r>
        <w:rPr>
          <w:spacing w:val="-3"/>
          <w:sz w:val="24"/>
        </w:rPr>
        <w:t>de </w:t>
      </w:r>
      <w:r>
        <w:rPr>
          <w:sz w:val="24"/>
        </w:rPr>
        <w:t>capital, transformación, escisión, fusión incluidos los derechos </w:t>
      </w:r>
      <w:r>
        <w:rPr>
          <w:spacing w:val="-3"/>
          <w:sz w:val="24"/>
        </w:rPr>
        <w:t>de </w:t>
      </w:r>
      <w:r>
        <w:rPr>
          <w:sz w:val="24"/>
        </w:rPr>
        <w:t>registro de las empresas de turismo registradas y calificadas en el Ministerio de Turismo. La Compañía beneficiaria</w:t>
      </w:r>
      <w:r>
        <w:rPr>
          <w:spacing w:val="-9"/>
          <w:sz w:val="24"/>
        </w:rPr>
        <w:t> </w:t>
      </w:r>
      <w:r>
        <w:rPr>
          <w:spacing w:val="-3"/>
          <w:sz w:val="24"/>
        </w:rPr>
        <w:t>de</w:t>
      </w:r>
      <w:r>
        <w:rPr>
          <w:spacing w:val="-9"/>
          <w:sz w:val="24"/>
        </w:rPr>
        <w:t> </w:t>
      </w:r>
      <w:r>
        <w:rPr>
          <w:sz w:val="24"/>
        </w:rPr>
        <w:t>la</w:t>
      </w:r>
      <w:r>
        <w:rPr>
          <w:spacing w:val="-9"/>
          <w:sz w:val="24"/>
        </w:rPr>
        <w:t> </w:t>
      </w:r>
      <w:r>
        <w:rPr>
          <w:sz w:val="24"/>
        </w:rPr>
        <w:t>exoneración,</w:t>
      </w:r>
      <w:r>
        <w:rPr>
          <w:spacing w:val="-14"/>
          <w:sz w:val="24"/>
        </w:rPr>
        <w:t> </w:t>
      </w:r>
      <w:r>
        <w:rPr>
          <w:sz w:val="24"/>
        </w:rPr>
        <w:t>en</w:t>
      </w:r>
      <w:r>
        <w:rPr>
          <w:spacing w:val="-10"/>
          <w:sz w:val="24"/>
        </w:rPr>
        <w:t> </w:t>
      </w:r>
      <w:r>
        <w:rPr>
          <w:sz w:val="24"/>
        </w:rPr>
        <w:t>el</w:t>
      </w:r>
      <w:r>
        <w:rPr>
          <w:spacing w:val="-13"/>
          <w:sz w:val="24"/>
        </w:rPr>
        <w:t> </w:t>
      </w:r>
      <w:r>
        <w:rPr>
          <w:sz w:val="24"/>
        </w:rPr>
        <w:t>caso</w:t>
      </w:r>
      <w:r>
        <w:rPr>
          <w:spacing w:val="-10"/>
          <w:sz w:val="24"/>
        </w:rPr>
        <w:t> </w:t>
      </w:r>
      <w:r>
        <w:rPr>
          <w:spacing w:val="-3"/>
          <w:sz w:val="24"/>
        </w:rPr>
        <w:t>de</w:t>
      </w:r>
      <w:r>
        <w:rPr>
          <w:spacing w:val="-9"/>
          <w:sz w:val="24"/>
        </w:rPr>
        <w:t> </w:t>
      </w:r>
      <w:r>
        <w:rPr>
          <w:sz w:val="24"/>
        </w:rPr>
        <w:t>la</w:t>
      </w:r>
      <w:r>
        <w:rPr>
          <w:spacing w:val="-13"/>
          <w:sz w:val="24"/>
        </w:rPr>
        <w:t> </w:t>
      </w:r>
      <w:r>
        <w:rPr>
          <w:sz w:val="24"/>
        </w:rPr>
        <w:t>constitución,</w:t>
      </w:r>
      <w:r>
        <w:rPr>
          <w:spacing w:val="-10"/>
          <w:sz w:val="24"/>
        </w:rPr>
        <w:t> </w:t>
      </w:r>
      <w:r>
        <w:rPr>
          <w:sz w:val="24"/>
        </w:rPr>
        <w:t>de</w:t>
      </w:r>
      <w:r>
        <w:rPr>
          <w:spacing w:val="-12"/>
          <w:sz w:val="24"/>
        </w:rPr>
        <w:t> </w:t>
      </w:r>
      <w:r>
        <w:rPr>
          <w:sz w:val="24"/>
        </w:rPr>
        <w:t>una</w:t>
      </w:r>
      <w:r>
        <w:rPr>
          <w:spacing w:val="-13"/>
          <w:sz w:val="24"/>
        </w:rPr>
        <w:t> </w:t>
      </w:r>
      <w:r>
        <w:rPr>
          <w:sz w:val="24"/>
        </w:rPr>
        <w:t>empresa</w:t>
      </w:r>
      <w:r>
        <w:rPr>
          <w:spacing w:val="-9"/>
          <w:sz w:val="24"/>
        </w:rPr>
        <w:t> </w:t>
      </w:r>
      <w:r>
        <w:rPr>
          <w:sz w:val="24"/>
        </w:rPr>
        <w:t>de</w:t>
      </w:r>
      <w:r>
        <w:rPr>
          <w:spacing w:val="-13"/>
          <w:sz w:val="24"/>
        </w:rPr>
        <w:t> </w:t>
      </w:r>
      <w:r>
        <w:rPr>
          <w:sz w:val="24"/>
        </w:rPr>
        <w:t>objeto</w:t>
      </w:r>
      <w:r>
        <w:rPr>
          <w:spacing w:val="-13"/>
          <w:sz w:val="24"/>
        </w:rPr>
        <w:t> </w:t>
      </w:r>
      <w:r>
        <w:rPr>
          <w:sz w:val="24"/>
        </w:rPr>
        <w:t>turístico, deberá presentar al municipio respectivo, la Licencia Única </w:t>
      </w:r>
      <w:r>
        <w:rPr>
          <w:spacing w:val="-3"/>
          <w:sz w:val="24"/>
        </w:rPr>
        <w:t>de </w:t>
      </w:r>
      <w:r>
        <w:rPr>
          <w:sz w:val="24"/>
        </w:rPr>
        <w:t>funcionamiento del respectivo año, en el plazo </w:t>
      </w:r>
      <w:r>
        <w:rPr>
          <w:spacing w:val="-3"/>
          <w:sz w:val="24"/>
        </w:rPr>
        <w:t>de </w:t>
      </w:r>
      <w:r>
        <w:rPr>
          <w:sz w:val="24"/>
        </w:rPr>
        <w:t>90 días contados a partir de la fecha </w:t>
      </w:r>
      <w:r>
        <w:rPr>
          <w:spacing w:val="-3"/>
          <w:sz w:val="24"/>
        </w:rPr>
        <w:t>de </w:t>
      </w:r>
      <w:r>
        <w:rPr>
          <w:sz w:val="24"/>
        </w:rPr>
        <w:t>su inscripción en el Registro Mercantil del Cantón respectivo, caso contrario la Municipalidad correspondiente emitirá los respectivos títulos de crédito de los tributos exonerados sin necesidad de </w:t>
      </w:r>
      <w:r>
        <w:rPr>
          <w:spacing w:val="-3"/>
          <w:sz w:val="24"/>
        </w:rPr>
        <w:t>un </w:t>
      </w:r>
      <w:r>
        <w:rPr>
          <w:sz w:val="24"/>
        </w:rPr>
        <w:t>trámite administrativo previo. En el caso de los demás Actos societarios posteriores a la constitución de la empresa, la presentación de la licencia Única </w:t>
      </w:r>
      <w:r>
        <w:rPr>
          <w:spacing w:val="-3"/>
          <w:sz w:val="24"/>
        </w:rPr>
        <w:t>de </w:t>
      </w:r>
      <w:r>
        <w:rPr>
          <w:sz w:val="24"/>
        </w:rPr>
        <w:t>Funcionamiento </w:t>
      </w:r>
      <w:r>
        <w:rPr>
          <w:spacing w:val="-3"/>
          <w:sz w:val="24"/>
        </w:rPr>
        <w:t>de </w:t>
      </w:r>
      <w:r>
        <w:rPr>
          <w:sz w:val="24"/>
        </w:rPr>
        <w:t>la empresa turística 48 será requisito previo para aplicar, la exoneración contemplada en el presente</w:t>
      </w:r>
      <w:r>
        <w:rPr>
          <w:spacing w:val="-24"/>
          <w:sz w:val="24"/>
        </w:rPr>
        <w:t> </w:t>
      </w:r>
      <w:r>
        <w:rPr>
          <w:sz w:val="24"/>
        </w:rPr>
        <w:t>artículo;</w:t>
      </w:r>
    </w:p>
    <w:p>
      <w:pPr>
        <w:pStyle w:val="ListParagraph"/>
        <w:numPr>
          <w:ilvl w:val="0"/>
          <w:numId w:val="29"/>
        </w:numPr>
        <w:tabs>
          <w:tab w:pos="665" w:val="left" w:leader="none"/>
        </w:tabs>
        <w:spacing w:line="480" w:lineRule="auto" w:before="2" w:after="0"/>
        <w:ind w:left="120" w:right="696" w:firstLine="284"/>
        <w:jc w:val="both"/>
        <w:rPr>
          <w:sz w:val="24"/>
        </w:rPr>
      </w:pPr>
      <w:r>
        <w:rPr>
          <w:sz w:val="24"/>
        </w:rPr>
        <w:t>Exoneración total de los tributos que graven la transferencia </w:t>
      </w:r>
      <w:r>
        <w:rPr>
          <w:spacing w:val="-3"/>
          <w:sz w:val="24"/>
        </w:rPr>
        <w:t>de </w:t>
      </w:r>
      <w:r>
        <w:rPr>
          <w:sz w:val="24"/>
        </w:rPr>
        <w:t>dominio de inmuebles Que se aporten para la constitución </w:t>
      </w:r>
      <w:r>
        <w:rPr>
          <w:spacing w:val="-3"/>
          <w:sz w:val="24"/>
        </w:rPr>
        <w:t>de </w:t>
      </w:r>
      <w:r>
        <w:rPr>
          <w:sz w:val="24"/>
        </w:rPr>
        <w:t>empresas cuya finalidad principal sea el turismo, Así como los aportes al incremento del capital de compañías de turismo registradas y calificadas en</w:t>
      </w:r>
      <w:r>
        <w:rPr>
          <w:spacing w:val="-10"/>
          <w:sz w:val="24"/>
        </w:rPr>
        <w:t> </w:t>
      </w:r>
      <w:r>
        <w:rPr>
          <w:sz w:val="24"/>
        </w:rPr>
        <w:t>el</w:t>
      </w:r>
      <w:r>
        <w:rPr>
          <w:spacing w:val="-8"/>
          <w:sz w:val="24"/>
        </w:rPr>
        <w:t> </w:t>
      </w:r>
      <w:r>
        <w:rPr>
          <w:sz w:val="24"/>
        </w:rPr>
        <w:t>Ministerio</w:t>
      </w:r>
      <w:r>
        <w:rPr>
          <w:spacing w:val="-9"/>
          <w:sz w:val="24"/>
        </w:rPr>
        <w:t> </w:t>
      </w:r>
      <w:r>
        <w:rPr>
          <w:sz w:val="24"/>
        </w:rPr>
        <w:t>de</w:t>
      </w:r>
      <w:r>
        <w:rPr>
          <w:spacing w:val="-8"/>
          <w:sz w:val="24"/>
        </w:rPr>
        <w:t> </w:t>
      </w:r>
      <w:r>
        <w:rPr>
          <w:sz w:val="24"/>
        </w:rPr>
        <w:t>Turismo.</w:t>
      </w:r>
      <w:r>
        <w:rPr>
          <w:spacing w:val="-9"/>
          <w:sz w:val="24"/>
        </w:rPr>
        <w:t> </w:t>
      </w:r>
      <w:r>
        <w:rPr>
          <w:sz w:val="24"/>
        </w:rPr>
        <w:t>Esta</w:t>
      </w:r>
      <w:r>
        <w:rPr>
          <w:spacing w:val="-8"/>
          <w:sz w:val="24"/>
        </w:rPr>
        <w:t> </w:t>
      </w:r>
      <w:r>
        <w:rPr>
          <w:sz w:val="24"/>
        </w:rPr>
        <w:t>exoneración</w:t>
      </w:r>
      <w:r>
        <w:rPr>
          <w:spacing w:val="-9"/>
          <w:sz w:val="24"/>
        </w:rPr>
        <w:t> </w:t>
      </w:r>
      <w:r>
        <w:rPr>
          <w:sz w:val="24"/>
        </w:rPr>
        <w:t>comprende</w:t>
      </w:r>
      <w:r>
        <w:rPr>
          <w:spacing w:val="-8"/>
          <w:sz w:val="24"/>
        </w:rPr>
        <w:t> </w:t>
      </w:r>
      <w:r>
        <w:rPr>
          <w:sz w:val="24"/>
        </w:rPr>
        <w:t>los</w:t>
      </w:r>
      <w:r>
        <w:rPr>
          <w:spacing w:val="-11"/>
          <w:sz w:val="24"/>
        </w:rPr>
        <w:t> </w:t>
      </w:r>
      <w:r>
        <w:rPr>
          <w:sz w:val="24"/>
        </w:rPr>
        <w:t>impuestos</w:t>
      </w:r>
      <w:r>
        <w:rPr>
          <w:spacing w:val="-11"/>
          <w:sz w:val="24"/>
        </w:rPr>
        <w:t> </w:t>
      </w:r>
      <w:r>
        <w:rPr>
          <w:sz w:val="24"/>
        </w:rPr>
        <w:t>de</w:t>
      </w:r>
      <w:r>
        <w:rPr>
          <w:spacing w:val="-8"/>
          <w:sz w:val="24"/>
        </w:rPr>
        <w:t> </w:t>
      </w:r>
      <w:r>
        <w:rPr>
          <w:sz w:val="24"/>
        </w:rPr>
        <w:t>registro</w:t>
      </w:r>
      <w:r>
        <w:rPr>
          <w:spacing w:val="-13"/>
          <w:sz w:val="24"/>
        </w:rPr>
        <w:t> </w:t>
      </w:r>
      <w:r>
        <w:rPr>
          <w:sz w:val="24"/>
        </w:rPr>
        <w:t>y</w:t>
      </w:r>
      <w:r>
        <w:rPr>
          <w:spacing w:val="-9"/>
          <w:sz w:val="24"/>
        </w:rPr>
        <w:t> </w:t>
      </w:r>
      <w:r>
        <w:rPr>
          <w:sz w:val="24"/>
        </w:rPr>
        <w:t>alcabala, así</w:t>
      </w:r>
      <w:r>
        <w:rPr>
          <w:spacing w:val="-9"/>
          <w:sz w:val="24"/>
        </w:rPr>
        <w:t> </w:t>
      </w:r>
      <w:r>
        <w:rPr>
          <w:sz w:val="24"/>
        </w:rPr>
        <w:t>como</w:t>
      </w:r>
      <w:r>
        <w:rPr>
          <w:spacing w:val="-10"/>
          <w:sz w:val="24"/>
        </w:rPr>
        <w:t> </w:t>
      </w:r>
      <w:r>
        <w:rPr>
          <w:sz w:val="24"/>
        </w:rPr>
        <w:t>sus</w:t>
      </w:r>
      <w:r>
        <w:rPr>
          <w:spacing w:val="-12"/>
          <w:sz w:val="24"/>
        </w:rPr>
        <w:t> </w:t>
      </w:r>
      <w:r>
        <w:rPr>
          <w:sz w:val="24"/>
        </w:rPr>
        <w:t>adicionales</w:t>
      </w:r>
      <w:r>
        <w:rPr>
          <w:spacing w:val="-12"/>
          <w:sz w:val="24"/>
        </w:rPr>
        <w:t> </w:t>
      </w:r>
      <w:r>
        <w:rPr>
          <w:sz w:val="24"/>
        </w:rPr>
        <w:t>tanto</w:t>
      </w:r>
      <w:r>
        <w:rPr>
          <w:spacing w:val="-10"/>
          <w:sz w:val="24"/>
        </w:rPr>
        <w:t> </w:t>
      </w:r>
      <w:r>
        <w:rPr>
          <w:sz w:val="24"/>
        </w:rPr>
        <w:t>para</w:t>
      </w:r>
      <w:r>
        <w:rPr>
          <w:spacing w:val="-9"/>
          <w:sz w:val="24"/>
        </w:rPr>
        <w:t> </w:t>
      </w:r>
      <w:r>
        <w:rPr>
          <w:sz w:val="24"/>
        </w:rPr>
        <w:t>el</w:t>
      </w:r>
      <w:r>
        <w:rPr>
          <w:spacing w:val="-9"/>
          <w:sz w:val="24"/>
        </w:rPr>
        <w:t> </w:t>
      </w:r>
      <w:r>
        <w:rPr>
          <w:sz w:val="24"/>
        </w:rPr>
        <w:t>tridente</w:t>
      </w:r>
      <w:r>
        <w:rPr>
          <w:spacing w:val="-9"/>
          <w:sz w:val="24"/>
        </w:rPr>
        <w:t> </w:t>
      </w:r>
      <w:r>
        <w:rPr>
          <w:sz w:val="24"/>
        </w:rPr>
        <w:t>como</w:t>
      </w:r>
      <w:r>
        <w:rPr>
          <w:spacing w:val="-10"/>
          <w:sz w:val="24"/>
        </w:rPr>
        <w:t> </w:t>
      </w:r>
      <w:r>
        <w:rPr>
          <w:sz w:val="24"/>
        </w:rPr>
        <w:t>para</w:t>
      </w:r>
      <w:r>
        <w:rPr>
          <w:spacing w:val="-9"/>
          <w:sz w:val="24"/>
        </w:rPr>
        <w:t> </w:t>
      </w:r>
      <w:r>
        <w:rPr>
          <w:sz w:val="24"/>
        </w:rPr>
        <w:t>la</w:t>
      </w:r>
      <w:r>
        <w:rPr>
          <w:spacing w:val="-9"/>
          <w:sz w:val="24"/>
        </w:rPr>
        <w:t> </w:t>
      </w:r>
      <w:r>
        <w:rPr>
          <w:sz w:val="24"/>
        </w:rPr>
        <w:t>empresa</w:t>
      </w:r>
      <w:r>
        <w:rPr>
          <w:spacing w:val="-9"/>
          <w:sz w:val="24"/>
        </w:rPr>
        <w:t> </w:t>
      </w:r>
      <w:r>
        <w:rPr>
          <w:sz w:val="24"/>
        </w:rPr>
        <w:t>que</w:t>
      </w:r>
      <w:r>
        <w:rPr>
          <w:spacing w:val="-9"/>
          <w:sz w:val="24"/>
        </w:rPr>
        <w:t> </w:t>
      </w:r>
      <w:r>
        <w:rPr>
          <w:sz w:val="24"/>
        </w:rPr>
        <w:t>recibe</w:t>
      </w:r>
      <w:r>
        <w:rPr>
          <w:spacing w:val="-12"/>
          <w:sz w:val="24"/>
        </w:rPr>
        <w:t> </w:t>
      </w:r>
      <w:r>
        <w:rPr>
          <w:sz w:val="24"/>
        </w:rPr>
        <w:t>el</w:t>
      </w:r>
      <w:r>
        <w:rPr>
          <w:spacing w:val="-9"/>
          <w:sz w:val="24"/>
        </w:rPr>
        <w:t> </w:t>
      </w:r>
      <w:r>
        <w:rPr>
          <w:sz w:val="24"/>
        </w:rPr>
        <w:t>aporte.</w:t>
      </w:r>
      <w:r>
        <w:rPr>
          <w:spacing w:val="-10"/>
          <w:sz w:val="24"/>
        </w:rPr>
        <w:t> </w:t>
      </w:r>
      <w:r>
        <w:rPr>
          <w:sz w:val="24"/>
        </w:rPr>
        <w:t>Estos bienes</w:t>
      </w:r>
      <w:r>
        <w:rPr>
          <w:spacing w:val="29"/>
          <w:sz w:val="24"/>
        </w:rPr>
        <w:t> </w:t>
      </w:r>
      <w:r>
        <w:rPr>
          <w:sz w:val="24"/>
        </w:rPr>
        <w:t>no</w:t>
      </w:r>
      <w:r>
        <w:rPr>
          <w:spacing w:val="31"/>
          <w:sz w:val="24"/>
        </w:rPr>
        <w:t> </w:t>
      </w:r>
      <w:r>
        <w:rPr>
          <w:sz w:val="24"/>
        </w:rPr>
        <w:t>podrán</w:t>
      </w:r>
      <w:r>
        <w:rPr>
          <w:spacing w:val="27"/>
          <w:sz w:val="24"/>
        </w:rPr>
        <w:t> </w:t>
      </w:r>
      <w:r>
        <w:rPr>
          <w:sz w:val="24"/>
        </w:rPr>
        <w:t>ser</w:t>
      </w:r>
      <w:r>
        <w:rPr>
          <w:spacing w:val="31"/>
          <w:sz w:val="24"/>
        </w:rPr>
        <w:t> </w:t>
      </w:r>
      <w:r>
        <w:rPr>
          <w:sz w:val="24"/>
        </w:rPr>
        <w:t>enajenados</w:t>
      </w:r>
      <w:r>
        <w:rPr>
          <w:spacing w:val="30"/>
          <w:sz w:val="24"/>
        </w:rPr>
        <w:t> </w:t>
      </w:r>
      <w:r>
        <w:rPr>
          <w:sz w:val="24"/>
        </w:rPr>
        <w:t>dentro</w:t>
      </w:r>
      <w:r>
        <w:rPr>
          <w:spacing w:val="27"/>
          <w:sz w:val="24"/>
        </w:rPr>
        <w:t> </w:t>
      </w:r>
      <w:r>
        <w:rPr>
          <w:sz w:val="24"/>
        </w:rPr>
        <w:t>del</w:t>
      </w:r>
      <w:r>
        <w:rPr>
          <w:spacing w:val="31"/>
          <w:sz w:val="24"/>
        </w:rPr>
        <w:t> </w:t>
      </w:r>
      <w:r>
        <w:rPr>
          <w:sz w:val="24"/>
        </w:rPr>
        <w:t>plazo</w:t>
      </w:r>
      <w:r>
        <w:rPr>
          <w:spacing w:val="31"/>
          <w:sz w:val="24"/>
        </w:rPr>
        <w:t> </w:t>
      </w:r>
      <w:r>
        <w:rPr>
          <w:sz w:val="24"/>
        </w:rPr>
        <w:t>de</w:t>
      </w:r>
      <w:r>
        <w:rPr>
          <w:spacing w:val="29"/>
          <w:sz w:val="24"/>
        </w:rPr>
        <w:t> </w:t>
      </w:r>
      <w:r>
        <w:rPr>
          <w:sz w:val="24"/>
        </w:rPr>
        <w:t>5</w:t>
      </w:r>
      <w:r>
        <w:rPr>
          <w:spacing w:val="31"/>
          <w:sz w:val="24"/>
        </w:rPr>
        <w:t> </w:t>
      </w:r>
      <w:r>
        <w:rPr>
          <w:sz w:val="24"/>
        </w:rPr>
        <w:t>años,</w:t>
      </w:r>
      <w:r>
        <w:rPr>
          <w:spacing w:val="31"/>
          <w:sz w:val="24"/>
        </w:rPr>
        <w:t> </w:t>
      </w:r>
      <w:r>
        <w:rPr>
          <w:sz w:val="24"/>
        </w:rPr>
        <w:t>desde</w:t>
      </w:r>
      <w:r>
        <w:rPr>
          <w:spacing w:val="29"/>
          <w:sz w:val="24"/>
        </w:rPr>
        <w:t> </w:t>
      </w:r>
      <w:r>
        <w:rPr>
          <w:sz w:val="24"/>
        </w:rPr>
        <w:t>la</w:t>
      </w:r>
      <w:r>
        <w:rPr>
          <w:spacing w:val="29"/>
          <w:sz w:val="24"/>
        </w:rPr>
        <w:t> </w:t>
      </w:r>
      <w:r>
        <w:rPr>
          <w:sz w:val="24"/>
        </w:rPr>
        <w:t>fecha</w:t>
      </w:r>
      <w:r>
        <w:rPr>
          <w:spacing w:val="31"/>
          <w:sz w:val="24"/>
        </w:rPr>
        <w:t> </w:t>
      </w:r>
      <w:r>
        <w:rPr>
          <w:sz w:val="24"/>
        </w:rPr>
        <w:t>del</w:t>
      </w:r>
      <w:r>
        <w:rPr>
          <w:spacing w:val="29"/>
          <w:sz w:val="24"/>
        </w:rPr>
        <w:t> </w:t>
      </w:r>
      <w:r>
        <w:rPr>
          <w:sz w:val="24"/>
        </w:rPr>
        <w:t>respectivo</w:t>
      </w:r>
    </w:p>
    <w:p>
      <w:pPr>
        <w:spacing w:after="0" w:line="480" w:lineRule="auto"/>
        <w:jc w:val="both"/>
        <w:rPr>
          <w:sz w:val="24"/>
        </w:rPr>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8"/>
        <w:jc w:val="both"/>
      </w:pPr>
      <w:r>
        <w:rPr/>
        <w:t>contrato, caso contrario se gravará con los respectivos impuestos previamente exonerados</w:t>
      </w:r>
      <w:r>
        <w:rPr>
          <w:spacing w:val="-31"/>
        </w:rPr>
        <w:t> </w:t>
      </w:r>
      <w:r>
        <w:rPr/>
        <w:t>con los respectivos intereses, con excepción de que la enajenación se produzca a otro prestador de servicios turísticos, calificado, así mismo, por el Ministerio de</w:t>
      </w:r>
      <w:r>
        <w:rPr>
          <w:spacing w:val="-15"/>
        </w:rPr>
        <w:t> </w:t>
      </w:r>
      <w:r>
        <w:rPr/>
        <w:t>Turismo.</w:t>
      </w:r>
    </w:p>
    <w:p>
      <w:pPr>
        <w:pStyle w:val="ListParagraph"/>
        <w:numPr>
          <w:ilvl w:val="0"/>
          <w:numId w:val="29"/>
        </w:numPr>
        <w:tabs>
          <w:tab w:pos="701" w:val="left" w:leader="none"/>
        </w:tabs>
        <w:spacing w:line="480" w:lineRule="auto" w:before="0" w:after="0"/>
        <w:ind w:left="120" w:right="691" w:firstLine="284"/>
        <w:jc w:val="both"/>
        <w:rPr>
          <w:sz w:val="24"/>
        </w:rPr>
      </w:pPr>
      <w:r>
        <w:rPr>
          <w:sz w:val="24"/>
        </w:rPr>
        <w:t>Acceso al crédito en las instituciones financieras que deberán establecer líneas de financiamiento para proyectos turísticos calificados por el Ministerio del ramo. Las instituciones financieras serán responsables por el adecuado uso y destino de tales</w:t>
      </w:r>
      <w:r>
        <w:rPr>
          <w:spacing w:val="-32"/>
          <w:sz w:val="24"/>
        </w:rPr>
        <w:t> </w:t>
      </w:r>
      <w:r>
        <w:rPr>
          <w:sz w:val="24"/>
        </w:rPr>
        <w:t>empréstitos y</w:t>
      </w:r>
      <w:r>
        <w:rPr>
          <w:spacing w:val="-1"/>
          <w:sz w:val="24"/>
        </w:rPr>
        <w:t> </w:t>
      </w:r>
      <w:r>
        <w:rPr>
          <w:sz w:val="24"/>
        </w:rPr>
        <w:t>cauciones.</w:t>
      </w:r>
    </w:p>
    <w:p>
      <w:pPr>
        <w:pStyle w:val="BodyText"/>
        <w:spacing w:line="480" w:lineRule="auto" w:before="1"/>
        <w:ind w:left="120" w:right="704" w:firstLine="284"/>
        <w:jc w:val="both"/>
      </w:pPr>
      <w:r>
        <w:rPr>
          <w:b/>
        </w:rPr>
        <w:t>Art. 27.- </w:t>
      </w:r>
      <w:r>
        <w:rPr/>
        <w:t>Las personas naturales o las sociedades o empresas turísticas que cuenten con proyectos calificados; previo el informe favorable del Ministerio de Turismo, tendrán derecho a la devolución de la totalidad del valor de los derechos arancelarios, excepto el impuesto al valor agregado (IVA), en la importación de naves aéreas, acuáticas, vehículos y automotores para el transporte de turistas nacionales o extranjeros, por un periodo, de diez años para la primera categoría y cinco años para la segunda categoría.</w:t>
      </w:r>
    </w:p>
    <w:p>
      <w:pPr>
        <w:pStyle w:val="BodyText"/>
        <w:spacing w:line="480" w:lineRule="auto" w:before="1"/>
        <w:ind w:left="120" w:right="697" w:firstLine="284"/>
        <w:jc w:val="both"/>
      </w:pPr>
      <w:r>
        <w:rPr/>
        <w:t>Este beneficio se concederá siempre y cuando no exista producción nacional, cuenten con licencia de funcionamiento vigente otorgada por la autoridad competente y se cumplan los requisitos del Reglamento Especial, que se dicte sobre la materia igual tratamiento tendrán las importaciones de equipos, materiales de construcción y decoración, maquinaria, activos de operación y otros instrumentos necesarios para la prestación de servicios turísticos determinados en esta Ley.</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4" w:firstLine="284"/>
        <w:jc w:val="both"/>
      </w:pPr>
      <w:r>
        <w:rPr/>
        <w:t>El Ministerio de Turismo, una vez comprobado el uso y destino de esos bienes solicitará a la Corporación Aduanera Ecuatoriana (CAE) la emisión de las notas de crédito correspondientes.</w:t>
      </w:r>
    </w:p>
    <w:p>
      <w:pPr>
        <w:pStyle w:val="BodyText"/>
        <w:spacing w:line="480" w:lineRule="auto"/>
        <w:ind w:left="120" w:right="697" w:firstLine="284"/>
        <w:jc w:val="both"/>
      </w:pPr>
      <w:r>
        <w:rPr>
          <w:b/>
        </w:rPr>
        <w:t>Art.</w:t>
      </w:r>
      <w:r>
        <w:rPr>
          <w:b/>
          <w:spacing w:val="-4"/>
        </w:rPr>
        <w:t> </w:t>
      </w:r>
      <w:r>
        <w:rPr>
          <w:b/>
        </w:rPr>
        <w:t>28.-</w:t>
      </w:r>
      <w:r>
        <w:rPr>
          <w:b/>
          <w:spacing w:val="-4"/>
        </w:rPr>
        <w:t> </w:t>
      </w:r>
      <w:r>
        <w:rPr/>
        <w:t>Los</w:t>
      </w:r>
      <w:r>
        <w:rPr>
          <w:spacing w:val="-5"/>
        </w:rPr>
        <w:t> </w:t>
      </w:r>
      <w:r>
        <w:rPr/>
        <w:t>gastos</w:t>
      </w:r>
      <w:r>
        <w:rPr>
          <w:spacing w:val="-2"/>
        </w:rPr>
        <w:t> </w:t>
      </w:r>
      <w:r>
        <w:rPr/>
        <w:t>que</w:t>
      </w:r>
      <w:r>
        <w:rPr>
          <w:spacing w:val="-2"/>
        </w:rPr>
        <w:t> </w:t>
      </w:r>
      <w:r>
        <w:rPr/>
        <w:t>se</w:t>
      </w:r>
      <w:r>
        <w:rPr>
          <w:spacing w:val="1"/>
        </w:rPr>
        <w:t> </w:t>
      </w:r>
      <w:r>
        <w:rPr/>
        <w:t>reembolsen</w:t>
      </w:r>
      <w:r>
        <w:rPr>
          <w:spacing w:val="-4"/>
        </w:rPr>
        <w:t> </w:t>
      </w:r>
      <w:r>
        <w:rPr/>
        <w:t>al</w:t>
      </w:r>
      <w:r>
        <w:rPr>
          <w:spacing w:val="-7"/>
        </w:rPr>
        <w:t> </w:t>
      </w:r>
      <w:r>
        <w:rPr/>
        <w:t>exterior</w:t>
      </w:r>
      <w:r>
        <w:rPr>
          <w:spacing w:val="-3"/>
        </w:rPr>
        <w:t> </w:t>
      </w:r>
      <w:r>
        <w:rPr/>
        <w:t>por</w:t>
      </w:r>
      <w:r>
        <w:rPr>
          <w:spacing w:val="-4"/>
        </w:rPr>
        <w:t> </w:t>
      </w:r>
      <w:r>
        <w:rPr/>
        <w:t>concepto</w:t>
      </w:r>
      <w:r>
        <w:rPr>
          <w:spacing w:val="-4"/>
        </w:rPr>
        <w:t> </w:t>
      </w:r>
      <w:r>
        <w:rPr/>
        <w:t>de</w:t>
      </w:r>
      <w:r>
        <w:rPr>
          <w:spacing w:val="-3"/>
        </w:rPr>
        <w:t> </w:t>
      </w:r>
      <w:r>
        <w:rPr/>
        <w:t>campañas</w:t>
      </w:r>
      <w:r>
        <w:rPr>
          <w:spacing w:val="-5"/>
        </w:rPr>
        <w:t> </w:t>
      </w:r>
      <w:r>
        <w:rPr/>
        <w:t>de</w:t>
      </w:r>
      <w:r>
        <w:rPr>
          <w:spacing w:val="-3"/>
        </w:rPr>
        <w:t> </w:t>
      </w:r>
      <w:r>
        <w:rPr/>
        <w:t>publicidad y</w:t>
      </w:r>
      <w:r>
        <w:rPr>
          <w:spacing w:val="-7"/>
        </w:rPr>
        <w:t> </w:t>
      </w:r>
      <w:r>
        <w:rPr/>
        <w:t>mercadeo,</w:t>
      </w:r>
      <w:r>
        <w:rPr>
          <w:spacing w:val="-7"/>
        </w:rPr>
        <w:t> </w:t>
      </w:r>
      <w:r>
        <w:rPr/>
        <w:t>sea</w:t>
      </w:r>
      <w:r>
        <w:rPr>
          <w:spacing w:val="-5"/>
        </w:rPr>
        <w:t> </w:t>
      </w:r>
      <w:r>
        <w:rPr/>
        <w:t>está</w:t>
      </w:r>
      <w:r>
        <w:rPr>
          <w:spacing w:val="-5"/>
        </w:rPr>
        <w:t> </w:t>
      </w:r>
      <w:r>
        <w:rPr/>
        <w:t>impresa,</w:t>
      </w:r>
      <w:r>
        <w:rPr>
          <w:spacing w:val="-6"/>
        </w:rPr>
        <w:t> </w:t>
      </w:r>
      <w:r>
        <w:rPr/>
        <w:t>radial,</w:t>
      </w:r>
      <w:r>
        <w:rPr>
          <w:spacing w:val="-7"/>
        </w:rPr>
        <w:t> </w:t>
      </w:r>
      <w:r>
        <w:rPr/>
        <w:t>televisiva</w:t>
      </w:r>
      <w:r>
        <w:rPr>
          <w:spacing w:val="-5"/>
        </w:rPr>
        <w:t> </w:t>
      </w:r>
      <w:r>
        <w:rPr/>
        <w:t>y</w:t>
      </w:r>
      <w:r>
        <w:rPr>
          <w:spacing w:val="-7"/>
        </w:rPr>
        <w:t> </w:t>
      </w:r>
      <w:r>
        <w:rPr/>
        <w:t>en</w:t>
      </w:r>
      <w:r>
        <w:rPr>
          <w:spacing w:val="-6"/>
        </w:rPr>
        <w:t> </w:t>
      </w:r>
      <w:r>
        <w:rPr/>
        <w:t>general</w:t>
      </w:r>
      <w:r>
        <w:rPr>
          <w:spacing w:val="-6"/>
        </w:rPr>
        <w:t> </w:t>
      </w:r>
      <w:r>
        <w:rPr/>
        <w:t>en</w:t>
      </w:r>
      <w:r>
        <w:rPr>
          <w:spacing w:val="-7"/>
        </w:rPr>
        <w:t> </w:t>
      </w:r>
      <w:r>
        <w:rPr/>
        <w:t>otros</w:t>
      </w:r>
      <w:r>
        <w:rPr>
          <w:spacing w:val="-8"/>
        </w:rPr>
        <w:t> </w:t>
      </w:r>
      <w:r>
        <w:rPr/>
        <w:t>medios</w:t>
      </w:r>
      <w:r>
        <w:rPr>
          <w:spacing w:val="-7"/>
        </w:rPr>
        <w:t> </w:t>
      </w:r>
      <w:r>
        <w:rPr/>
        <w:t>de</w:t>
      </w:r>
      <w:r>
        <w:rPr>
          <w:spacing w:val="-5"/>
        </w:rPr>
        <w:t> </w:t>
      </w:r>
      <w:r>
        <w:rPr/>
        <w:t>comunicación; material</w:t>
      </w:r>
      <w:r>
        <w:rPr>
          <w:spacing w:val="-18"/>
        </w:rPr>
        <w:t> </w:t>
      </w:r>
      <w:r>
        <w:rPr/>
        <w:t>impreso</w:t>
      </w:r>
      <w:r>
        <w:rPr>
          <w:spacing w:val="-18"/>
        </w:rPr>
        <w:t> </w:t>
      </w:r>
      <w:r>
        <w:rPr/>
        <w:t>publicitario</w:t>
      </w:r>
      <w:r>
        <w:rPr>
          <w:spacing w:val="-18"/>
        </w:rPr>
        <w:t> </w:t>
      </w:r>
      <w:r>
        <w:rPr/>
        <w:t>y</w:t>
      </w:r>
      <w:r>
        <w:rPr>
          <w:spacing w:val="-18"/>
        </w:rPr>
        <w:t> </w:t>
      </w:r>
      <w:r>
        <w:rPr/>
        <w:t>su</w:t>
      </w:r>
      <w:r>
        <w:rPr>
          <w:spacing w:val="-19"/>
        </w:rPr>
        <w:t> </w:t>
      </w:r>
      <w:r>
        <w:rPr/>
        <w:t>distribución;</w:t>
      </w:r>
      <w:r>
        <w:rPr>
          <w:spacing w:val="-17"/>
        </w:rPr>
        <w:t> </w:t>
      </w:r>
      <w:r>
        <w:rPr/>
        <w:t>alquiler,</w:t>
      </w:r>
      <w:r>
        <w:rPr>
          <w:spacing w:val="-17"/>
        </w:rPr>
        <w:t> </w:t>
      </w:r>
      <w:r>
        <w:rPr/>
        <w:t>atención,</w:t>
      </w:r>
      <w:r>
        <w:rPr>
          <w:spacing w:val="-18"/>
        </w:rPr>
        <w:t> </w:t>
      </w:r>
      <w:r>
        <w:rPr/>
        <w:t>diseño</w:t>
      </w:r>
      <w:r>
        <w:rPr>
          <w:spacing w:val="-19"/>
        </w:rPr>
        <w:t> </w:t>
      </w:r>
      <w:r>
        <w:rPr/>
        <w:t>y</w:t>
      </w:r>
      <w:r>
        <w:rPr>
          <w:spacing w:val="-18"/>
        </w:rPr>
        <w:t> </w:t>
      </w:r>
      <w:r>
        <w:rPr/>
        <w:t>decoración</w:t>
      </w:r>
      <w:r>
        <w:rPr>
          <w:spacing w:val="-22"/>
        </w:rPr>
        <w:t> </w:t>
      </w:r>
      <w:r>
        <w:rPr/>
        <w:t>de</w:t>
      </w:r>
      <w:r>
        <w:rPr>
          <w:spacing w:val="-16"/>
        </w:rPr>
        <w:t> </w:t>
      </w:r>
      <w:r>
        <w:rPr/>
        <w:t>stand; suscripción a centrales y servicios de información, reserva y venta de turismo receptivo; inscripciones y afiliaciones en seminarios, ferias y eventos para promocionar turismo receptivo; directamente relacionados con actividades de turismo receptivo incurridos en el exterior por las empresas turísticas, serán deducibles para efectos de la determinación de la base imponible del impuesto a la renta ni </w:t>
      </w:r>
      <w:r>
        <w:rPr>
          <w:spacing w:val="-3"/>
        </w:rPr>
        <w:t>se </w:t>
      </w:r>
      <w:r>
        <w:rPr/>
        <w:t>someten a retención en la</w:t>
      </w:r>
      <w:r>
        <w:rPr>
          <w:spacing w:val="-5"/>
        </w:rPr>
        <w:t> </w:t>
      </w:r>
      <w:r>
        <w:rPr/>
        <w:t>fuente.</w:t>
      </w:r>
    </w:p>
    <w:p>
      <w:pPr>
        <w:pStyle w:val="BodyText"/>
        <w:spacing w:line="480" w:lineRule="auto" w:before="2"/>
        <w:ind w:left="120" w:right="701" w:firstLine="284"/>
        <w:jc w:val="both"/>
      </w:pPr>
      <w:r>
        <w:rPr/>
        <w:t>Estos gastos no requerirán de certificación expedida por auditores independientes que tengan sucursales, filiales o representación en el país, pero deberán estar debidamente sustentados con facturas y comprobantes de venta emitidos por los proveedores internacionales,</w:t>
      </w:r>
      <w:r>
        <w:rPr>
          <w:spacing w:val="-10"/>
        </w:rPr>
        <w:t> </w:t>
      </w:r>
      <w:r>
        <w:rPr/>
        <w:t>acompañados</w:t>
      </w:r>
      <w:r>
        <w:rPr>
          <w:spacing w:val="-12"/>
        </w:rPr>
        <w:t> </w:t>
      </w:r>
      <w:r>
        <w:rPr/>
        <w:t>de</w:t>
      </w:r>
      <w:r>
        <w:rPr>
          <w:spacing w:val="-8"/>
        </w:rPr>
        <w:t> </w:t>
      </w:r>
      <w:r>
        <w:rPr/>
        <w:t>una</w:t>
      </w:r>
      <w:r>
        <w:rPr>
          <w:spacing w:val="-9"/>
        </w:rPr>
        <w:t> </w:t>
      </w:r>
      <w:r>
        <w:rPr/>
        <w:t>declaración</w:t>
      </w:r>
      <w:r>
        <w:rPr>
          <w:spacing w:val="-14"/>
        </w:rPr>
        <w:t> </w:t>
      </w:r>
      <w:r>
        <w:rPr/>
        <w:t>juramentada</w:t>
      </w:r>
      <w:r>
        <w:rPr>
          <w:spacing w:val="-8"/>
        </w:rPr>
        <w:t> </w:t>
      </w:r>
      <w:r>
        <w:rPr/>
        <w:t>de</w:t>
      </w:r>
      <w:r>
        <w:rPr>
          <w:spacing w:val="-9"/>
        </w:rPr>
        <w:t> </w:t>
      </w:r>
      <w:r>
        <w:rPr/>
        <w:t>que</w:t>
      </w:r>
      <w:r>
        <w:rPr>
          <w:spacing w:val="-9"/>
        </w:rPr>
        <w:t> </w:t>
      </w:r>
      <w:r>
        <w:rPr/>
        <w:t>este</w:t>
      </w:r>
      <w:r>
        <w:rPr>
          <w:spacing w:val="-8"/>
        </w:rPr>
        <w:t> </w:t>
      </w:r>
      <w:r>
        <w:rPr/>
        <w:t>beneficio</w:t>
      </w:r>
      <w:r>
        <w:rPr>
          <w:spacing w:val="-14"/>
        </w:rPr>
        <w:t> </w:t>
      </w:r>
      <w:r>
        <w:rPr/>
        <w:t>no</w:t>
      </w:r>
      <w:r>
        <w:rPr>
          <w:spacing w:val="-10"/>
        </w:rPr>
        <w:t> </w:t>
      </w:r>
      <w:r>
        <w:rPr/>
        <w:t>ha</w:t>
      </w:r>
      <w:r>
        <w:rPr>
          <w:spacing w:val="-8"/>
        </w:rPr>
        <w:t> </w:t>
      </w:r>
      <w:r>
        <w:rPr/>
        <w:t>sido obtenido en otro país. Esta deducción no podrá exceder del 5% de los ingresos totales por servicios</w:t>
      </w:r>
      <w:r>
        <w:rPr>
          <w:spacing w:val="-8"/>
        </w:rPr>
        <w:t> </w:t>
      </w:r>
      <w:r>
        <w:rPr/>
        <w:t>turísticos</w:t>
      </w:r>
      <w:r>
        <w:rPr>
          <w:spacing w:val="-8"/>
        </w:rPr>
        <w:t> </w:t>
      </w:r>
      <w:r>
        <w:rPr/>
        <w:t>de</w:t>
      </w:r>
      <w:r>
        <w:rPr>
          <w:spacing w:val="-5"/>
        </w:rPr>
        <w:t> </w:t>
      </w:r>
      <w:r>
        <w:rPr/>
        <w:t>la</w:t>
      </w:r>
      <w:r>
        <w:rPr>
          <w:spacing w:val="-4"/>
        </w:rPr>
        <w:t> </w:t>
      </w:r>
      <w:r>
        <w:rPr/>
        <w:t>respectiva</w:t>
      </w:r>
      <w:r>
        <w:rPr>
          <w:spacing w:val="-5"/>
        </w:rPr>
        <w:t> </w:t>
      </w:r>
      <w:r>
        <w:rPr/>
        <w:t>empresa</w:t>
      </w:r>
      <w:r>
        <w:rPr>
          <w:spacing w:val="-5"/>
        </w:rPr>
        <w:t> </w:t>
      </w:r>
      <w:r>
        <w:rPr/>
        <w:t>correspondiente</w:t>
      </w:r>
      <w:r>
        <w:rPr>
          <w:spacing w:val="-5"/>
        </w:rPr>
        <w:t> </w:t>
      </w:r>
      <w:r>
        <w:rPr/>
        <w:t>al</w:t>
      </w:r>
      <w:r>
        <w:rPr>
          <w:spacing w:val="-5"/>
        </w:rPr>
        <w:t> </w:t>
      </w:r>
      <w:r>
        <w:rPr/>
        <w:t>ejercicio</w:t>
      </w:r>
      <w:r>
        <w:rPr>
          <w:spacing w:val="-7"/>
        </w:rPr>
        <w:t> </w:t>
      </w:r>
      <w:r>
        <w:rPr/>
        <w:t>económico</w:t>
      </w:r>
      <w:r>
        <w:rPr>
          <w:spacing w:val="-7"/>
        </w:rPr>
        <w:t> </w:t>
      </w:r>
      <w:r>
        <w:rPr/>
        <w:t>inmediato anterior.</w:t>
      </w:r>
    </w:p>
    <w:p>
      <w:pPr>
        <w:pStyle w:val="BodyText"/>
        <w:spacing w:line="480" w:lineRule="auto"/>
        <w:ind w:left="120" w:right="692" w:firstLine="284"/>
        <w:jc w:val="both"/>
      </w:pPr>
      <w:r>
        <w:rPr>
          <w:b/>
        </w:rPr>
        <w:t>Art.</w:t>
      </w:r>
      <w:r>
        <w:rPr>
          <w:b/>
          <w:spacing w:val="-5"/>
        </w:rPr>
        <w:t> </w:t>
      </w:r>
      <w:r>
        <w:rPr>
          <w:b/>
        </w:rPr>
        <w:t>29.-</w:t>
      </w:r>
      <w:r>
        <w:rPr>
          <w:b/>
          <w:spacing w:val="-4"/>
        </w:rPr>
        <w:t> </w:t>
      </w:r>
      <w:r>
        <w:rPr/>
        <w:t>Las</w:t>
      </w:r>
      <w:r>
        <w:rPr>
          <w:spacing w:val="-7"/>
        </w:rPr>
        <w:t> </w:t>
      </w:r>
      <w:r>
        <w:rPr/>
        <w:t>comisiones</w:t>
      </w:r>
      <w:r>
        <w:rPr>
          <w:spacing w:val="-10"/>
        </w:rPr>
        <w:t> </w:t>
      </w:r>
      <w:r>
        <w:rPr/>
        <w:t>a</w:t>
      </w:r>
      <w:r>
        <w:rPr>
          <w:spacing w:val="-4"/>
        </w:rPr>
        <w:t> </w:t>
      </w:r>
      <w:r>
        <w:rPr/>
        <w:t>las</w:t>
      </w:r>
      <w:r>
        <w:rPr>
          <w:spacing w:val="-6"/>
        </w:rPr>
        <w:t> </w:t>
      </w:r>
      <w:r>
        <w:rPr/>
        <w:t>que</w:t>
      </w:r>
      <w:r>
        <w:rPr>
          <w:spacing w:val="-4"/>
        </w:rPr>
        <w:t> </w:t>
      </w:r>
      <w:r>
        <w:rPr/>
        <w:t>se</w:t>
      </w:r>
      <w:r>
        <w:rPr>
          <w:spacing w:val="-3"/>
        </w:rPr>
        <w:t> </w:t>
      </w:r>
      <w:r>
        <w:rPr/>
        <w:t>refiere</w:t>
      </w:r>
      <w:r>
        <w:rPr>
          <w:spacing w:val="-4"/>
        </w:rPr>
        <w:t> </w:t>
      </w:r>
      <w:r>
        <w:rPr/>
        <w:t>al</w:t>
      </w:r>
      <w:r>
        <w:rPr>
          <w:spacing w:val="-7"/>
        </w:rPr>
        <w:t> </w:t>
      </w:r>
      <w:r>
        <w:rPr/>
        <w:t>artículo</w:t>
      </w:r>
      <w:r>
        <w:rPr>
          <w:spacing w:val="-9"/>
        </w:rPr>
        <w:t> </w:t>
      </w:r>
      <w:r>
        <w:rPr/>
        <w:t>13,</w:t>
      </w:r>
      <w:r>
        <w:rPr>
          <w:spacing w:val="-6"/>
        </w:rPr>
        <w:t> </w:t>
      </w:r>
      <w:r>
        <w:rPr/>
        <w:t>numeral</w:t>
      </w:r>
      <w:r>
        <w:rPr>
          <w:spacing w:val="-4"/>
        </w:rPr>
        <w:t> </w:t>
      </w:r>
      <w:r>
        <w:rPr/>
        <w:t>4</w:t>
      </w:r>
      <w:r>
        <w:rPr>
          <w:spacing w:val="-10"/>
        </w:rPr>
        <w:t> </w:t>
      </w:r>
      <w:r>
        <w:rPr/>
        <w:t>de</w:t>
      </w:r>
      <w:r>
        <w:rPr>
          <w:spacing w:val="-7"/>
        </w:rPr>
        <w:t> </w:t>
      </w:r>
      <w:r>
        <w:rPr/>
        <w:t>la</w:t>
      </w:r>
      <w:r>
        <w:rPr>
          <w:spacing w:val="-4"/>
        </w:rPr>
        <w:t> </w:t>
      </w:r>
      <w:r>
        <w:rPr/>
        <w:t>Ley</w:t>
      </w:r>
      <w:r>
        <w:rPr>
          <w:spacing w:val="-5"/>
        </w:rPr>
        <w:t> </w:t>
      </w:r>
      <w:r>
        <w:rPr/>
        <w:t>de</w:t>
      </w:r>
      <w:r>
        <w:rPr>
          <w:spacing w:val="-7"/>
        </w:rPr>
        <w:t> </w:t>
      </w:r>
      <w:r>
        <w:rPr/>
        <w:t>Régimen Tributario Interno pagadas para la promoción del turismo receptivo, no podrán exceder del ocho por ciento sobre el monto </w:t>
      </w:r>
      <w:r>
        <w:rPr>
          <w:spacing w:val="-3"/>
        </w:rPr>
        <w:t>de </w:t>
      </w:r>
      <w:r>
        <w:rPr/>
        <w:t>las</w:t>
      </w:r>
      <w:r>
        <w:rPr>
          <w:spacing w:val="1"/>
        </w:rPr>
        <w:t> </w:t>
      </w:r>
      <w:r>
        <w:rPr/>
        <w:t>ventas.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691" w:firstLine="284"/>
        <w:jc w:val="both"/>
      </w:pPr>
      <w:r>
        <w:rPr/>
        <w:t>Sin embargo, en este caso, habrá lugar al pago del impuesto a la renta y a la retención en la fuente</w:t>
      </w:r>
      <w:r>
        <w:rPr>
          <w:spacing w:val="-8"/>
        </w:rPr>
        <w:t> </w:t>
      </w:r>
      <w:r>
        <w:rPr/>
        <w:t>que</w:t>
      </w:r>
      <w:r>
        <w:rPr>
          <w:spacing w:val="-7"/>
        </w:rPr>
        <w:t> </w:t>
      </w:r>
      <w:r>
        <w:rPr/>
        <w:t>corresponda,</w:t>
      </w:r>
      <w:r>
        <w:rPr>
          <w:spacing w:val="-8"/>
        </w:rPr>
        <w:t> </w:t>
      </w:r>
      <w:r>
        <w:rPr/>
        <w:t>si</w:t>
      </w:r>
      <w:r>
        <w:rPr>
          <w:spacing w:val="-7"/>
        </w:rPr>
        <w:t> </w:t>
      </w:r>
      <w:r>
        <w:rPr/>
        <w:t>el</w:t>
      </w:r>
      <w:r>
        <w:rPr>
          <w:spacing w:val="-8"/>
        </w:rPr>
        <w:t> </w:t>
      </w:r>
      <w:r>
        <w:rPr/>
        <w:t>pago</w:t>
      </w:r>
      <w:r>
        <w:rPr>
          <w:spacing w:val="-8"/>
        </w:rPr>
        <w:t> </w:t>
      </w:r>
      <w:r>
        <w:rPr/>
        <w:t>se</w:t>
      </w:r>
      <w:r>
        <w:rPr>
          <w:spacing w:val="-7"/>
        </w:rPr>
        <w:t> </w:t>
      </w:r>
      <w:r>
        <w:rPr/>
        <w:t>realiza</w:t>
      </w:r>
      <w:r>
        <w:rPr>
          <w:spacing w:val="-7"/>
        </w:rPr>
        <w:t> </w:t>
      </w:r>
      <w:r>
        <w:rPr/>
        <w:t>a</w:t>
      </w:r>
      <w:r>
        <w:rPr>
          <w:spacing w:val="-8"/>
        </w:rPr>
        <w:t> </w:t>
      </w:r>
      <w:r>
        <w:rPr/>
        <w:t>favor</w:t>
      </w:r>
      <w:r>
        <w:rPr>
          <w:spacing w:val="-8"/>
        </w:rPr>
        <w:t> </w:t>
      </w:r>
      <w:r>
        <w:rPr/>
        <w:t>de</w:t>
      </w:r>
      <w:r>
        <w:rPr>
          <w:spacing w:val="-7"/>
        </w:rPr>
        <w:t> </w:t>
      </w:r>
      <w:r>
        <w:rPr/>
        <w:t>una</w:t>
      </w:r>
      <w:r>
        <w:rPr>
          <w:spacing w:val="-8"/>
        </w:rPr>
        <w:t> </w:t>
      </w:r>
      <w:r>
        <w:rPr/>
        <w:t>persona</w:t>
      </w:r>
      <w:r>
        <w:rPr>
          <w:spacing w:val="-7"/>
        </w:rPr>
        <w:t> </w:t>
      </w:r>
      <w:r>
        <w:rPr/>
        <w:t>o</w:t>
      </w:r>
      <w:r>
        <w:rPr>
          <w:spacing w:val="-5"/>
        </w:rPr>
        <w:t> </w:t>
      </w:r>
      <w:r>
        <w:rPr/>
        <w:t>sociedad</w:t>
      </w:r>
      <w:r>
        <w:rPr>
          <w:spacing w:val="-8"/>
        </w:rPr>
        <w:t> </w:t>
      </w:r>
      <w:r>
        <w:rPr/>
        <w:t>relacionada</w:t>
      </w:r>
      <w:r>
        <w:rPr>
          <w:spacing w:val="-8"/>
        </w:rPr>
        <w:t> </w:t>
      </w:r>
      <w:r>
        <w:rPr/>
        <w:t>con la empresa turística, o si el beneficiario </w:t>
      </w:r>
      <w:r>
        <w:rPr>
          <w:spacing w:val="-3"/>
        </w:rPr>
        <w:t>de </w:t>
      </w:r>
      <w:r>
        <w:rPr/>
        <w:t>esta comisión se encuentra domiciliado en un país en el cual no exista impuesto sobre los beneficios, utilidades o renta. El Servicio de Rentas Internas establecerá el procedimiento para la entrega </w:t>
      </w:r>
      <w:r>
        <w:rPr>
          <w:spacing w:val="-3"/>
        </w:rPr>
        <w:t>de </w:t>
      </w:r>
      <w:r>
        <w:rPr/>
        <w:t>la información sobre estos</w:t>
      </w:r>
      <w:r>
        <w:rPr>
          <w:spacing w:val="-19"/>
        </w:rPr>
        <w:t> </w:t>
      </w:r>
      <w:r>
        <w:rPr/>
        <w:t>pagos.</w:t>
      </w:r>
    </w:p>
    <w:p>
      <w:pPr>
        <w:pStyle w:val="BodyText"/>
        <w:spacing w:line="480" w:lineRule="auto" w:before="1"/>
        <w:ind w:left="120" w:right="702" w:firstLine="284"/>
        <w:jc w:val="both"/>
      </w:pPr>
      <w:r>
        <w:rPr>
          <w:b/>
        </w:rPr>
        <w:t>Art. 30.- </w:t>
      </w:r>
      <w:r>
        <w:rPr/>
        <w:t>Los turistas extranjeros que durante su estadía en el Ecuador hubieren contratado servicios de alojamiento turístico y/o adquiridos bienes y los lleven consigo al momento de salir del país, tendrán derecho a la restitución del IVA pagado por esas adquisiciones, siempre que cada factura tenga un valor no menor de cincuenta dólares de los Estados Unidos de América US $ 50,00.</w:t>
      </w:r>
    </w:p>
    <w:p>
      <w:pPr>
        <w:pStyle w:val="BodyText"/>
        <w:spacing w:line="480" w:lineRule="auto" w:before="1"/>
        <w:ind w:left="120" w:right="702" w:firstLine="284"/>
        <w:jc w:val="both"/>
      </w:pPr>
      <w:r>
        <w:rPr/>
        <w:t>El</w:t>
      </w:r>
      <w:r>
        <w:rPr>
          <w:spacing w:val="-13"/>
        </w:rPr>
        <w:t> </w:t>
      </w:r>
      <w:r>
        <w:rPr/>
        <w:t>reglamento</w:t>
      </w:r>
      <w:r>
        <w:rPr>
          <w:spacing w:val="-13"/>
        </w:rPr>
        <w:t> </w:t>
      </w:r>
      <w:r>
        <w:rPr/>
        <w:t>a</w:t>
      </w:r>
      <w:r>
        <w:rPr>
          <w:spacing w:val="-12"/>
        </w:rPr>
        <w:t> </w:t>
      </w:r>
      <w:r>
        <w:rPr/>
        <w:t>esta</w:t>
      </w:r>
      <w:r>
        <w:rPr>
          <w:spacing w:val="-9"/>
        </w:rPr>
        <w:t> </w:t>
      </w:r>
      <w:r>
        <w:rPr/>
        <w:t>Ley</w:t>
      </w:r>
      <w:r>
        <w:rPr>
          <w:spacing w:val="-13"/>
        </w:rPr>
        <w:t> </w:t>
      </w:r>
      <w:r>
        <w:rPr/>
        <w:t>definirá</w:t>
      </w:r>
      <w:r>
        <w:rPr>
          <w:spacing w:val="-12"/>
        </w:rPr>
        <w:t> </w:t>
      </w:r>
      <w:r>
        <w:rPr/>
        <w:t>los</w:t>
      </w:r>
      <w:r>
        <w:rPr>
          <w:spacing w:val="-14"/>
        </w:rPr>
        <w:t> </w:t>
      </w:r>
      <w:r>
        <w:rPr/>
        <w:t>requisitos</w:t>
      </w:r>
      <w:r>
        <w:rPr>
          <w:spacing w:val="-15"/>
        </w:rPr>
        <w:t> </w:t>
      </w:r>
      <w:r>
        <w:rPr/>
        <w:t>y</w:t>
      </w:r>
      <w:r>
        <w:rPr>
          <w:spacing w:val="-13"/>
        </w:rPr>
        <w:t> </w:t>
      </w:r>
      <w:r>
        <w:rPr/>
        <w:t>procedimientos</w:t>
      </w:r>
      <w:r>
        <w:rPr>
          <w:spacing w:val="-15"/>
        </w:rPr>
        <w:t> </w:t>
      </w:r>
      <w:r>
        <w:rPr/>
        <w:t>para</w:t>
      </w:r>
      <w:r>
        <w:rPr>
          <w:spacing w:val="-12"/>
        </w:rPr>
        <w:t> </w:t>
      </w:r>
      <w:r>
        <w:rPr/>
        <w:t>aplicar</w:t>
      </w:r>
      <w:r>
        <w:rPr>
          <w:spacing w:val="-12"/>
        </w:rPr>
        <w:t> </w:t>
      </w:r>
      <w:r>
        <w:rPr/>
        <w:t>este</w:t>
      </w:r>
      <w:r>
        <w:rPr>
          <w:spacing w:val="-12"/>
        </w:rPr>
        <w:t> </w:t>
      </w:r>
      <w:r>
        <w:rPr/>
        <w:t>beneficio, también contemplará los parámetros para la deducción de los valores correspondientes a los gastos administrativos que demanda el proceso de devolución del IVA al turista</w:t>
      </w:r>
      <w:r>
        <w:rPr>
          <w:spacing w:val="-30"/>
        </w:rPr>
        <w:t> </w:t>
      </w:r>
      <w:r>
        <w:rPr/>
        <w:t>extranjero.</w:t>
      </w:r>
    </w:p>
    <w:p>
      <w:pPr>
        <w:pStyle w:val="BodyText"/>
        <w:spacing w:line="480" w:lineRule="auto"/>
        <w:ind w:left="120" w:right="698" w:firstLine="284"/>
        <w:jc w:val="both"/>
      </w:pPr>
      <w:r>
        <w:rPr>
          <w:b/>
        </w:rPr>
        <w:t>Art. 31.- </w:t>
      </w:r>
      <w:r>
        <w:rPr/>
        <w:t>Los servicios de turismo receptivo facturados al exterior se encuentran gravados con tarifa cero por ciento del impuesto al valor agregado </w:t>
      </w:r>
      <w:r>
        <w:rPr>
          <w:spacing w:val="-3"/>
        </w:rPr>
        <w:t>de </w:t>
      </w:r>
      <w:r>
        <w:rPr/>
        <w:t>conformidad con la Ley de Régimen</w:t>
      </w:r>
      <w:r>
        <w:rPr>
          <w:spacing w:val="-10"/>
        </w:rPr>
        <w:t> </w:t>
      </w:r>
      <w:r>
        <w:rPr/>
        <w:t>Tributario</w:t>
      </w:r>
      <w:r>
        <w:rPr>
          <w:spacing w:val="-9"/>
        </w:rPr>
        <w:t> </w:t>
      </w:r>
      <w:r>
        <w:rPr/>
        <w:t>Interno.</w:t>
      </w:r>
      <w:r>
        <w:rPr>
          <w:spacing w:val="-9"/>
        </w:rPr>
        <w:t> </w:t>
      </w:r>
      <w:r>
        <w:rPr/>
        <w:t>Estos</w:t>
      </w:r>
      <w:r>
        <w:rPr>
          <w:spacing w:val="-6"/>
        </w:rPr>
        <w:t> </w:t>
      </w:r>
      <w:r>
        <w:rPr/>
        <w:t>servicios</w:t>
      </w:r>
      <w:r>
        <w:rPr>
          <w:spacing w:val="-7"/>
        </w:rPr>
        <w:t> </w:t>
      </w:r>
      <w:r>
        <w:rPr/>
        <w:t>prestados</w:t>
      </w:r>
      <w:r>
        <w:rPr>
          <w:spacing w:val="-6"/>
        </w:rPr>
        <w:t> </w:t>
      </w:r>
      <w:r>
        <w:rPr/>
        <w:t>al</w:t>
      </w:r>
      <w:r>
        <w:rPr>
          <w:spacing w:val="-8"/>
        </w:rPr>
        <w:t> </w:t>
      </w:r>
      <w:r>
        <w:rPr/>
        <w:t>exterior</w:t>
      </w:r>
      <w:r>
        <w:rPr>
          <w:spacing w:val="-4"/>
        </w:rPr>
        <w:t> </w:t>
      </w:r>
      <w:r>
        <w:rPr/>
        <w:t>otorgan</w:t>
      </w:r>
      <w:r>
        <w:rPr>
          <w:spacing w:val="-6"/>
        </w:rPr>
        <w:t> </w:t>
      </w:r>
      <w:r>
        <w:rPr/>
        <w:t>crédito</w:t>
      </w:r>
      <w:r>
        <w:rPr>
          <w:spacing w:val="-9"/>
        </w:rPr>
        <w:t> </w:t>
      </w:r>
      <w:r>
        <w:rPr/>
        <w:t>tributario</w:t>
      </w:r>
      <w:r>
        <w:rPr>
          <w:spacing w:val="-9"/>
        </w:rPr>
        <w:t> </w:t>
      </w:r>
      <w:r>
        <w:rPr/>
        <w:t>a</w:t>
      </w:r>
      <w:r>
        <w:rPr>
          <w:spacing w:val="-3"/>
        </w:rPr>
        <w:t> </w:t>
      </w:r>
      <w:r>
        <w:rPr/>
        <w:t>la compañía turística registrada en el Ministerio de Turismo, en virtud del artículo 65, numeral 1 de la referida</w:t>
      </w:r>
      <w:r>
        <w:rPr>
          <w:spacing w:val="2"/>
        </w:rPr>
        <w:t> </w:t>
      </w:r>
      <w:r>
        <w:rPr/>
        <w:t>Ley.</w:t>
      </w:r>
    </w:p>
    <w:p>
      <w:pPr>
        <w:pStyle w:val="BodyText"/>
        <w:spacing w:line="480" w:lineRule="auto"/>
        <w:ind w:left="120" w:right="707" w:firstLine="284"/>
        <w:jc w:val="both"/>
      </w:pPr>
      <w:r>
        <w:rPr/>
        <w:t>Para el efecto deberá declarar tales ventas como servicio exportado, y entregar al Servicio de</w:t>
      </w:r>
      <w:r>
        <w:rPr>
          <w:spacing w:val="-4"/>
        </w:rPr>
        <w:t> </w:t>
      </w:r>
      <w:r>
        <w:rPr/>
        <w:t>Rentas</w:t>
      </w:r>
      <w:r>
        <w:rPr>
          <w:spacing w:val="-6"/>
        </w:rPr>
        <w:t> </w:t>
      </w:r>
      <w:r>
        <w:rPr/>
        <w:t>Internas</w:t>
      </w:r>
      <w:r>
        <w:rPr>
          <w:spacing w:val="-6"/>
        </w:rPr>
        <w:t> </w:t>
      </w:r>
      <w:r>
        <w:rPr/>
        <w:t>la</w:t>
      </w:r>
      <w:r>
        <w:rPr>
          <w:spacing w:val="-3"/>
        </w:rPr>
        <w:t> </w:t>
      </w:r>
      <w:r>
        <w:rPr/>
        <w:t>información</w:t>
      </w:r>
      <w:r>
        <w:rPr>
          <w:spacing w:val="-5"/>
        </w:rPr>
        <w:t> </w:t>
      </w:r>
      <w:r>
        <w:rPr/>
        <w:t>en</w:t>
      </w:r>
      <w:r>
        <w:rPr>
          <w:spacing w:val="-5"/>
        </w:rPr>
        <w:t> </w:t>
      </w:r>
      <w:r>
        <w:rPr/>
        <w:t>los</w:t>
      </w:r>
      <w:r>
        <w:rPr>
          <w:spacing w:val="-6"/>
        </w:rPr>
        <w:t> </w:t>
      </w:r>
      <w:r>
        <w:rPr/>
        <w:t>términos</w:t>
      </w:r>
      <w:r>
        <w:rPr>
          <w:spacing w:val="-6"/>
        </w:rPr>
        <w:t> </w:t>
      </w:r>
      <w:r>
        <w:rPr/>
        <w:t>que</w:t>
      </w:r>
      <w:r>
        <w:rPr>
          <w:spacing w:val="-3"/>
        </w:rPr>
        <w:t> </w:t>
      </w:r>
      <w:r>
        <w:rPr/>
        <w:t>dicha</w:t>
      </w:r>
      <w:r>
        <w:rPr>
          <w:spacing w:val="-3"/>
        </w:rPr>
        <w:t> </w:t>
      </w:r>
      <w:r>
        <w:rPr/>
        <w:t>entidad</w:t>
      </w:r>
      <w:r>
        <w:rPr>
          <w:spacing w:val="-5"/>
        </w:rPr>
        <w:t> </w:t>
      </w:r>
      <w:r>
        <w:rPr/>
        <w:t>exija.</w:t>
      </w:r>
      <w:r>
        <w:rPr>
          <w:spacing w:val="-5"/>
        </w:rPr>
        <w:t> </w:t>
      </w:r>
      <w:r>
        <w:rPr/>
        <w:t>El</w:t>
      </w:r>
      <w:r>
        <w:rPr>
          <w:spacing w:val="-5"/>
        </w:rPr>
        <w:t> </w:t>
      </w:r>
      <w:r>
        <w:rPr/>
        <w:t>crédito</w:t>
      </w:r>
      <w:r>
        <w:rPr>
          <w:spacing w:val="-8"/>
        </w:rPr>
        <w:t> </w:t>
      </w:r>
      <w:r>
        <w:rPr/>
        <w:t>tributario será</w:t>
      </w:r>
      <w:r>
        <w:rPr>
          <w:spacing w:val="38"/>
        </w:rPr>
        <w:t> </w:t>
      </w:r>
      <w:r>
        <w:rPr/>
        <w:t>objeto</w:t>
      </w:r>
      <w:r>
        <w:rPr>
          <w:spacing w:val="37"/>
        </w:rPr>
        <w:t> </w:t>
      </w:r>
      <w:r>
        <w:rPr/>
        <w:t>de</w:t>
      </w:r>
      <w:r>
        <w:rPr>
          <w:spacing w:val="35"/>
        </w:rPr>
        <w:t> </w:t>
      </w:r>
      <w:r>
        <w:rPr/>
        <w:t>devolución</w:t>
      </w:r>
      <w:r>
        <w:rPr>
          <w:spacing w:val="37"/>
        </w:rPr>
        <w:t> </w:t>
      </w:r>
      <w:r>
        <w:rPr/>
        <w:t>por</w:t>
      </w:r>
      <w:r>
        <w:rPr>
          <w:spacing w:val="36"/>
        </w:rPr>
        <w:t> </w:t>
      </w:r>
      <w:r>
        <w:rPr/>
        <w:t>parte</w:t>
      </w:r>
      <w:r>
        <w:rPr>
          <w:spacing w:val="39"/>
        </w:rPr>
        <w:t> </w:t>
      </w:r>
      <w:r>
        <w:rPr/>
        <w:t>del</w:t>
      </w:r>
      <w:r>
        <w:rPr>
          <w:spacing w:val="34"/>
        </w:rPr>
        <w:t> </w:t>
      </w:r>
      <w:r>
        <w:rPr/>
        <w:t>Servicio</w:t>
      </w:r>
      <w:r>
        <w:rPr>
          <w:spacing w:val="37"/>
        </w:rPr>
        <w:t> </w:t>
      </w:r>
      <w:r>
        <w:rPr>
          <w:spacing w:val="-3"/>
        </w:rPr>
        <w:t>de</w:t>
      </w:r>
      <w:r>
        <w:rPr>
          <w:spacing w:val="38"/>
        </w:rPr>
        <w:t> </w:t>
      </w:r>
      <w:r>
        <w:rPr/>
        <w:t>Rentas</w:t>
      </w:r>
      <w:r>
        <w:rPr>
          <w:spacing w:val="36"/>
        </w:rPr>
        <w:t> </w:t>
      </w:r>
      <w:r>
        <w:rPr/>
        <w:t>Internas.</w:t>
      </w:r>
      <w:r>
        <w:rPr>
          <w:spacing w:val="33"/>
        </w:rPr>
        <w:t> </w:t>
      </w:r>
      <w:r>
        <w:rPr/>
        <w:t>El</w:t>
      </w:r>
      <w:r>
        <w:rPr>
          <w:spacing w:val="38"/>
        </w:rPr>
        <w:t> </w:t>
      </w:r>
      <w:r>
        <w:rPr/>
        <w:t>impuesto</w:t>
      </w:r>
      <w:r>
        <w:rPr>
          <w:spacing w:val="36"/>
        </w:rPr>
        <w:t> </w:t>
      </w:r>
      <w:r>
        <w:rPr/>
        <w:t>al</w:t>
      </w:r>
      <w:r>
        <w:rPr>
          <w:spacing w:val="38"/>
        </w:rPr>
        <w:t> </w:t>
      </w:r>
      <w:r>
        <w:rPr/>
        <w:t>valor</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1"/>
        <w:jc w:val="both"/>
      </w:pPr>
      <w:r>
        <w:rPr/>
        <w:t>agregado</w:t>
      </w:r>
      <w:r>
        <w:rPr>
          <w:spacing w:val="-9"/>
        </w:rPr>
        <w:t> </w:t>
      </w:r>
      <w:r>
        <w:rPr/>
        <w:t>pagado</w:t>
      </w:r>
      <w:r>
        <w:rPr>
          <w:spacing w:val="-9"/>
        </w:rPr>
        <w:t> </w:t>
      </w:r>
      <w:r>
        <w:rPr/>
        <w:t>en</w:t>
      </w:r>
      <w:r>
        <w:rPr>
          <w:spacing w:val="-9"/>
        </w:rPr>
        <w:t> </w:t>
      </w:r>
      <w:r>
        <w:rPr/>
        <w:t>las</w:t>
      </w:r>
      <w:r>
        <w:rPr>
          <w:spacing w:val="-11"/>
        </w:rPr>
        <w:t> </w:t>
      </w:r>
      <w:r>
        <w:rPr/>
        <w:t>adquisiciones</w:t>
      </w:r>
      <w:r>
        <w:rPr>
          <w:spacing w:val="-10"/>
        </w:rPr>
        <w:t> </w:t>
      </w:r>
      <w:r>
        <w:rPr/>
        <w:t>locales</w:t>
      </w:r>
      <w:r>
        <w:rPr>
          <w:spacing w:val="-11"/>
        </w:rPr>
        <w:t> </w:t>
      </w:r>
      <w:r>
        <w:rPr/>
        <w:t>o</w:t>
      </w:r>
      <w:r>
        <w:rPr>
          <w:spacing w:val="-9"/>
        </w:rPr>
        <w:t> </w:t>
      </w:r>
      <w:r>
        <w:rPr/>
        <w:t>importaciones</w:t>
      </w:r>
      <w:r>
        <w:rPr>
          <w:spacing w:val="-11"/>
        </w:rPr>
        <w:t> </w:t>
      </w:r>
      <w:r>
        <w:rPr/>
        <w:t>de</w:t>
      </w:r>
      <w:r>
        <w:rPr>
          <w:spacing w:val="-7"/>
        </w:rPr>
        <w:t> </w:t>
      </w:r>
      <w:r>
        <w:rPr/>
        <w:t>los</w:t>
      </w:r>
      <w:r>
        <w:rPr>
          <w:spacing w:val="-11"/>
        </w:rPr>
        <w:t> </w:t>
      </w:r>
      <w:r>
        <w:rPr/>
        <w:t>bienes</w:t>
      </w:r>
      <w:r>
        <w:rPr>
          <w:spacing w:val="-11"/>
        </w:rPr>
        <w:t> </w:t>
      </w:r>
      <w:r>
        <w:rPr/>
        <w:t>que</w:t>
      </w:r>
      <w:r>
        <w:rPr>
          <w:spacing w:val="-8"/>
        </w:rPr>
        <w:t> </w:t>
      </w:r>
      <w:r>
        <w:rPr/>
        <w:t>pasen</w:t>
      </w:r>
      <w:r>
        <w:rPr>
          <w:spacing w:val="-9"/>
        </w:rPr>
        <w:t> </w:t>
      </w:r>
      <w:r>
        <w:rPr/>
        <w:t>a</w:t>
      </w:r>
      <w:r>
        <w:rPr>
          <w:spacing w:val="-7"/>
        </w:rPr>
        <w:t> </w:t>
      </w:r>
      <w:r>
        <w:rPr/>
        <w:t>formar parte de su activo fijo; o de los bienes, de las materias primas o insumos y de los servicios necesarios para la producción y comercialización </w:t>
      </w:r>
      <w:r>
        <w:rPr>
          <w:spacing w:val="-3"/>
        </w:rPr>
        <w:t>de </w:t>
      </w:r>
      <w:r>
        <w:rPr/>
        <w:t>dichos bienes y servicios, que no sean incluidos en el precio de venta por parte de las empresas turísticas, </w:t>
      </w:r>
      <w:r>
        <w:rPr>
          <w:spacing w:val="2"/>
        </w:rPr>
        <w:t>será </w:t>
      </w:r>
      <w:r>
        <w:rPr/>
        <w:t>reintegrado en un tiempo</w:t>
      </w:r>
      <w:r>
        <w:rPr>
          <w:spacing w:val="-11"/>
        </w:rPr>
        <w:t> </w:t>
      </w:r>
      <w:r>
        <w:rPr/>
        <w:t>no</w:t>
      </w:r>
      <w:r>
        <w:rPr>
          <w:spacing w:val="-6"/>
        </w:rPr>
        <w:t> </w:t>
      </w:r>
      <w:r>
        <w:rPr/>
        <w:t>mayor</w:t>
      </w:r>
      <w:r>
        <w:rPr>
          <w:spacing w:val="-6"/>
        </w:rPr>
        <w:t> </w:t>
      </w:r>
      <w:r>
        <w:rPr/>
        <w:t>a</w:t>
      </w:r>
      <w:r>
        <w:rPr>
          <w:spacing w:val="-4"/>
        </w:rPr>
        <w:t> </w:t>
      </w:r>
      <w:r>
        <w:rPr/>
        <w:t>noventa</w:t>
      </w:r>
      <w:r>
        <w:rPr>
          <w:spacing w:val="-8"/>
        </w:rPr>
        <w:t> </w:t>
      </w:r>
      <w:r>
        <w:rPr/>
        <w:t>días,</w:t>
      </w:r>
      <w:r>
        <w:rPr>
          <w:spacing w:val="-10"/>
        </w:rPr>
        <w:t> </w:t>
      </w:r>
      <w:r>
        <w:rPr/>
        <w:t>a</w:t>
      </w:r>
      <w:r>
        <w:rPr>
          <w:spacing w:val="-4"/>
        </w:rPr>
        <w:t> </w:t>
      </w:r>
      <w:r>
        <w:rPr/>
        <w:t>través</w:t>
      </w:r>
      <w:r>
        <w:rPr>
          <w:spacing w:val="-7"/>
        </w:rPr>
        <w:t> </w:t>
      </w:r>
      <w:r>
        <w:rPr>
          <w:spacing w:val="-3"/>
        </w:rPr>
        <w:t>de</w:t>
      </w:r>
      <w:r>
        <w:rPr>
          <w:spacing w:val="-5"/>
        </w:rPr>
        <w:t> </w:t>
      </w:r>
      <w:r>
        <w:rPr/>
        <w:t>la</w:t>
      </w:r>
      <w:r>
        <w:rPr>
          <w:spacing w:val="-8"/>
        </w:rPr>
        <w:t> </w:t>
      </w:r>
      <w:r>
        <w:rPr/>
        <w:t>emisión</w:t>
      </w:r>
      <w:r>
        <w:rPr>
          <w:spacing w:val="-6"/>
        </w:rPr>
        <w:t> </w:t>
      </w:r>
      <w:r>
        <w:rPr/>
        <w:t>de</w:t>
      </w:r>
      <w:r>
        <w:rPr>
          <w:spacing w:val="-9"/>
        </w:rPr>
        <w:t> </w:t>
      </w:r>
      <w:r>
        <w:rPr/>
        <w:t>la</w:t>
      </w:r>
      <w:r>
        <w:rPr>
          <w:spacing w:val="-4"/>
        </w:rPr>
        <w:t> </w:t>
      </w:r>
      <w:r>
        <w:rPr/>
        <w:t>respectiva</w:t>
      </w:r>
      <w:r>
        <w:rPr>
          <w:spacing w:val="-4"/>
        </w:rPr>
        <w:t> </w:t>
      </w:r>
      <w:r>
        <w:rPr/>
        <w:t>nota</w:t>
      </w:r>
      <w:r>
        <w:rPr>
          <w:spacing w:val="-5"/>
        </w:rPr>
        <w:t> </w:t>
      </w:r>
      <w:r>
        <w:rPr>
          <w:spacing w:val="-3"/>
        </w:rPr>
        <w:t>de</w:t>
      </w:r>
      <w:r>
        <w:rPr>
          <w:spacing w:val="-4"/>
        </w:rPr>
        <w:t> </w:t>
      </w:r>
      <w:r>
        <w:rPr/>
        <w:t>crédito,</w:t>
      </w:r>
      <w:r>
        <w:rPr>
          <w:spacing w:val="-7"/>
        </w:rPr>
        <w:t> </w:t>
      </w:r>
      <w:r>
        <w:rPr/>
        <w:t>cheque u otro medio </w:t>
      </w:r>
      <w:r>
        <w:rPr>
          <w:spacing w:val="-3"/>
        </w:rPr>
        <w:t>de</w:t>
      </w:r>
      <w:r>
        <w:rPr>
          <w:spacing w:val="1"/>
        </w:rPr>
        <w:t> </w:t>
      </w:r>
      <w:r>
        <w:rPr/>
        <w:t>pago.</w:t>
      </w:r>
    </w:p>
    <w:p>
      <w:pPr>
        <w:pStyle w:val="BodyText"/>
        <w:spacing w:line="480" w:lineRule="auto" w:before="1"/>
        <w:ind w:left="120" w:right="703" w:firstLine="284"/>
        <w:jc w:val="both"/>
      </w:pPr>
      <w:r>
        <w:rPr/>
        <w:t>Se</w:t>
      </w:r>
      <w:r>
        <w:rPr>
          <w:spacing w:val="-2"/>
        </w:rPr>
        <w:t> </w:t>
      </w:r>
      <w:r>
        <w:rPr/>
        <w:t>reconocerán</w:t>
      </w:r>
      <w:r>
        <w:rPr>
          <w:spacing w:val="-7"/>
        </w:rPr>
        <w:t> </w:t>
      </w:r>
      <w:r>
        <w:rPr/>
        <w:t>intereses</w:t>
      </w:r>
      <w:r>
        <w:rPr>
          <w:spacing w:val="-5"/>
        </w:rPr>
        <w:t> </w:t>
      </w:r>
      <w:r>
        <w:rPr/>
        <w:t>si</w:t>
      </w:r>
      <w:r>
        <w:rPr>
          <w:spacing w:val="-5"/>
        </w:rPr>
        <w:t> </w:t>
      </w:r>
      <w:r>
        <w:rPr/>
        <w:t>vencido</w:t>
      </w:r>
      <w:r>
        <w:rPr>
          <w:spacing w:val="-2"/>
        </w:rPr>
        <w:t> </w:t>
      </w:r>
      <w:r>
        <w:rPr/>
        <w:t>el</w:t>
      </w:r>
      <w:r>
        <w:rPr>
          <w:spacing w:val="-7"/>
        </w:rPr>
        <w:t> </w:t>
      </w:r>
      <w:r>
        <w:rPr/>
        <w:t>término</w:t>
      </w:r>
      <w:r>
        <w:rPr>
          <w:spacing w:val="-2"/>
        </w:rPr>
        <w:t> </w:t>
      </w:r>
      <w:r>
        <w:rPr/>
        <w:t>antes</w:t>
      </w:r>
      <w:r>
        <w:rPr>
          <w:spacing w:val="-8"/>
        </w:rPr>
        <w:t> </w:t>
      </w:r>
      <w:r>
        <w:rPr/>
        <w:t>indicado</w:t>
      </w:r>
      <w:r>
        <w:rPr>
          <w:spacing w:val="-3"/>
        </w:rPr>
        <w:t> </w:t>
      </w:r>
      <w:r>
        <w:rPr/>
        <w:t>no</w:t>
      </w:r>
      <w:r>
        <w:rPr>
          <w:spacing w:val="-2"/>
        </w:rPr>
        <w:t> </w:t>
      </w:r>
      <w:r>
        <w:rPr/>
        <w:t>se</w:t>
      </w:r>
      <w:r>
        <w:rPr>
          <w:spacing w:val="-6"/>
        </w:rPr>
        <w:t> </w:t>
      </w:r>
      <w:r>
        <w:rPr/>
        <w:t>hubiese</w:t>
      </w:r>
      <w:r>
        <w:rPr>
          <w:spacing w:val="-1"/>
        </w:rPr>
        <w:t> </w:t>
      </w:r>
      <w:r>
        <w:rPr/>
        <w:t>reembolsado</w:t>
      </w:r>
      <w:r>
        <w:rPr>
          <w:spacing w:val="-2"/>
        </w:rPr>
        <w:t> </w:t>
      </w:r>
      <w:r>
        <w:rPr/>
        <w:t>el IVA</w:t>
      </w:r>
      <w:r>
        <w:rPr>
          <w:spacing w:val="-16"/>
        </w:rPr>
        <w:t> </w:t>
      </w:r>
      <w:r>
        <w:rPr/>
        <w:t>reclamada.</w:t>
      </w:r>
      <w:r>
        <w:rPr>
          <w:spacing w:val="-18"/>
        </w:rPr>
        <w:t> </w:t>
      </w:r>
      <w:r>
        <w:rPr/>
        <w:t>El</w:t>
      </w:r>
      <w:r>
        <w:rPr>
          <w:spacing w:val="-14"/>
        </w:rPr>
        <w:t> </w:t>
      </w:r>
      <w:r>
        <w:rPr/>
        <w:t>valor</w:t>
      </w:r>
      <w:r>
        <w:rPr>
          <w:spacing w:val="-14"/>
        </w:rPr>
        <w:t> </w:t>
      </w:r>
      <w:r>
        <w:rPr/>
        <w:t>que</w:t>
      </w:r>
      <w:r>
        <w:rPr>
          <w:spacing w:val="-12"/>
        </w:rPr>
        <w:t> </w:t>
      </w:r>
      <w:r>
        <w:rPr/>
        <w:t>se</w:t>
      </w:r>
      <w:r>
        <w:rPr>
          <w:spacing w:val="-13"/>
        </w:rPr>
        <w:t> </w:t>
      </w:r>
      <w:r>
        <w:rPr/>
        <w:t>devuelva</w:t>
      </w:r>
      <w:r>
        <w:rPr>
          <w:spacing w:val="-13"/>
        </w:rPr>
        <w:t> </w:t>
      </w:r>
      <w:r>
        <w:rPr/>
        <w:t>por</w:t>
      </w:r>
      <w:r>
        <w:rPr>
          <w:spacing w:val="-13"/>
        </w:rPr>
        <w:t> </w:t>
      </w:r>
      <w:r>
        <w:rPr/>
        <w:t>parte</w:t>
      </w:r>
      <w:r>
        <w:rPr>
          <w:spacing w:val="-17"/>
        </w:rPr>
        <w:t> </w:t>
      </w:r>
      <w:r>
        <w:rPr/>
        <w:t>del</w:t>
      </w:r>
      <w:r>
        <w:rPr>
          <w:spacing w:val="-16"/>
        </w:rPr>
        <w:t> </w:t>
      </w:r>
      <w:r>
        <w:rPr/>
        <w:t>Servicio</w:t>
      </w:r>
      <w:r>
        <w:rPr>
          <w:spacing w:val="-14"/>
        </w:rPr>
        <w:t> </w:t>
      </w:r>
      <w:r>
        <w:rPr/>
        <w:t>de</w:t>
      </w:r>
      <w:r>
        <w:rPr>
          <w:spacing w:val="-16"/>
        </w:rPr>
        <w:t> </w:t>
      </w:r>
      <w:r>
        <w:rPr/>
        <w:t>Rentas</w:t>
      </w:r>
      <w:r>
        <w:rPr>
          <w:spacing w:val="-16"/>
        </w:rPr>
        <w:t> </w:t>
      </w:r>
      <w:r>
        <w:rPr/>
        <w:t>Internas</w:t>
      </w:r>
      <w:r>
        <w:rPr>
          <w:spacing w:val="-15"/>
        </w:rPr>
        <w:t> </w:t>
      </w:r>
      <w:r>
        <w:rPr/>
        <w:t>por</w:t>
      </w:r>
      <w:r>
        <w:rPr>
          <w:spacing w:val="-18"/>
        </w:rPr>
        <w:t> </w:t>
      </w:r>
      <w:r>
        <w:rPr/>
        <w:t>concepto del IVA a estos exportadores de servicios en un período, no podrá exceder del doce por</w:t>
      </w:r>
      <w:r>
        <w:rPr>
          <w:spacing w:val="-24"/>
        </w:rPr>
        <w:t> </w:t>
      </w:r>
      <w:r>
        <w:rPr/>
        <w:t>ciento del valor de los servicios exportados efectuados en ese mismo período. El saldo al que tenga derecho y que no haya 51 sido objeto </w:t>
      </w:r>
      <w:r>
        <w:rPr>
          <w:spacing w:val="-3"/>
        </w:rPr>
        <w:t>de </w:t>
      </w:r>
      <w:r>
        <w:rPr/>
        <w:t>devolución será recuperado por el exportador de servicios en base a exportaciones</w:t>
      </w:r>
      <w:r>
        <w:rPr>
          <w:spacing w:val="-7"/>
        </w:rPr>
        <w:t> </w:t>
      </w:r>
      <w:r>
        <w:rPr/>
        <w:t>futuras.</w:t>
      </w:r>
    </w:p>
    <w:p>
      <w:pPr>
        <w:pStyle w:val="BodyText"/>
        <w:spacing w:line="480" w:lineRule="auto" w:before="1"/>
        <w:ind w:left="120" w:right="705" w:firstLine="284"/>
        <w:jc w:val="both"/>
      </w:pPr>
      <w:r>
        <w:rPr>
          <w:b/>
        </w:rPr>
        <w:t>Art.</w:t>
      </w:r>
      <w:r>
        <w:rPr>
          <w:b/>
          <w:spacing w:val="-14"/>
        </w:rPr>
        <w:t> </w:t>
      </w:r>
      <w:r>
        <w:rPr>
          <w:b/>
        </w:rPr>
        <w:t>32.-</w:t>
      </w:r>
      <w:r>
        <w:rPr>
          <w:b/>
          <w:spacing w:val="-14"/>
        </w:rPr>
        <w:t> </w:t>
      </w:r>
      <w:r>
        <w:rPr/>
        <w:t>Los</w:t>
      </w:r>
      <w:r>
        <w:rPr>
          <w:spacing w:val="-15"/>
        </w:rPr>
        <w:t> </w:t>
      </w:r>
      <w:r>
        <w:rPr/>
        <w:t>establecimientos</w:t>
      </w:r>
      <w:r>
        <w:rPr>
          <w:spacing w:val="-16"/>
        </w:rPr>
        <w:t> </w:t>
      </w:r>
      <w:r>
        <w:rPr/>
        <w:t>de</w:t>
      </w:r>
      <w:r>
        <w:rPr>
          <w:spacing w:val="-13"/>
        </w:rPr>
        <w:t> </w:t>
      </w:r>
      <w:r>
        <w:rPr/>
        <w:t>turismo</w:t>
      </w:r>
      <w:r>
        <w:rPr>
          <w:spacing w:val="-18"/>
        </w:rPr>
        <w:t> </w:t>
      </w:r>
      <w:r>
        <w:rPr/>
        <w:t>que</w:t>
      </w:r>
      <w:r>
        <w:rPr>
          <w:spacing w:val="-13"/>
        </w:rPr>
        <w:t> </w:t>
      </w:r>
      <w:r>
        <w:rPr/>
        <w:t>se</w:t>
      </w:r>
      <w:r>
        <w:rPr>
          <w:spacing w:val="-13"/>
        </w:rPr>
        <w:t> </w:t>
      </w:r>
      <w:r>
        <w:rPr/>
        <w:t>acojan</w:t>
      </w:r>
      <w:r>
        <w:rPr>
          <w:spacing w:val="-13"/>
        </w:rPr>
        <w:t> </w:t>
      </w:r>
      <w:r>
        <w:rPr/>
        <w:t>a</w:t>
      </w:r>
      <w:r>
        <w:rPr>
          <w:spacing w:val="-17"/>
        </w:rPr>
        <w:t> </w:t>
      </w:r>
      <w:r>
        <w:rPr/>
        <w:t>los</w:t>
      </w:r>
      <w:r>
        <w:rPr>
          <w:spacing w:val="-15"/>
        </w:rPr>
        <w:t> </w:t>
      </w:r>
      <w:r>
        <w:rPr/>
        <w:t>incentivos</w:t>
      </w:r>
      <w:r>
        <w:rPr>
          <w:spacing w:val="-16"/>
        </w:rPr>
        <w:t> </w:t>
      </w:r>
      <w:r>
        <w:rPr/>
        <w:t>tributarios</w:t>
      </w:r>
      <w:r>
        <w:rPr>
          <w:spacing w:val="-16"/>
        </w:rPr>
        <w:t> </w:t>
      </w:r>
      <w:r>
        <w:rPr/>
        <w:t>previstos en Esta Ley registrarán ante el Ministerio de Turismo los precios de los servicios al usuario y Consumidor antes y después de recibidos los beneficios. La información que demuestre el Cumplimiento de esta norma deberá ser remitida anualmente por el Ministerio </w:t>
      </w:r>
      <w:r>
        <w:rPr>
          <w:spacing w:val="-3"/>
        </w:rPr>
        <w:t>de </w:t>
      </w:r>
      <w:r>
        <w:rPr/>
        <w:t>Turismo al Servicio de Rentas Internas para el análisis y registro</w:t>
      </w:r>
      <w:r>
        <w:rPr>
          <w:spacing w:val="-9"/>
        </w:rPr>
        <w:t> </w:t>
      </w:r>
      <w:r>
        <w:rPr/>
        <w:t>correspondiente.</w:t>
      </w:r>
    </w:p>
    <w:p>
      <w:pPr>
        <w:pStyle w:val="BodyText"/>
        <w:spacing w:line="477" w:lineRule="auto" w:before="1"/>
        <w:ind w:left="120" w:right="707" w:firstLine="284"/>
        <w:jc w:val="both"/>
      </w:pPr>
      <w:r>
        <w:rPr>
          <w:b/>
        </w:rPr>
        <w:t>Art. 33.- </w:t>
      </w:r>
      <w:r>
        <w:rPr/>
        <w:t>Los municipios y gobiernos provinciales podrán establecer incentivos especiales para inversiones en servicios de turismo receptivo e interno rescate de bienes históricos, culturales y Naturales en sus respectivas circunscripciones.</w:t>
      </w:r>
    </w:p>
    <w:p>
      <w:pPr>
        <w:spacing w:after="0" w:line="477"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8" w:firstLine="284"/>
        <w:jc w:val="both"/>
      </w:pPr>
      <w:r>
        <w:rPr>
          <w:b/>
        </w:rPr>
        <w:t>Art. 34.- </w:t>
      </w:r>
      <w:r>
        <w:rPr/>
        <w:t>Para ser sujeto de los incentivos a que se refiere esta Ley el interesado deberá Demostrar:</w:t>
      </w:r>
    </w:p>
    <w:p>
      <w:pPr>
        <w:pStyle w:val="ListParagraph"/>
        <w:numPr>
          <w:ilvl w:val="1"/>
          <w:numId w:val="29"/>
        </w:numPr>
        <w:tabs>
          <w:tab w:pos="652" w:val="left" w:leader="none"/>
        </w:tabs>
        <w:spacing w:line="480" w:lineRule="auto" w:before="0" w:after="0"/>
        <w:ind w:left="120" w:right="702" w:firstLine="284"/>
        <w:jc w:val="both"/>
        <w:rPr>
          <w:sz w:val="24"/>
        </w:rPr>
      </w:pPr>
      <w:r>
        <w:rPr>
          <w:sz w:val="24"/>
        </w:rPr>
        <w:t>Haber realizado las inversiones y reinversiones mínimas que el reglamento establezca, según la ubicación, tipo o subtipo del proyecto, tanto para nuevos proyectos como para ampliación o mejoramiento </w:t>
      </w:r>
      <w:r>
        <w:rPr>
          <w:spacing w:val="-3"/>
          <w:sz w:val="24"/>
        </w:rPr>
        <w:t>de </w:t>
      </w:r>
      <w:r>
        <w:rPr>
          <w:sz w:val="24"/>
        </w:rPr>
        <w:t>los actuales dedicados al turismo receptivo e</w:t>
      </w:r>
      <w:r>
        <w:rPr>
          <w:spacing w:val="-21"/>
          <w:sz w:val="24"/>
        </w:rPr>
        <w:t> </w:t>
      </w:r>
      <w:r>
        <w:rPr>
          <w:sz w:val="24"/>
        </w:rPr>
        <w:t>interno;</w:t>
      </w:r>
    </w:p>
    <w:p>
      <w:pPr>
        <w:pStyle w:val="ListParagraph"/>
        <w:numPr>
          <w:ilvl w:val="1"/>
          <w:numId w:val="29"/>
        </w:numPr>
        <w:tabs>
          <w:tab w:pos="705" w:val="left" w:leader="none"/>
        </w:tabs>
        <w:spacing w:line="480" w:lineRule="auto" w:before="1" w:after="0"/>
        <w:ind w:left="120" w:right="709" w:firstLine="284"/>
        <w:jc w:val="both"/>
        <w:rPr>
          <w:sz w:val="24"/>
        </w:rPr>
      </w:pPr>
      <w:r>
        <w:rPr>
          <w:sz w:val="24"/>
        </w:rPr>
        <w:t>Ubicación en las zonas o regiones deprimidas con potencial turístico en las áreas fronterizas o en zonas rurales con escaso o bajo desarrollo socioeconómico;</w:t>
      </w:r>
      <w:r>
        <w:rPr>
          <w:spacing w:val="-18"/>
          <w:sz w:val="24"/>
        </w:rPr>
        <w:t> </w:t>
      </w:r>
      <w:r>
        <w:rPr>
          <w:sz w:val="24"/>
        </w:rPr>
        <w:t>y,</w:t>
      </w:r>
    </w:p>
    <w:p>
      <w:pPr>
        <w:pStyle w:val="ListParagraph"/>
        <w:numPr>
          <w:ilvl w:val="1"/>
          <w:numId w:val="29"/>
        </w:numPr>
        <w:tabs>
          <w:tab w:pos="633" w:val="left" w:leader="none"/>
        </w:tabs>
        <w:spacing w:line="240" w:lineRule="auto" w:before="0" w:after="0"/>
        <w:ind w:left="632" w:right="0" w:hanging="229"/>
        <w:jc w:val="both"/>
        <w:rPr>
          <w:sz w:val="24"/>
        </w:rPr>
      </w:pPr>
      <w:r>
        <w:rPr>
          <w:sz w:val="24"/>
        </w:rPr>
        <w:t>Que constituyan actividades turísticas que merezcan una promoción</w:t>
      </w:r>
      <w:r>
        <w:rPr>
          <w:spacing w:val="-9"/>
          <w:sz w:val="24"/>
        </w:rPr>
        <w:t> </w:t>
      </w:r>
      <w:r>
        <w:rPr>
          <w:sz w:val="24"/>
        </w:rPr>
        <w:t>acelerada.</w:t>
      </w:r>
    </w:p>
    <w:p>
      <w:pPr>
        <w:pStyle w:val="BodyText"/>
      </w:pPr>
    </w:p>
    <w:p>
      <w:pPr>
        <w:pStyle w:val="BodyText"/>
        <w:spacing w:line="480" w:lineRule="auto"/>
        <w:ind w:left="120" w:right="704" w:firstLine="284"/>
        <w:jc w:val="both"/>
      </w:pPr>
      <w:r>
        <w:rPr>
          <w:b/>
        </w:rPr>
        <w:t>Art. 35.- </w:t>
      </w:r>
      <w:r>
        <w:rPr/>
        <w:t>El Ministerio de Turismo dentro del periodo de goce de los beneficios, efectuará fiscalizaciones a objeto de verificar las inversiones o reinversiones efectuadas, así como el Cumplimiento de cada una de las obligaciones que determina está ley y sus reglamentos.</w:t>
      </w:r>
    </w:p>
    <w:p>
      <w:pPr>
        <w:pStyle w:val="BodyText"/>
        <w:spacing w:line="480" w:lineRule="auto" w:before="1"/>
        <w:ind w:left="120" w:right="692" w:firstLine="284"/>
        <w:jc w:val="both"/>
      </w:pPr>
      <w:r>
        <w:rPr/>
        <w:t>Cuando el Ministerio de Turismo detecte datos falsos o incumplimiento a lo establecido en las Respectivas resoluciones de calificación y concesión de beneficios comunicará inmediatamente al Servicio de Rentas Internas, para que conjuntamente inicien las acciones civiles y/o penales Correspondientes, sin perjuicio de las que el propio Ministerio de Turismo las imponga de Acuerdo con la Ley y el Reglamento.</w:t>
      </w:r>
    </w:p>
    <w:p>
      <w:pPr>
        <w:pStyle w:val="BodyText"/>
        <w:spacing w:line="480" w:lineRule="auto"/>
        <w:ind w:left="120" w:right="706" w:firstLine="284"/>
        <w:jc w:val="both"/>
      </w:pPr>
      <w:r>
        <w:rPr/>
        <w:t>De comprobarse ilícito tributario o defraudación conforme a las disposiciones del Código Tributario, Ley de Régimen Tributario Interno, sus reglamentos y demás normas conexas, se Procederá a la cancelación del registro y </w:t>
      </w:r>
      <w:r>
        <w:rPr>
          <w:spacing w:val="-3"/>
        </w:rPr>
        <w:t>de </w:t>
      </w:r>
      <w:r>
        <w:rPr/>
        <w:t>la Licencia Única Anual </w:t>
      </w:r>
      <w:r>
        <w:rPr>
          <w:spacing w:val="-3"/>
        </w:rPr>
        <w:t>de </w:t>
      </w:r>
      <w:r>
        <w:rPr/>
        <w:t>Funcionamiento y a</w:t>
      </w:r>
      <w:r>
        <w:rPr>
          <w:spacing w:val="-41"/>
        </w:rPr>
        <w:t> </w:t>
      </w:r>
      <w:r>
        <w:rPr/>
        <w:t>la Clausura definitiva del establecimiento, sin perjuicio de las demás sanciones establecidas en las Leyes</w:t>
      </w:r>
      <w:r>
        <w:rPr>
          <w:spacing w:val="-5"/>
        </w:rPr>
        <w:t> </w:t>
      </w:r>
      <w:r>
        <w:rPr/>
        <w:t>correspondientes.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4"/>
        <w:rPr>
          <w:sz w:val="28"/>
        </w:rPr>
      </w:pPr>
    </w:p>
    <w:p>
      <w:pPr>
        <w:pStyle w:val="Heading1"/>
      </w:pPr>
      <w:r>
        <w:rPr/>
        <w:t>Capítulo 3. Análisis e interpretación de los resultados</w:t>
      </w:r>
    </w:p>
    <w:p>
      <w:pPr>
        <w:pStyle w:val="BodyText"/>
        <w:rPr>
          <w:b/>
          <w:sz w:val="37"/>
        </w:rPr>
      </w:pPr>
    </w:p>
    <w:p>
      <w:pPr>
        <w:pStyle w:val="Heading2"/>
        <w:numPr>
          <w:ilvl w:val="1"/>
          <w:numId w:val="30"/>
        </w:numPr>
        <w:tabs>
          <w:tab w:pos="613" w:val="left" w:leader="none"/>
        </w:tabs>
        <w:spacing w:line="240" w:lineRule="auto" w:before="0" w:after="0"/>
        <w:ind w:left="612" w:right="0" w:hanging="493"/>
        <w:jc w:val="both"/>
      </w:pPr>
      <w:r>
        <w:rPr/>
        <w:t>Análisis de sección datos</w:t>
      </w:r>
      <w:r>
        <w:rPr>
          <w:spacing w:val="4"/>
        </w:rPr>
        <w:t> </w:t>
      </w:r>
      <w:r>
        <w:rPr/>
        <w:t>personales</w:t>
      </w:r>
    </w:p>
    <w:p>
      <w:pPr>
        <w:pStyle w:val="BodyText"/>
        <w:spacing w:before="10"/>
        <w:rPr>
          <w:b/>
          <w:sz w:val="23"/>
        </w:rPr>
      </w:pPr>
    </w:p>
    <w:p>
      <w:pPr>
        <w:pStyle w:val="BodyText"/>
        <w:spacing w:line="480" w:lineRule="auto" w:before="1"/>
        <w:ind w:left="120" w:right="690" w:firstLine="284"/>
        <w:jc w:val="both"/>
      </w:pPr>
      <w:r>
        <w:rPr/>
        <w:t>La presente investigación se realizó mediante una Encuesta para el Estudio de Viabilidad para la creación de una Ruta de Ecoturismo en el sector Vía a la Costa del Cantón Guayaquil, la cual se aplicó a 389 personas. Los resultados aportaron la información necesaria para comprender</w:t>
      </w:r>
      <w:r>
        <w:rPr>
          <w:spacing w:val="-9"/>
        </w:rPr>
        <w:t> </w:t>
      </w:r>
      <w:r>
        <w:rPr/>
        <w:t>como</w:t>
      </w:r>
      <w:r>
        <w:rPr>
          <w:spacing w:val="-5"/>
        </w:rPr>
        <w:t> </w:t>
      </w:r>
      <w:r>
        <w:rPr/>
        <w:t>es</w:t>
      </w:r>
      <w:r>
        <w:rPr>
          <w:spacing w:val="-6"/>
        </w:rPr>
        <w:t> </w:t>
      </w:r>
      <w:r>
        <w:rPr/>
        <w:t>la</w:t>
      </w:r>
      <w:r>
        <w:rPr>
          <w:spacing w:val="-3"/>
        </w:rPr>
        <w:t> </w:t>
      </w:r>
      <w:r>
        <w:rPr/>
        <w:t>percepción</w:t>
      </w:r>
      <w:r>
        <w:rPr>
          <w:spacing w:val="-5"/>
        </w:rPr>
        <w:t> </w:t>
      </w:r>
      <w:r>
        <w:rPr/>
        <w:t>del</w:t>
      </w:r>
      <w:r>
        <w:rPr>
          <w:spacing w:val="-4"/>
        </w:rPr>
        <w:t> </w:t>
      </w:r>
      <w:r>
        <w:rPr/>
        <w:t>turista</w:t>
      </w:r>
      <w:r>
        <w:rPr>
          <w:spacing w:val="4"/>
        </w:rPr>
        <w:t> </w:t>
      </w:r>
      <w:r>
        <w:rPr/>
        <w:t>guayaquileño</w:t>
      </w:r>
      <w:r>
        <w:rPr>
          <w:spacing w:val="-5"/>
        </w:rPr>
        <w:t> </w:t>
      </w:r>
      <w:r>
        <w:rPr/>
        <w:t>y</w:t>
      </w:r>
      <w:r>
        <w:rPr>
          <w:spacing w:val="-5"/>
        </w:rPr>
        <w:t> </w:t>
      </w:r>
      <w:r>
        <w:rPr/>
        <w:t>de</w:t>
      </w:r>
      <w:r>
        <w:rPr>
          <w:spacing w:val="-3"/>
        </w:rPr>
        <w:t> </w:t>
      </w:r>
      <w:r>
        <w:rPr/>
        <w:t>sus</w:t>
      </w:r>
      <w:r>
        <w:rPr>
          <w:spacing w:val="-6"/>
        </w:rPr>
        <w:t> </w:t>
      </w:r>
      <w:r>
        <w:rPr/>
        <w:t>zonas</w:t>
      </w:r>
      <w:r>
        <w:rPr>
          <w:spacing w:val="-3"/>
        </w:rPr>
        <w:t> </w:t>
      </w:r>
      <w:r>
        <w:rPr/>
        <w:t>aledañas</w:t>
      </w:r>
      <w:r>
        <w:rPr>
          <w:spacing w:val="-4"/>
        </w:rPr>
        <w:t> </w:t>
      </w:r>
      <w:r>
        <w:rPr/>
        <w:t>acerca</w:t>
      </w:r>
      <w:r>
        <w:rPr>
          <w:spacing w:val="-3"/>
        </w:rPr>
        <w:t> </w:t>
      </w:r>
      <w:r>
        <w:rPr/>
        <w:t>del sector Vía a La Costa en relación al área</w:t>
      </w:r>
      <w:r>
        <w:rPr>
          <w:spacing w:val="-4"/>
        </w:rPr>
        <w:t> </w:t>
      </w:r>
      <w:r>
        <w:rPr/>
        <w:t>turística.</w:t>
      </w:r>
    </w:p>
    <w:p>
      <w:pPr>
        <w:pStyle w:val="BodyText"/>
        <w:rPr>
          <w:sz w:val="26"/>
        </w:rPr>
      </w:pPr>
    </w:p>
    <w:p>
      <w:pPr>
        <w:pStyle w:val="BodyText"/>
        <w:spacing w:before="1"/>
        <w:rPr>
          <w:sz w:val="22"/>
        </w:rPr>
      </w:pPr>
    </w:p>
    <w:p>
      <w:pPr>
        <w:pStyle w:val="Heading4"/>
        <w:ind w:left="404"/>
      </w:pPr>
      <w:r>
        <w:rPr/>
        <w:t>Punto 1. Grupos etarios</w:t>
      </w:r>
    </w:p>
    <w:p>
      <w:pPr>
        <w:pStyle w:val="BodyText"/>
        <w:rPr>
          <w:b/>
        </w:rPr>
      </w:pPr>
    </w:p>
    <w:p>
      <w:pPr>
        <w:pStyle w:val="BodyText"/>
        <w:spacing w:line="480" w:lineRule="auto"/>
        <w:ind w:left="120" w:right="699" w:firstLine="284"/>
        <w:jc w:val="both"/>
      </w:pPr>
      <w:r>
        <w:rPr/>
        <w:t>Para comprende el conjunto de datos relacionados con la edad se </w:t>
      </w:r>
      <w:r>
        <w:rPr>
          <w:spacing w:val="-3"/>
        </w:rPr>
        <w:t>ha </w:t>
      </w:r>
      <w:r>
        <w:rPr/>
        <w:t>segmentado las</w:t>
      </w:r>
      <w:r>
        <w:rPr>
          <w:spacing w:val="-27"/>
        </w:rPr>
        <w:t> </w:t>
      </w:r>
      <w:r>
        <w:rPr/>
        <w:t>edades en 5 grupos, el primero con participantes entre los 14 a 24 años que representaron </w:t>
      </w:r>
      <w:r>
        <w:rPr>
          <w:spacing w:val="-3"/>
        </w:rPr>
        <w:t>un </w:t>
      </w:r>
      <w:r>
        <w:rPr/>
        <w:t>36,25% de</w:t>
      </w:r>
      <w:r>
        <w:rPr>
          <w:spacing w:val="-1"/>
        </w:rPr>
        <w:t> </w:t>
      </w:r>
      <w:r>
        <w:rPr/>
        <w:t>la población,</w:t>
      </w:r>
      <w:r>
        <w:rPr>
          <w:spacing w:val="-6"/>
        </w:rPr>
        <w:t> </w:t>
      </w:r>
      <w:r>
        <w:rPr/>
        <w:t>mientras</w:t>
      </w:r>
      <w:r>
        <w:rPr>
          <w:spacing w:val="-3"/>
        </w:rPr>
        <w:t> </w:t>
      </w:r>
      <w:r>
        <w:rPr/>
        <w:t>que</w:t>
      </w:r>
      <w:r>
        <w:rPr>
          <w:spacing w:val="-4"/>
        </w:rPr>
        <w:t> </w:t>
      </w:r>
      <w:r>
        <w:rPr/>
        <w:t>el</w:t>
      </w:r>
      <w:r>
        <w:rPr>
          <w:spacing w:val="-4"/>
        </w:rPr>
        <w:t> </w:t>
      </w:r>
      <w:r>
        <w:rPr/>
        <w:t>segundo</w:t>
      </w:r>
      <w:r>
        <w:rPr>
          <w:spacing w:val="-1"/>
        </w:rPr>
        <w:t> </w:t>
      </w:r>
      <w:r>
        <w:rPr/>
        <w:t>grupo</w:t>
      </w:r>
      <w:r>
        <w:rPr>
          <w:spacing w:val="-1"/>
        </w:rPr>
        <w:t> </w:t>
      </w:r>
      <w:r>
        <w:rPr/>
        <w:t>compuesto</w:t>
      </w:r>
      <w:r>
        <w:rPr>
          <w:spacing w:val="-1"/>
        </w:rPr>
        <w:t> </w:t>
      </w:r>
      <w:r>
        <w:rPr/>
        <w:t>por</w:t>
      </w:r>
      <w:r>
        <w:rPr>
          <w:spacing w:val="-5"/>
        </w:rPr>
        <w:t> </w:t>
      </w:r>
      <w:r>
        <w:rPr/>
        <w:t>personas</w:t>
      </w:r>
      <w:r>
        <w:rPr>
          <w:spacing w:val="-7"/>
        </w:rPr>
        <w:t> </w:t>
      </w:r>
      <w:r>
        <w:rPr/>
        <w:t>entre</w:t>
      </w:r>
      <w:r>
        <w:rPr>
          <w:spacing w:val="-4"/>
        </w:rPr>
        <w:t> </w:t>
      </w:r>
      <w:r>
        <w:rPr/>
        <w:t>los</w:t>
      </w:r>
      <w:r>
        <w:rPr>
          <w:spacing w:val="-3"/>
        </w:rPr>
        <w:t> </w:t>
      </w:r>
      <w:r>
        <w:rPr/>
        <w:t>25</w:t>
      </w:r>
      <w:r>
        <w:rPr>
          <w:spacing w:val="-10"/>
        </w:rPr>
        <w:t> </w:t>
      </w:r>
      <w:r>
        <w:rPr/>
        <w:t>a 34</w:t>
      </w:r>
      <w:r>
        <w:rPr>
          <w:spacing w:val="-6"/>
        </w:rPr>
        <w:t> </w:t>
      </w:r>
      <w:r>
        <w:rPr/>
        <w:t>años representan un 41,39%, en esta misma línea, el tercer grupo, de 35 a 44 años ocupa un índice menor</w:t>
      </w:r>
      <w:r>
        <w:rPr>
          <w:spacing w:val="-13"/>
        </w:rPr>
        <w:t> </w:t>
      </w:r>
      <w:r>
        <w:rPr/>
        <w:t>de</w:t>
      </w:r>
      <w:r>
        <w:rPr>
          <w:spacing w:val="-11"/>
        </w:rPr>
        <w:t> </w:t>
      </w:r>
      <w:r>
        <w:rPr/>
        <w:t>población</w:t>
      </w:r>
      <w:r>
        <w:rPr>
          <w:spacing w:val="-13"/>
        </w:rPr>
        <w:t> </w:t>
      </w:r>
      <w:r>
        <w:rPr/>
        <w:t>con</w:t>
      </w:r>
      <w:r>
        <w:rPr>
          <w:spacing w:val="-12"/>
        </w:rPr>
        <w:t> </w:t>
      </w:r>
      <w:r>
        <w:rPr/>
        <w:t>un</w:t>
      </w:r>
      <w:r>
        <w:rPr>
          <w:spacing w:val="-12"/>
        </w:rPr>
        <w:t> </w:t>
      </w:r>
      <w:r>
        <w:rPr/>
        <w:t>15,17%,mientras</w:t>
      </w:r>
      <w:r>
        <w:rPr>
          <w:spacing w:val="-15"/>
        </w:rPr>
        <w:t> </w:t>
      </w:r>
      <w:r>
        <w:rPr/>
        <w:t>que</w:t>
      </w:r>
      <w:r>
        <w:rPr>
          <w:spacing w:val="-11"/>
        </w:rPr>
        <w:t> </w:t>
      </w:r>
      <w:r>
        <w:rPr/>
        <w:t>el</w:t>
      </w:r>
      <w:r>
        <w:rPr>
          <w:spacing w:val="-12"/>
        </w:rPr>
        <w:t> </w:t>
      </w:r>
      <w:r>
        <w:rPr/>
        <w:t>que</w:t>
      </w:r>
      <w:r>
        <w:rPr>
          <w:spacing w:val="-12"/>
        </w:rPr>
        <w:t> </w:t>
      </w:r>
      <w:r>
        <w:rPr/>
        <w:t>grupo</w:t>
      </w:r>
      <w:r>
        <w:rPr>
          <w:spacing w:val="-12"/>
        </w:rPr>
        <w:t> </w:t>
      </w:r>
      <w:r>
        <w:rPr/>
        <w:t>4</w:t>
      </w:r>
      <w:r>
        <w:rPr>
          <w:spacing w:val="-12"/>
        </w:rPr>
        <w:t> </w:t>
      </w:r>
      <w:r>
        <w:rPr/>
        <w:t>(45</w:t>
      </w:r>
      <w:r>
        <w:rPr>
          <w:spacing w:val="-13"/>
        </w:rPr>
        <w:t> </w:t>
      </w:r>
      <w:r>
        <w:rPr/>
        <w:t>a</w:t>
      </w:r>
      <w:r>
        <w:rPr>
          <w:spacing w:val="-11"/>
        </w:rPr>
        <w:t> </w:t>
      </w:r>
      <w:r>
        <w:rPr/>
        <w:t>54</w:t>
      </w:r>
      <w:r>
        <w:rPr>
          <w:spacing w:val="-12"/>
        </w:rPr>
        <w:t> </w:t>
      </w:r>
      <w:r>
        <w:rPr/>
        <w:t>años)</w:t>
      </w:r>
      <w:r>
        <w:rPr>
          <w:spacing w:val="-13"/>
        </w:rPr>
        <w:t> </w:t>
      </w:r>
      <w:r>
        <w:rPr/>
        <w:t>posee</w:t>
      </w:r>
      <w:r>
        <w:rPr>
          <w:spacing w:val="-11"/>
        </w:rPr>
        <w:t> </w:t>
      </w:r>
      <w:r>
        <w:rPr/>
        <w:t>un</w:t>
      </w:r>
      <w:r>
        <w:rPr>
          <w:spacing w:val="-12"/>
        </w:rPr>
        <w:t> </w:t>
      </w:r>
      <w:r>
        <w:rPr/>
        <w:t>5,40%, y por último el grupo 5, de 55 años en adelante representa un porcentaje corto del</w:t>
      </w:r>
      <w:r>
        <w:rPr>
          <w:spacing w:val="-17"/>
        </w:rPr>
        <w:t> </w:t>
      </w:r>
      <w:r>
        <w:rPr/>
        <w:t>1,80%.</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0"/>
        <w:rPr>
          <w:sz w:val="27"/>
        </w:rPr>
      </w:pPr>
    </w:p>
    <w:p>
      <w:pPr>
        <w:spacing w:before="92"/>
        <w:ind w:left="120" w:right="0" w:firstLine="0"/>
        <w:jc w:val="left"/>
        <w:rPr>
          <w:b/>
          <w:sz w:val="20"/>
        </w:rPr>
      </w:pPr>
      <w:r>
        <w:rPr>
          <w:b/>
          <w:sz w:val="20"/>
        </w:rPr>
        <w:t>Gráfico 1. Grupos Etarios</w:t>
      </w:r>
    </w:p>
    <w:p>
      <w:pPr>
        <w:pStyle w:val="BodyText"/>
        <w:spacing w:before="1"/>
        <w:rPr>
          <w:b/>
          <w:sz w:val="15"/>
        </w:rPr>
      </w:pPr>
      <w:r>
        <w:rPr/>
        <w:pict>
          <v:group style="position:absolute;margin-left:110.525002pt;margin-top:10.685927pt;width:374.25pt;height:182.6pt;mso-position-horizontal-relative:page;mso-position-vertical-relative:paragraph;z-index:-15715328;mso-wrap-distance-left:0;mso-wrap-distance-right:0" coordorigin="2211,214" coordsize="7485,3652">
            <v:shape style="position:absolute;left:2218;top:221;width:7470;height:3637" type="#_x0000_t75" stroked="false">
              <v:imagedata r:id="rId16" o:title=""/>
            </v:shape>
            <v:shape style="position:absolute;left:5189;top:1011;width:1314;height:2166" coordorigin="5189,1012" coordsize="1314,2166" path="m5189,1012l5264,1014,5337,1020,5409,1030,5480,1044,5550,1062,5618,1083,5684,1108,5748,1137,5811,1168,5872,1203,5930,1241,5987,1282,6041,1326,6093,1372,6142,1421,6188,1473,6232,1527,6273,1584,6311,1642,6346,1703,6377,1766,6406,1830,6431,1897,6452,1964,6470,2034,6484,2105,6494,2177,6500,2251,6502,2325,6500,2403,6493,2480,6482,2557,6466,2632,6446,2706,6421,2779,6392,2851,6359,2920,6322,2988,6281,3054,6236,3117,6188,3178,5189,2325,5189,1012xe" filled="false" stroked="true" strokeweight="1.5pt" strokecolor="#ffffff">
              <v:path arrowok="t"/>
              <v:stroke dashstyle="solid"/>
            </v:shape>
            <v:shape style="position:absolute;left:3875;top:2108;width:2312;height:1530" type="#_x0000_t75" stroked="false">
              <v:imagedata r:id="rId17" o:title=""/>
            </v:shape>
            <v:shape style="position:absolute;left:3875;top:2108;width:2312;height:1530" coordorigin="3876,2109" coordsize="2312,1530" path="m6188,3178l6138,3233,6085,3285,6031,3333,5974,3378,5915,3419,5855,3457,5793,3491,5730,3522,5665,3549,5599,3573,5532,3593,5464,3609,5396,3622,5327,3631,5258,3636,5188,3638,5118,3636,5049,3631,4980,3622,4911,3609,4843,3592,4775,3572,4709,3548,4643,3520,4579,3488,4516,3453,4454,3414,4394,3371,4336,3324,4279,3272,4226,3218,4176,3161,4130,3102,4088,3040,4049,2977,4014,2911,3982,2844,3955,2774,3932,2704,3912,2632,3897,2559,3886,2485,3879,2411,3876,2336,3877,2260,3883,2184,3894,2109,5189,2325,6188,3178xe" filled="false" stroked="true" strokeweight="1.5pt" strokecolor="#ffffff">
              <v:path arrowok="t"/>
              <v:stroke dashstyle="solid"/>
            </v:shape>
            <v:shape style="position:absolute;left:3893;top:1143;width:1296;height:1182" type="#_x0000_t75" stroked="false">
              <v:imagedata r:id="rId18" o:title=""/>
            </v:shape>
            <v:shape style="position:absolute;left:3893;top:1143;width:1296;height:1182" coordorigin="3894,1144" coordsize="1296,1182" path="m3894,2109l3909,2031,3929,1954,3953,1880,3982,1807,4015,1736,4052,1668,4093,1602,4137,1539,4185,1478,4237,1420,4292,1365,4351,1314,4412,1266,4477,1221,4545,1181,4615,1144,5189,2325,3894,2109xe" filled="false" stroked="true" strokeweight="1.5pt" strokecolor="#ffffff">
              <v:path arrowok="t"/>
              <v:stroke dashstyle="solid"/>
            </v:shape>
            <v:shape style="position:absolute;left:4615;top:1020;width:574;height:1305" type="#_x0000_t75" stroked="false">
              <v:imagedata r:id="rId19" o:title=""/>
            </v:shape>
            <v:shape style="position:absolute;left:4615;top:1020;width:574;height:1305" coordorigin="4615,1020" coordsize="574,1305" path="m4615,1144l4683,1113,4752,1087,4823,1064,4894,1045,4967,1031,5041,1020,5189,2325,4615,1144xe" filled="false" stroked="true" strokeweight="1.5pt" strokecolor="#ffffff">
              <v:path arrowok="t"/>
              <v:stroke dashstyle="solid"/>
            </v:shape>
            <v:shape style="position:absolute;left:5040;top:1011;width:149;height:1314" type="#_x0000_t75" stroked="false">
              <v:imagedata r:id="rId20" o:title=""/>
            </v:shape>
            <v:shape style="position:absolute;left:5040;top:1011;width:149;height:1314" coordorigin="5041,1012" coordsize="149,1314" path="m5041,1020l5078,1017,5115,1014,5152,1012,5189,1012,5189,2325,5041,1020xe" filled="false" stroked="true" strokeweight="1.5pt" strokecolor="#ffffff">
              <v:path arrowok="t"/>
              <v:stroke dashstyle="solid"/>
            </v:shape>
            <v:rect style="position:absolute;left:8159;top:1481;width:1409;height:1688" filled="true" fillcolor="#ffffff" stroked="false">
              <v:fill opacity="32896f" type="solid"/>
            </v:rect>
            <v:shape style="position:absolute;left:8254;top:1600;width:99;height:99" type="#_x0000_t75" stroked="false">
              <v:imagedata r:id="rId21" o:title=""/>
            </v:shape>
            <v:rect style="position:absolute;left:8254;top:1600;width:99;height:99" filled="false" stroked="true" strokeweight="1.5pt" strokecolor="#ffffff">
              <v:stroke dashstyle="solid"/>
            </v:rect>
            <v:shape style="position:absolute;left:8254;top:1938;width:99;height:99" type="#_x0000_t75" stroked="false">
              <v:imagedata r:id="rId22" o:title=""/>
            </v:shape>
            <v:rect style="position:absolute;left:8254;top:1938;width:99;height:99" filled="false" stroked="true" strokeweight="1.5pt" strokecolor="#ffffff">
              <v:stroke dashstyle="solid"/>
            </v:rect>
            <v:shape style="position:absolute;left:8254;top:2275;width:99;height:99" type="#_x0000_t75" stroked="false">
              <v:imagedata r:id="rId23" o:title=""/>
            </v:shape>
            <v:rect style="position:absolute;left:8254;top:2275;width:99;height:99" filled="false" stroked="true" strokeweight="1.5pt" strokecolor="#ffffff">
              <v:stroke dashstyle="solid"/>
            </v:rect>
            <v:shape style="position:absolute;left:8254;top:2613;width:99;height:99" type="#_x0000_t75" stroked="false">
              <v:imagedata r:id="rId24" o:title=""/>
            </v:shape>
            <v:rect style="position:absolute;left:8254;top:2613;width:99;height:99" filled="false" stroked="true" strokeweight="1.5pt" strokecolor="#ffffff">
              <v:stroke dashstyle="solid"/>
            </v:rect>
            <v:shape style="position:absolute;left:8254;top:2950;width:99;height:99" type="#_x0000_t75" stroked="false">
              <v:imagedata r:id="rId25" o:title=""/>
            </v:shape>
            <v:rect style="position:absolute;left:8254;top:2950;width:99;height:99" filled="false" stroked="true" strokeweight="1.5pt" strokecolor="#ffffff">
              <v:stroke dashstyle="solid"/>
            </v:rect>
            <v:rect style="position:absolute;left:2218;top:221;width:7470;height:3637" filled="false" stroked="true" strokeweight=".75pt" strokecolor="#d9d9d9">
              <v:stroke dashstyle="solid"/>
            </v:rect>
            <v:shape style="position:absolute;left:5022;top:435;width:1884;height:320" type="#_x0000_t202" filled="false" stroked="false">
              <v:textbox inset="0,0,0,0">
                <w:txbxContent>
                  <w:p>
                    <w:pPr>
                      <w:spacing w:line="311" w:lineRule="exact" w:before="0"/>
                      <w:ind w:left="0" w:right="0" w:firstLine="0"/>
                      <w:jc w:val="left"/>
                      <w:rPr>
                        <w:rFonts w:ascii="Trebuchet MS"/>
                        <w:sz w:val="32"/>
                      </w:rPr>
                    </w:pPr>
                    <w:r>
                      <w:rPr>
                        <w:rFonts w:ascii="Trebuchet MS"/>
                        <w:color w:val="7E7E7E"/>
                        <w:w w:val="90"/>
                        <w:sz w:val="32"/>
                      </w:rPr>
                      <w:t>Grupos Etarios</w:t>
                    </w:r>
                  </w:p>
                </w:txbxContent>
              </v:textbox>
              <w10:wrap type="none"/>
            </v:shape>
            <v:shape style="position:absolute;left:4896;top:1597;width:388;height:205" type="#_x0000_t202" filled="false" stroked="false">
              <v:textbox inset="0,0,0,0">
                <w:txbxContent>
                  <w:p>
                    <w:pPr>
                      <w:spacing w:line="187" w:lineRule="auto" w:before="0"/>
                      <w:ind w:left="0" w:right="0" w:firstLine="0"/>
                      <w:jc w:val="left"/>
                      <w:rPr>
                        <w:rFonts w:ascii="Carlito"/>
                        <w:sz w:val="18"/>
                      </w:rPr>
                    </w:pPr>
                    <w:r>
                      <w:rPr>
                        <w:rFonts w:ascii="Carlito"/>
                        <w:color w:val="404040"/>
                        <w:position w:val="-2"/>
                        <w:sz w:val="18"/>
                      </w:rPr>
                      <w:t>6</w:t>
                    </w:r>
                    <w:r>
                      <w:rPr>
                        <w:rFonts w:ascii="Carlito"/>
                        <w:color w:val="404040"/>
                        <w:spacing w:val="-75"/>
                        <w:position w:val="-2"/>
                        <w:sz w:val="18"/>
                      </w:rPr>
                      <w:t>%</w:t>
                    </w:r>
                    <w:r>
                      <w:rPr>
                        <w:rFonts w:ascii="Carlito"/>
                        <w:color w:val="404040"/>
                        <w:sz w:val="18"/>
                      </w:rPr>
                      <w:t>2%</w:t>
                    </w:r>
                  </w:p>
                </w:txbxContent>
              </v:textbox>
              <w10:wrap type="none"/>
            </v:shape>
            <v:shape style="position:absolute;left:4509;top:1859;width:334;height:181"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15%</w:t>
                    </w:r>
                  </w:p>
                </w:txbxContent>
              </v:textbox>
              <w10:wrap type="none"/>
            </v:shape>
            <v:shape style="position:absolute;left:5632;top:1978;width:334;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36%</w:t>
                    </w:r>
                  </w:p>
                </w:txbxContent>
              </v:textbox>
              <w10:wrap type="none"/>
            </v:shape>
            <v:shape style="position:absolute;left:4758;top:2849;width:334;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41%</w:t>
                    </w:r>
                  </w:p>
                </w:txbxContent>
              </v:textbox>
              <w10:wrap type="none"/>
            </v:shape>
            <v:shape style="position:absolute;left:8159;top:1481;width:1409;height:1688" type="#_x0000_t202" filled="false" stroked="false">
              <v:textbox inset="0,0,0,0">
                <w:txbxContent>
                  <w:p>
                    <w:pPr>
                      <w:spacing w:before="50"/>
                      <w:ind w:left="237" w:right="0" w:firstLine="0"/>
                      <w:jc w:val="left"/>
                      <w:rPr>
                        <w:rFonts w:ascii="Carlito" w:hAnsi="Carlito"/>
                        <w:sz w:val="18"/>
                      </w:rPr>
                    </w:pPr>
                    <w:r>
                      <w:rPr>
                        <w:rFonts w:ascii="Carlito" w:hAnsi="Carlito"/>
                        <w:color w:val="585858"/>
                        <w:sz w:val="18"/>
                      </w:rPr>
                      <w:t>14 a 24</w:t>
                    </w:r>
                    <w:r>
                      <w:rPr>
                        <w:rFonts w:ascii="Carlito" w:hAnsi="Carlito"/>
                        <w:color w:val="585858"/>
                        <w:spacing w:val="-1"/>
                        <w:sz w:val="18"/>
                      </w:rPr>
                      <w:t> </w:t>
                    </w:r>
                    <w:r>
                      <w:rPr>
                        <w:rFonts w:ascii="Carlito" w:hAnsi="Carlito"/>
                        <w:color w:val="585858"/>
                        <w:sz w:val="18"/>
                      </w:rPr>
                      <w:t>años</w:t>
                    </w:r>
                  </w:p>
                  <w:p>
                    <w:pPr>
                      <w:spacing w:before="118"/>
                      <w:ind w:left="237" w:right="0" w:firstLine="0"/>
                      <w:jc w:val="left"/>
                      <w:rPr>
                        <w:rFonts w:ascii="Carlito" w:hAnsi="Carlito"/>
                        <w:sz w:val="18"/>
                      </w:rPr>
                    </w:pPr>
                    <w:r>
                      <w:rPr>
                        <w:rFonts w:ascii="Carlito" w:hAnsi="Carlito"/>
                        <w:color w:val="585858"/>
                        <w:sz w:val="18"/>
                      </w:rPr>
                      <w:t>25 a 34</w:t>
                    </w:r>
                    <w:r>
                      <w:rPr>
                        <w:rFonts w:ascii="Carlito" w:hAnsi="Carlito"/>
                        <w:color w:val="585858"/>
                        <w:spacing w:val="-1"/>
                        <w:sz w:val="18"/>
                      </w:rPr>
                      <w:t> </w:t>
                    </w:r>
                    <w:r>
                      <w:rPr>
                        <w:rFonts w:ascii="Carlito" w:hAnsi="Carlito"/>
                        <w:color w:val="585858"/>
                        <w:sz w:val="18"/>
                      </w:rPr>
                      <w:t>años</w:t>
                    </w:r>
                  </w:p>
                  <w:p>
                    <w:pPr>
                      <w:spacing w:before="118"/>
                      <w:ind w:left="237" w:right="0" w:firstLine="0"/>
                      <w:jc w:val="left"/>
                      <w:rPr>
                        <w:rFonts w:ascii="Carlito" w:hAnsi="Carlito"/>
                        <w:sz w:val="18"/>
                      </w:rPr>
                    </w:pPr>
                    <w:r>
                      <w:rPr>
                        <w:rFonts w:ascii="Carlito" w:hAnsi="Carlito"/>
                        <w:color w:val="585858"/>
                        <w:sz w:val="18"/>
                      </w:rPr>
                      <w:t>35 a 44</w:t>
                    </w:r>
                    <w:r>
                      <w:rPr>
                        <w:rFonts w:ascii="Carlito" w:hAnsi="Carlito"/>
                        <w:color w:val="585858"/>
                        <w:spacing w:val="-1"/>
                        <w:sz w:val="18"/>
                      </w:rPr>
                      <w:t> </w:t>
                    </w:r>
                    <w:r>
                      <w:rPr>
                        <w:rFonts w:ascii="Carlito" w:hAnsi="Carlito"/>
                        <w:color w:val="585858"/>
                        <w:sz w:val="18"/>
                      </w:rPr>
                      <w:t>años</w:t>
                    </w:r>
                  </w:p>
                  <w:p>
                    <w:pPr>
                      <w:spacing w:before="118"/>
                      <w:ind w:left="237" w:right="0" w:firstLine="0"/>
                      <w:jc w:val="left"/>
                      <w:rPr>
                        <w:rFonts w:ascii="Carlito" w:hAnsi="Carlito"/>
                        <w:sz w:val="18"/>
                      </w:rPr>
                    </w:pPr>
                    <w:r>
                      <w:rPr>
                        <w:rFonts w:ascii="Carlito" w:hAnsi="Carlito"/>
                        <w:color w:val="585858"/>
                        <w:sz w:val="18"/>
                      </w:rPr>
                      <w:t>45 años 54</w:t>
                    </w:r>
                  </w:p>
                  <w:p>
                    <w:pPr>
                      <w:spacing w:before="118"/>
                      <w:ind w:left="237" w:right="0" w:firstLine="0"/>
                      <w:jc w:val="left"/>
                      <w:rPr>
                        <w:rFonts w:ascii="Carlito"/>
                        <w:sz w:val="18"/>
                      </w:rPr>
                    </w:pPr>
                    <w:r>
                      <w:rPr>
                        <w:rFonts w:ascii="Carlito"/>
                        <w:color w:val="585858"/>
                        <w:sz w:val="18"/>
                      </w:rPr>
                      <w:t>54 en adelante</w:t>
                    </w:r>
                  </w:p>
                </w:txbxContent>
              </v:textbox>
              <w10:wrap type="none"/>
            </v:shape>
            <w10:wrap type="topAndBottom"/>
          </v:group>
        </w:pict>
      </w:r>
    </w:p>
    <w:p>
      <w:pPr>
        <w:pStyle w:val="BodyText"/>
        <w:rPr>
          <w:b/>
          <w:sz w:val="22"/>
        </w:rPr>
      </w:pPr>
    </w:p>
    <w:p>
      <w:pPr>
        <w:pStyle w:val="BodyText"/>
        <w:spacing w:before="8"/>
        <w:rPr>
          <w:b/>
          <w:sz w:val="28"/>
        </w:rPr>
      </w:pPr>
    </w:p>
    <w:p>
      <w:pPr>
        <w:pStyle w:val="Heading4"/>
        <w:ind w:left="404"/>
      </w:pPr>
      <w:r>
        <w:rPr/>
        <w:t>Punto 2. Sexo</w:t>
      </w:r>
    </w:p>
    <w:p>
      <w:pPr>
        <w:pStyle w:val="BodyText"/>
        <w:rPr>
          <w:b/>
        </w:rPr>
      </w:pPr>
    </w:p>
    <w:p>
      <w:pPr>
        <w:pStyle w:val="BodyText"/>
        <w:spacing w:line="480" w:lineRule="auto"/>
        <w:ind w:left="120" w:firstLine="284"/>
      </w:pPr>
      <w:r>
        <w:rPr/>
        <w:t>Queda</w:t>
      </w:r>
      <w:r>
        <w:rPr>
          <w:spacing w:val="-9"/>
        </w:rPr>
        <w:t> </w:t>
      </w:r>
      <w:r>
        <w:rPr/>
        <w:t>evidenciado</w:t>
      </w:r>
      <w:r>
        <w:rPr>
          <w:spacing w:val="-9"/>
        </w:rPr>
        <w:t> </w:t>
      </w:r>
      <w:r>
        <w:rPr/>
        <w:t>que</w:t>
      </w:r>
      <w:r>
        <w:rPr>
          <w:spacing w:val="-9"/>
        </w:rPr>
        <w:t> </w:t>
      </w:r>
      <w:r>
        <w:rPr/>
        <w:t>la</w:t>
      </w:r>
      <w:r>
        <w:rPr>
          <w:spacing w:val="-8"/>
        </w:rPr>
        <w:t> </w:t>
      </w:r>
      <w:r>
        <w:rPr/>
        <w:t>gran</w:t>
      </w:r>
      <w:r>
        <w:rPr>
          <w:spacing w:val="-13"/>
        </w:rPr>
        <w:t> </w:t>
      </w:r>
      <w:r>
        <w:rPr/>
        <w:t>mayoría</w:t>
      </w:r>
      <w:r>
        <w:rPr>
          <w:spacing w:val="-9"/>
        </w:rPr>
        <w:t> </w:t>
      </w:r>
      <w:r>
        <w:rPr/>
        <w:t>de</w:t>
      </w:r>
      <w:r>
        <w:rPr>
          <w:spacing w:val="-12"/>
        </w:rPr>
        <w:t> </w:t>
      </w:r>
      <w:r>
        <w:rPr/>
        <w:t>las</w:t>
      </w:r>
      <w:r>
        <w:rPr>
          <w:spacing w:val="-11"/>
        </w:rPr>
        <w:t> </w:t>
      </w:r>
      <w:r>
        <w:rPr/>
        <w:t>participantes</w:t>
      </w:r>
      <w:r>
        <w:rPr>
          <w:spacing w:val="-12"/>
        </w:rPr>
        <w:t> </w:t>
      </w:r>
      <w:r>
        <w:rPr/>
        <w:t>fueron</w:t>
      </w:r>
      <w:r>
        <w:rPr>
          <w:spacing w:val="-13"/>
        </w:rPr>
        <w:t> </w:t>
      </w:r>
      <w:r>
        <w:rPr/>
        <w:t>mujeres,</w:t>
      </w:r>
      <w:r>
        <w:rPr>
          <w:spacing w:val="-9"/>
        </w:rPr>
        <w:t> </w:t>
      </w:r>
      <w:r>
        <w:rPr/>
        <w:t>con</w:t>
      </w:r>
      <w:r>
        <w:rPr>
          <w:spacing w:val="-10"/>
        </w:rPr>
        <w:t> </w:t>
      </w:r>
      <w:r>
        <w:rPr/>
        <w:t>un</w:t>
      </w:r>
      <w:r>
        <w:rPr>
          <w:spacing w:val="-9"/>
        </w:rPr>
        <w:t> </w:t>
      </w:r>
      <w:r>
        <w:rPr/>
        <w:t>62,98%, mientras que los hombres representaron un</w:t>
      </w:r>
      <w:r>
        <w:rPr>
          <w:spacing w:val="-6"/>
        </w:rPr>
        <w:t> </w:t>
      </w:r>
      <w:r>
        <w:rPr/>
        <w:t>37,02%.</w:t>
      </w:r>
    </w:p>
    <w:p>
      <w:pPr>
        <w:spacing w:before="0"/>
        <w:ind w:left="404" w:right="0" w:firstLine="0"/>
        <w:jc w:val="left"/>
        <w:rPr>
          <w:b/>
          <w:sz w:val="18"/>
        </w:rPr>
      </w:pPr>
      <w:r>
        <w:rPr>
          <w:b/>
          <w:sz w:val="18"/>
        </w:rPr>
        <w:t>Gráfico 2. Comparación entre género</w:t>
      </w:r>
    </w:p>
    <w:p>
      <w:pPr>
        <w:pStyle w:val="BodyText"/>
        <w:spacing w:before="9"/>
        <w:rPr>
          <w:b/>
          <w:sz w:val="15"/>
        </w:rPr>
      </w:pPr>
      <w:r>
        <w:rPr/>
        <w:pict>
          <v:group style="position:absolute;margin-left:93.275002pt;margin-top:11.055351pt;width:407.9pt;height:217.35pt;mso-position-horizontal-relative:page;mso-position-vertical-relative:paragraph;z-index:-15713792;mso-wrap-distance-left:0;mso-wrap-distance-right:0" coordorigin="1866,221" coordsize="8158,4347">
            <v:shape style="position:absolute;left:1873;top:228;width:8143;height:4332" type="#_x0000_t75" stroked="false">
              <v:imagedata r:id="rId26" o:title=""/>
            </v:shape>
            <v:shape style="position:absolute;left:4062;top:1019;width:2870;height:3322" coordorigin="4062,1019" coordsize="2870,3322" path="m5271,1019l5347,1021,5422,1026,5497,1034,5570,1046,5642,1061,5713,1079,5782,1099,5851,1123,5918,1150,5983,1179,6047,1211,6109,1246,6170,1283,6229,1323,6286,1365,6341,1410,6394,1457,6446,1506,6495,1557,6541,1610,6586,1665,6628,1722,6668,1781,6705,1842,6740,1904,6772,1968,6801,2034,6828,2101,6852,2169,6873,2239,6890,2309,6905,2381,6917,2455,6925,2529,6930,2604,6932,2680,6930,2756,6925,2831,6917,2905,6905,2979,6890,3051,6873,3121,6852,3191,6828,3259,6801,3326,6772,3392,6740,3456,6705,3518,6668,3579,6628,3638,6586,3695,6541,3750,6495,3803,6446,3854,6394,3903,6341,3950,6286,3995,6229,4037,6170,4077,6109,4114,6047,4149,5983,4181,5918,4210,5851,4237,5782,4260,5713,4281,5642,4299,5570,4314,5497,4325,5422,4334,5347,4339,5271,4341,5191,4339,5111,4333,5031,4323,4953,4310,4875,4293,4799,4272,4723,4248,4649,4220,4576,4188,4505,4153,4436,4115,4368,4074,4303,4029,4239,3981,4178,3930,4119,3876,4062,3818,5271,2680,5271,1019xe" filled="false" stroked="true" strokeweight="1.5pt" strokecolor="#ffffff">
              <v:path arrowok="t"/>
              <v:stroke dashstyle="solid"/>
            </v:shape>
            <v:shape style="position:absolute;left:3610;top:1019;width:1661;height:2799" type="#_x0000_t75" stroked="false">
              <v:imagedata r:id="rId27" o:title=""/>
            </v:shape>
            <v:shape style="position:absolute;left:3610;top:1019;width:1661;height:2799" coordorigin="3611,1019" coordsize="1661,2799" path="m4062,3818l4011,3762,3963,3703,3919,3644,3877,3582,3838,3520,3803,3456,3770,3391,3741,3325,3714,3258,3691,3190,3670,3122,3653,3052,3638,2983,3627,2912,3618,2842,3613,2771,3611,2700,3611,2630,3615,2559,3622,2488,3631,2418,3644,2348,3660,2279,3678,2210,3700,2142,3724,2075,3752,2009,3782,1943,3816,1879,3852,1816,3892,1755,3934,1695,3979,1636,4028,1579,4079,1524,4133,1471,4192,1418,4253,1368,4316,1321,4381,1278,4448,1237,4517,1200,4587,1167,4659,1136,4732,1109,4806,1086,4882,1066,4958,1049,5035,1036,5113,1027,5192,1021,5271,1019,5271,2680,4062,3818xe" filled="false" stroked="true" strokeweight="1.5pt" strokecolor="#ffffff">
              <v:path arrowok="t"/>
              <v:stroke dashstyle="solid"/>
            </v:shape>
            <v:rect style="position:absolute;left:8669;top:2342;width:1227;height:675" filled="true" fillcolor="#ffffff" stroked="false">
              <v:fill opacity="32896f" type="solid"/>
            </v:rect>
            <v:shape style="position:absolute;left:8763;top:2461;width:99;height:99" type="#_x0000_t75" stroked="false">
              <v:imagedata r:id="rId28" o:title=""/>
            </v:shape>
            <v:rect style="position:absolute;left:8763;top:2461;width:99;height:99" filled="false" stroked="true" strokeweight="1.5pt" strokecolor="#ffffff">
              <v:stroke dashstyle="solid"/>
            </v:rect>
            <v:shape style="position:absolute;left:8763;top:2799;width:99;height:99" type="#_x0000_t75" stroked="false">
              <v:imagedata r:id="rId29" o:title=""/>
            </v:shape>
            <v:rect style="position:absolute;left:8763;top:2799;width:99;height:99" filled="false" stroked="true" strokeweight="1.5pt" strokecolor="#ffffff">
              <v:stroke dashstyle="solid"/>
            </v:rect>
            <v:shape style="position:absolute;left:1873;top:228;width:8143;height:4332" type="#_x0000_t202" filled="false" stroked="true" strokeweight=".75pt" strokecolor="#d9d9d9">
              <v:textbox inset="0,0,0,0">
                <w:txbxContent>
                  <w:p>
                    <w:pPr>
                      <w:spacing w:before="148"/>
                      <w:ind w:left="2064" w:right="2058" w:firstLine="0"/>
                      <w:jc w:val="center"/>
                      <w:rPr>
                        <w:rFonts w:ascii="Trebuchet MS" w:hAnsi="Trebuchet MS"/>
                        <w:sz w:val="32"/>
                      </w:rPr>
                    </w:pPr>
                    <w:r>
                      <w:rPr>
                        <w:rFonts w:ascii="Trebuchet MS" w:hAnsi="Trebuchet MS"/>
                        <w:color w:val="7E7E7E"/>
                        <w:sz w:val="32"/>
                      </w:rPr>
                      <w:t>Género de los participantes</w:t>
                    </w: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2"/>
                      <w:rPr>
                        <w:rFonts w:ascii="Trebuchet MS"/>
                        <w:sz w:val="32"/>
                      </w:rPr>
                    </w:pPr>
                  </w:p>
                  <w:p>
                    <w:pPr>
                      <w:spacing w:before="0"/>
                      <w:ind w:left="2471" w:right="0" w:firstLine="0"/>
                      <w:jc w:val="left"/>
                      <w:rPr>
                        <w:rFonts w:ascii="Carlito"/>
                        <w:sz w:val="18"/>
                      </w:rPr>
                    </w:pPr>
                    <w:r>
                      <w:rPr>
                        <w:rFonts w:ascii="Carlito"/>
                        <w:color w:val="404040"/>
                        <w:sz w:val="18"/>
                      </w:rPr>
                      <w:t>37%</w:t>
                    </w:r>
                  </w:p>
                  <w:p>
                    <w:pPr>
                      <w:spacing w:line="240" w:lineRule="auto" w:before="0"/>
                      <w:rPr>
                        <w:rFonts w:ascii="Carlito"/>
                        <w:sz w:val="18"/>
                      </w:rPr>
                    </w:pPr>
                  </w:p>
                  <w:p>
                    <w:pPr>
                      <w:spacing w:line="240" w:lineRule="auto" w:before="12"/>
                      <w:rPr>
                        <w:rFonts w:ascii="Carlito"/>
                        <w:sz w:val="17"/>
                      </w:rPr>
                    </w:pPr>
                  </w:p>
                  <w:p>
                    <w:pPr>
                      <w:spacing w:before="0"/>
                      <w:ind w:left="2064" w:right="1886" w:firstLine="0"/>
                      <w:jc w:val="center"/>
                      <w:rPr>
                        <w:rFonts w:ascii="Carlito"/>
                        <w:sz w:val="18"/>
                      </w:rPr>
                    </w:pPr>
                    <w:r>
                      <w:rPr>
                        <w:rFonts w:ascii="Carlito"/>
                        <w:color w:val="404040"/>
                        <w:sz w:val="18"/>
                      </w:rPr>
                      <w:t>63%</w:t>
                    </w:r>
                  </w:p>
                </w:txbxContent>
              </v:textbox>
              <v:stroke dashstyle="solid"/>
              <w10:wrap type="none"/>
            </v:shape>
            <v:shape style="position:absolute;left:8669;top:2342;width:1227;height:675" type="#_x0000_t202" filled="false" stroked="false">
              <v:textbox inset="0,0,0,0">
                <w:txbxContent>
                  <w:p>
                    <w:pPr>
                      <w:spacing w:before="52"/>
                      <w:ind w:left="238" w:right="0" w:firstLine="0"/>
                      <w:jc w:val="left"/>
                      <w:rPr>
                        <w:rFonts w:ascii="Carlito"/>
                        <w:sz w:val="18"/>
                      </w:rPr>
                    </w:pPr>
                    <w:r>
                      <w:rPr>
                        <w:rFonts w:ascii="Carlito"/>
                        <w:color w:val="585858"/>
                        <w:sz w:val="18"/>
                      </w:rPr>
                      <w:t>FEMENINO</w:t>
                    </w:r>
                  </w:p>
                  <w:p>
                    <w:pPr>
                      <w:spacing w:before="118"/>
                      <w:ind w:left="238" w:right="0" w:firstLine="0"/>
                      <w:jc w:val="left"/>
                      <w:rPr>
                        <w:rFonts w:ascii="Carlito"/>
                        <w:sz w:val="18"/>
                      </w:rPr>
                    </w:pPr>
                    <w:r>
                      <w:rPr>
                        <w:rFonts w:ascii="Carlito"/>
                        <w:color w:val="585858"/>
                        <w:sz w:val="18"/>
                      </w:rPr>
                      <w:t>MASCULINO</w:t>
                    </w:r>
                  </w:p>
                </w:txbxContent>
              </v:textbox>
              <w10:wrap type="none"/>
            </v:shape>
            <w10:wrap type="topAndBottom"/>
          </v:group>
        </w:pict>
      </w:r>
    </w:p>
    <w:p>
      <w:pPr>
        <w:spacing w:after="0"/>
        <w:rPr>
          <w:sz w:val="15"/>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spacing w:before="90"/>
        <w:ind w:left="404"/>
      </w:pPr>
      <w:r>
        <w:rPr/>
        <w:t>Punto 3. Nivel Educativo</w:t>
      </w:r>
    </w:p>
    <w:p>
      <w:pPr>
        <w:pStyle w:val="BodyText"/>
        <w:rPr>
          <w:b/>
        </w:rPr>
      </w:pPr>
    </w:p>
    <w:p>
      <w:pPr>
        <w:pStyle w:val="BodyText"/>
        <w:spacing w:line="480" w:lineRule="auto"/>
        <w:ind w:left="120" w:right="701" w:firstLine="428"/>
        <w:jc w:val="both"/>
      </w:pPr>
      <w:r>
        <w:rPr/>
        <w:t>Entre</w:t>
      </w:r>
      <w:r>
        <w:rPr>
          <w:spacing w:val="-8"/>
        </w:rPr>
        <w:t> </w:t>
      </w:r>
      <w:r>
        <w:rPr/>
        <w:t>los</w:t>
      </w:r>
      <w:r>
        <w:rPr>
          <w:spacing w:val="-11"/>
        </w:rPr>
        <w:t> </w:t>
      </w:r>
      <w:r>
        <w:rPr/>
        <w:t>niveles</w:t>
      </w:r>
      <w:r>
        <w:rPr>
          <w:spacing w:val="-11"/>
        </w:rPr>
        <w:t> </w:t>
      </w:r>
      <w:r>
        <w:rPr/>
        <w:t>educativos</w:t>
      </w:r>
      <w:r>
        <w:rPr>
          <w:spacing w:val="-11"/>
        </w:rPr>
        <w:t> </w:t>
      </w:r>
      <w:r>
        <w:rPr/>
        <w:t>mayoritariamente</w:t>
      </w:r>
      <w:r>
        <w:rPr>
          <w:spacing w:val="-8"/>
        </w:rPr>
        <w:t> </w:t>
      </w:r>
      <w:r>
        <w:rPr/>
        <w:t>cursados</w:t>
      </w:r>
      <w:r>
        <w:rPr>
          <w:spacing w:val="-11"/>
        </w:rPr>
        <w:t> </w:t>
      </w:r>
      <w:r>
        <w:rPr/>
        <w:t>por</w:t>
      </w:r>
      <w:r>
        <w:rPr>
          <w:spacing w:val="-9"/>
        </w:rPr>
        <w:t> </w:t>
      </w:r>
      <w:r>
        <w:rPr/>
        <w:t>la</w:t>
      </w:r>
      <w:r>
        <w:rPr>
          <w:spacing w:val="-7"/>
        </w:rPr>
        <w:t> </w:t>
      </w:r>
      <w:r>
        <w:rPr/>
        <w:t>población</w:t>
      </w:r>
      <w:r>
        <w:rPr>
          <w:spacing w:val="-9"/>
        </w:rPr>
        <w:t> </w:t>
      </w:r>
      <w:r>
        <w:rPr/>
        <w:t>participante</w:t>
      </w:r>
      <w:r>
        <w:rPr>
          <w:spacing w:val="-12"/>
        </w:rPr>
        <w:t> </w:t>
      </w:r>
      <w:r>
        <w:rPr/>
        <w:t>de</w:t>
      </w:r>
      <w:r>
        <w:rPr>
          <w:spacing w:val="-8"/>
        </w:rPr>
        <w:t> </w:t>
      </w:r>
      <w:r>
        <w:rPr/>
        <w:t>la encuesta se encuentra el grado universitario con un 74,29%, le sigue el nivel secundario con un 16,97%, le sigue el postgrado con un 7,97%, los niveles de primaria, doctorado y otro acumulan un 0,26% cada uno.</w:t>
      </w:r>
    </w:p>
    <w:p>
      <w:pPr>
        <w:spacing w:before="2"/>
        <w:ind w:left="404" w:right="0" w:firstLine="0"/>
        <w:jc w:val="left"/>
        <w:rPr>
          <w:b/>
          <w:sz w:val="20"/>
        </w:rPr>
      </w:pPr>
      <w:r>
        <w:rPr>
          <w:b/>
          <w:sz w:val="20"/>
        </w:rPr>
        <w:t>Gráfico 3. Nivel Educativo</w:t>
      </w:r>
    </w:p>
    <w:p>
      <w:pPr>
        <w:pStyle w:val="BodyText"/>
        <w:spacing w:before="11"/>
        <w:rPr>
          <w:b/>
          <w:sz w:val="12"/>
        </w:rPr>
      </w:pPr>
      <w:r>
        <w:rPr/>
        <w:pict>
          <v:group style="position:absolute;margin-left:85.824997pt;margin-top:9.437647pt;width:426.75pt;height:249.75pt;mso-position-horizontal-relative:page;mso-position-vertical-relative:paragraph;z-index:-15712256;mso-wrap-distance-left:0;mso-wrap-distance-right:0" coordorigin="1716,189" coordsize="8535,4995">
            <v:shape style="position:absolute;left:1724;top:196;width:8520;height:4980" type="#_x0000_t75" stroked="false">
              <v:imagedata r:id="rId30" o:title=""/>
            </v:shape>
            <v:shape style="position:absolute;left:5325;top:986;width:32;height:1985" coordorigin="5326,987" coordsize="32,1985" path="m5326,987l5336,987,5347,987,5358,987,5326,2971,5326,987xe" filled="false" stroked="true" strokeweight="1.5pt" strokecolor="#ffffff">
              <v:path arrowok="t"/>
              <v:stroke dashstyle="solid"/>
            </v:shape>
            <v:shape style="position:absolute;left:5325;top:987;width:65;height:1985" type="#_x0000_t75" stroked="false">
              <v:imagedata r:id="rId31" o:title=""/>
            </v:shape>
            <v:shape style="position:absolute;left:5325;top:987;width:65;height:1985" coordorigin="5326,987" coordsize="65,1985" path="m5358,987l5368,987,5379,987,5390,988,5326,2971,5358,987xe" filled="false" stroked="true" strokeweight="1.5pt" strokecolor="#ffffff">
              <v:path arrowok="t"/>
              <v:stroke dashstyle="solid"/>
            </v:shape>
            <v:shape style="position:absolute;left:5325;top:987;width:1009;height:1984" type="#_x0000_t75" stroked="false">
              <v:imagedata r:id="rId32" o:title=""/>
            </v:shape>
            <v:shape style="position:absolute;left:5325;top:987;width:1009;height:1984" coordorigin="5326,988" coordsize="1009,1984" path="m5390,988l5466,992,5543,999,5619,1009,5694,1021,5769,1037,5843,1055,5916,1077,5988,1101,6060,1127,6130,1157,6199,1189,6267,1224,6334,1262,5326,2971,5390,988xe" filled="false" stroked="true" strokeweight="1.5pt" strokecolor="#ffffff">
              <v:path arrowok="t"/>
              <v:stroke dashstyle="solid"/>
            </v:shape>
            <v:shape style="position:absolute;left:5325;top:1262;width:1036;height:1710" type="#_x0000_t75" stroked="false">
              <v:imagedata r:id="rId33" o:title=""/>
            </v:shape>
            <v:shape style="position:absolute;left:5325;top:1262;width:1036;height:1710" coordorigin="5326,1262" coordsize="1036,1710" path="m6334,1262l6343,1268,6352,1273,6362,1279,5326,2971,6334,1262xe" filled="false" stroked="true" strokeweight="1.5pt" strokecolor="#ffffff">
              <v:path arrowok="t"/>
              <v:stroke dashstyle="solid"/>
            </v:shape>
            <v:shape style="position:absolute;left:5325;top:1278;width:1985;height:1781" type="#_x0000_t75" stroked="false">
              <v:imagedata r:id="rId34" o:title=""/>
            </v:shape>
            <v:shape style="position:absolute;left:5325;top:1278;width:1985;height:1781" coordorigin="5326,1279" coordsize="1985,1781" path="m6362,1279l6427,1320,6490,1364,6551,1410,6610,1458,6667,1508,6721,1560,6774,1614,6824,1670,6873,1728,6918,1787,6962,1848,7003,1911,7042,1975,7078,2040,7112,2106,7143,2174,7172,2243,7198,2314,7222,2385,7242,2457,7261,2530,7276,2604,7289,2678,7298,2754,7305,2829,7309,2906,7310,2982,7308,3060,5326,2971,6362,1279xe" filled="false" stroked="true" strokeweight="1.5pt" strokecolor="#ffffff">
              <v:path arrowok="t"/>
              <v:stroke dashstyle="solid"/>
            </v:shape>
            <v:shape style="position:absolute;left:3340;top:986;width:3968;height:3970" type="#_x0000_t75" stroked="false">
              <v:imagedata r:id="rId35" o:title=""/>
            </v:shape>
            <v:shape style="position:absolute;left:3340;top:986;width:3968;height:3970" coordorigin="3341,987" coordsize="3968,3970" path="m7308,3060l7304,3136,7296,3211,7286,3285,7273,3358,7257,3431,7239,3502,7218,3572,7195,3641,7169,3709,7141,3775,7110,3841,7078,3905,7043,3967,7006,4028,6967,4088,6926,4146,6883,4202,6838,4257,6791,4311,6742,4362,6691,4412,6639,4459,6585,4505,6529,4549,6472,4592,6414,4632,6354,4669,6292,4705,6229,4739,6165,4770,6100,4800,6033,4826,5965,4851,5897,4873,5827,4892,5756,4909,5684,4924,5612,4936,5538,4945,5464,4952,5389,4955,5314,4956,5238,4954,5162,4949,5086,4942,5012,4931,4939,4918,4867,4903,4795,4885,4725,4864,4656,4840,4588,4815,4522,4787,4456,4756,4393,4724,4330,4689,4269,4652,4209,4613,4151,4572,4095,4529,4040,4483,3987,4437,3935,4388,3885,4337,3838,4285,3792,4231,3748,4175,3706,4118,3666,4060,3628,3999,3592,3938,3558,3875,3527,3811,3498,3746,3471,3679,3446,3611,3424,3542,3405,3473,3388,3402,3373,3330,3361,3258,3352,3184,3346,3110,3342,3035,3341,2960,3343,2883,3348,2808,3355,2734,3365,2660,3378,2587,3394,2515,3412,2444,3432,2375,3455,2306,3481,2239,3508,2172,3539,2107,3571,2044,3605,1981,3642,1920,3681,1861,3721,1803,3764,1746,3809,1692,3855,1638,3904,1587,3954,1537,4006,1489,4059,1443,4114,1399,4171,1357,4229,1317,4289,1279,4350,1243,4413,1209,4476,1177,4541,1148,4608,1121,4675,1096,4744,1074,4813,1054,4884,1036,4955,1021,5028,1009,5101,999,5175,992,5250,988,5326,987,5326,2971,7308,3060xe" filled="false" stroked="true" strokeweight="1.5pt" strokecolor="#ffffff">
              <v:path arrowok="t"/>
              <v:stroke dashstyle="solid"/>
            </v:shape>
            <v:rect style="position:absolute;left:8927;top:1959;width:1197;height:2025" filled="true" fillcolor="#ffffff" stroked="false">
              <v:fill opacity="32896f" type="solid"/>
            </v:rect>
            <v:shape style="position:absolute;left:9021;top:2078;width:99;height:99" type="#_x0000_t75" stroked="false">
              <v:imagedata r:id="rId36" o:title=""/>
            </v:shape>
            <v:rect style="position:absolute;left:9021;top:2078;width:99;height:99" filled="false" stroked="true" strokeweight="1.5pt" strokecolor="#ffffff">
              <v:stroke dashstyle="solid"/>
            </v:rect>
            <v:shape style="position:absolute;left:9021;top:2415;width:99;height:99" type="#_x0000_t75" stroked="false">
              <v:imagedata r:id="rId37" o:title=""/>
            </v:shape>
            <v:rect style="position:absolute;left:9021;top:2415;width:99;height:99" filled="false" stroked="true" strokeweight="1.5pt" strokecolor="#ffffff">
              <v:stroke dashstyle="solid"/>
            </v:rect>
            <v:shape style="position:absolute;left:9021;top:2753;width:99;height:99" type="#_x0000_t75" stroked="false">
              <v:imagedata r:id="rId38" o:title=""/>
            </v:shape>
            <v:rect style="position:absolute;left:9021;top:2753;width:99;height:99" filled="false" stroked="true" strokeweight="1.5pt" strokecolor="#ffffff">
              <v:stroke dashstyle="solid"/>
            </v:rect>
            <v:shape style="position:absolute;left:9021;top:3090;width:99;height:99" type="#_x0000_t75" stroked="false">
              <v:imagedata r:id="rId39" o:title=""/>
            </v:shape>
            <v:rect style="position:absolute;left:9021;top:3090;width:99;height:99" filled="false" stroked="true" strokeweight="1.5pt" strokecolor="#ffffff">
              <v:stroke dashstyle="solid"/>
            </v:rect>
            <v:shape style="position:absolute;left:9021;top:3428;width:99;height:99" type="#_x0000_t75" stroked="false">
              <v:imagedata r:id="rId40" o:title=""/>
            </v:shape>
            <v:rect style="position:absolute;left:9021;top:3428;width:99;height:99" filled="false" stroked="true" strokeweight="1.5pt" strokecolor="#ffffff">
              <v:stroke dashstyle="solid"/>
            </v:rect>
            <v:shape style="position:absolute;left:9021;top:3765;width:99;height:99" type="#_x0000_t75" stroked="false">
              <v:imagedata r:id="rId41" o:title=""/>
            </v:shape>
            <v:rect style="position:absolute;left:9021;top:3765;width:99;height:99" filled="false" stroked="true" strokeweight="1.5pt" strokecolor="#ffffff">
              <v:stroke dashstyle="solid"/>
            </v:rect>
            <v:shape style="position:absolute;left:1724;top:196;width:8520;height:4980" type="#_x0000_t202" filled="false" stroked="true" strokeweight=".75pt" strokecolor="#d9d9d9">
              <v:textbox inset="0,0,0,0">
                <w:txbxContent>
                  <w:p>
                    <w:pPr>
                      <w:spacing w:before="147"/>
                      <w:ind w:left="3127" w:right="3122" w:firstLine="0"/>
                      <w:jc w:val="center"/>
                      <w:rPr>
                        <w:rFonts w:ascii="Trebuchet MS"/>
                        <w:sz w:val="32"/>
                      </w:rPr>
                    </w:pPr>
                    <w:r>
                      <w:rPr>
                        <w:rFonts w:ascii="Trebuchet MS"/>
                        <w:color w:val="7E7E7E"/>
                        <w:sz w:val="32"/>
                      </w:rPr>
                      <w:t>Nivel Educativo</w:t>
                    </w: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5"/>
                      </w:rPr>
                    </w:pPr>
                  </w:p>
                  <w:p>
                    <w:pPr>
                      <w:spacing w:before="0"/>
                      <w:ind w:left="2327" w:right="3122" w:firstLine="0"/>
                      <w:jc w:val="center"/>
                      <w:rPr>
                        <w:rFonts w:ascii="Carlito"/>
                        <w:sz w:val="18"/>
                      </w:rPr>
                    </w:pPr>
                    <w:r>
                      <w:rPr>
                        <w:rFonts w:ascii="Carlito"/>
                        <w:color w:val="404040"/>
                        <w:spacing w:val="-76"/>
                        <w:sz w:val="18"/>
                      </w:rPr>
                      <w:t>0</w:t>
                    </w:r>
                    <w:r>
                      <w:rPr>
                        <w:rFonts w:ascii="Carlito"/>
                        <w:color w:val="404040"/>
                        <w:spacing w:val="-16"/>
                        <w:w w:val="100"/>
                        <w:sz w:val="18"/>
                      </w:rPr>
                      <w:t>0</w:t>
                    </w:r>
                    <w:r>
                      <w:rPr>
                        <w:rFonts w:ascii="Carlito"/>
                        <w:color w:val="404040"/>
                        <w:spacing w:val="-113"/>
                        <w:sz w:val="18"/>
                      </w:rPr>
                      <w:t>%</w:t>
                    </w:r>
                    <w:r>
                      <w:rPr>
                        <w:rFonts w:ascii="Carlito"/>
                        <w:color w:val="404040"/>
                        <w:w w:val="100"/>
                        <w:sz w:val="18"/>
                      </w:rPr>
                      <w:t>%</w:t>
                    </w:r>
                    <w:r>
                      <w:rPr>
                        <w:rFonts w:ascii="Carlito"/>
                        <w:color w:val="404040"/>
                        <w:spacing w:val="-10"/>
                        <w:sz w:val="18"/>
                      </w:rPr>
                      <w:t> </w:t>
                    </w:r>
                    <w:r>
                      <w:rPr>
                        <w:rFonts w:ascii="Carlito"/>
                        <w:color w:val="404040"/>
                        <w:position w:val="-3"/>
                        <w:sz w:val="18"/>
                      </w:rPr>
                      <w:t>8</w:t>
                    </w:r>
                    <w:r>
                      <w:rPr>
                        <w:rFonts w:ascii="Carlito"/>
                        <w:color w:val="404040"/>
                        <w:spacing w:val="13"/>
                        <w:position w:val="-3"/>
                        <w:sz w:val="18"/>
                      </w:rPr>
                      <w:t>%</w:t>
                    </w:r>
                    <w:r>
                      <w:rPr>
                        <w:rFonts w:ascii="Carlito"/>
                        <w:color w:val="404040"/>
                        <w:position w:val="-13"/>
                        <w:sz w:val="18"/>
                      </w:rPr>
                      <w:t>0%</w:t>
                    </w:r>
                  </w:p>
                  <w:p>
                    <w:pPr>
                      <w:spacing w:before="166"/>
                      <w:ind w:left="3127" w:right="2686" w:firstLine="0"/>
                      <w:jc w:val="center"/>
                      <w:rPr>
                        <w:rFonts w:ascii="Carlito"/>
                        <w:sz w:val="18"/>
                      </w:rPr>
                    </w:pPr>
                    <w:r>
                      <w:rPr>
                        <w:rFonts w:ascii="Carlito"/>
                        <w:color w:val="404040"/>
                        <w:sz w:val="18"/>
                      </w:rPr>
                      <w:t>17%</w:t>
                    </w: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line="240" w:lineRule="auto" w:before="5"/>
                      <w:rPr>
                        <w:rFonts w:ascii="Carlito"/>
                        <w:sz w:val="22"/>
                      </w:rPr>
                    </w:pPr>
                  </w:p>
                  <w:p>
                    <w:pPr>
                      <w:spacing w:before="0"/>
                      <w:ind w:left="2722" w:right="0" w:firstLine="0"/>
                      <w:jc w:val="left"/>
                      <w:rPr>
                        <w:rFonts w:ascii="Carlito"/>
                        <w:sz w:val="18"/>
                      </w:rPr>
                    </w:pPr>
                    <w:r>
                      <w:rPr>
                        <w:rFonts w:ascii="Carlito"/>
                        <w:color w:val="404040"/>
                        <w:sz w:val="18"/>
                      </w:rPr>
                      <w:t>75%</w:t>
                    </w:r>
                  </w:p>
                </w:txbxContent>
              </v:textbox>
              <v:stroke dashstyle="solid"/>
              <w10:wrap type="none"/>
            </v:shape>
            <v:shape style="position:absolute;left:8927;top:1959;width:1197;height:2025" type="#_x0000_t202" filled="false" stroked="false">
              <v:textbox inset="0,0,0,0">
                <w:txbxContent>
                  <w:p>
                    <w:pPr>
                      <w:spacing w:line="369" w:lineRule="auto" w:before="51"/>
                      <w:ind w:left="238" w:right="130" w:firstLine="0"/>
                      <w:jc w:val="left"/>
                      <w:rPr>
                        <w:rFonts w:ascii="Carlito"/>
                        <w:sz w:val="18"/>
                      </w:rPr>
                    </w:pPr>
                    <w:r>
                      <w:rPr>
                        <w:rFonts w:ascii="Carlito"/>
                        <w:color w:val="585858"/>
                        <w:sz w:val="18"/>
                      </w:rPr>
                      <w:t>Doctorado Otro Posgrado Primaria Secundaria</w:t>
                    </w:r>
                  </w:p>
                  <w:p>
                    <w:pPr>
                      <w:spacing w:line="216" w:lineRule="exact" w:before="0"/>
                      <w:ind w:left="238" w:right="0" w:firstLine="0"/>
                      <w:jc w:val="left"/>
                      <w:rPr>
                        <w:rFonts w:ascii="Carlito"/>
                        <w:sz w:val="18"/>
                      </w:rPr>
                    </w:pPr>
                    <w:r>
                      <w:rPr>
                        <w:rFonts w:ascii="Carlito"/>
                        <w:color w:val="585858"/>
                        <w:sz w:val="18"/>
                      </w:rPr>
                      <w:t>Tercer Nivel</w:t>
                    </w:r>
                  </w:p>
                </w:txbxContent>
              </v:textbox>
              <w10:wrap type="none"/>
            </v:shape>
            <w10:wrap type="topAndBottom"/>
          </v:group>
        </w:pict>
      </w:r>
    </w:p>
    <w:p>
      <w:pPr>
        <w:pStyle w:val="BodyText"/>
        <w:rPr>
          <w:b/>
          <w:sz w:val="22"/>
        </w:rPr>
      </w:pPr>
    </w:p>
    <w:p>
      <w:pPr>
        <w:pStyle w:val="BodyText"/>
        <w:rPr>
          <w:b/>
          <w:sz w:val="22"/>
        </w:rPr>
      </w:pPr>
    </w:p>
    <w:p>
      <w:pPr>
        <w:pStyle w:val="BodyText"/>
        <w:rPr>
          <w:b/>
          <w:sz w:val="22"/>
        </w:rPr>
      </w:pPr>
    </w:p>
    <w:p>
      <w:pPr>
        <w:pStyle w:val="Heading4"/>
        <w:spacing w:before="174"/>
        <w:ind w:left="404"/>
      </w:pPr>
      <w:r>
        <w:rPr/>
        <w:t>Punto 4. Ciudad de residencia</w:t>
      </w:r>
    </w:p>
    <w:p>
      <w:pPr>
        <w:pStyle w:val="BodyText"/>
        <w:rPr>
          <w:b/>
        </w:rPr>
      </w:pPr>
    </w:p>
    <w:p>
      <w:pPr>
        <w:pStyle w:val="BodyText"/>
        <w:spacing w:line="480" w:lineRule="auto"/>
        <w:ind w:left="120" w:right="705" w:firstLine="428"/>
        <w:jc w:val="both"/>
      </w:pPr>
      <w:r>
        <w:rPr/>
        <w:t>En este caso se ha investigado cual es la ciudad </w:t>
      </w:r>
      <w:r>
        <w:rPr>
          <w:spacing w:val="-3"/>
        </w:rPr>
        <w:t>de </w:t>
      </w:r>
      <w:r>
        <w:rPr/>
        <w:t>residencia de los participantes y se encontrado que un gran porcentaje viven en Guayaquil con un 83,55%, en segundo lugar se encuentra</w:t>
      </w:r>
      <w:r>
        <w:rPr>
          <w:spacing w:val="23"/>
        </w:rPr>
        <w:t> </w:t>
      </w:r>
      <w:r>
        <w:rPr/>
        <w:t>Daule</w:t>
      </w:r>
      <w:r>
        <w:rPr>
          <w:spacing w:val="23"/>
        </w:rPr>
        <w:t> </w:t>
      </w:r>
      <w:r>
        <w:rPr/>
        <w:t>con</w:t>
      </w:r>
      <w:r>
        <w:rPr>
          <w:spacing w:val="22"/>
        </w:rPr>
        <w:t> </w:t>
      </w:r>
      <w:r>
        <w:rPr/>
        <w:t>un</w:t>
      </w:r>
      <w:r>
        <w:rPr>
          <w:spacing w:val="22"/>
        </w:rPr>
        <w:t> </w:t>
      </w:r>
      <w:r>
        <w:rPr/>
        <w:t>2,83%,</w:t>
      </w:r>
      <w:r>
        <w:rPr>
          <w:spacing w:val="18"/>
        </w:rPr>
        <w:t> </w:t>
      </w:r>
      <w:r>
        <w:rPr/>
        <w:t>en</w:t>
      </w:r>
      <w:r>
        <w:rPr>
          <w:spacing w:val="23"/>
        </w:rPr>
        <w:t> </w:t>
      </w:r>
      <w:r>
        <w:rPr/>
        <w:t>tercer</w:t>
      </w:r>
      <w:r>
        <w:rPr>
          <w:spacing w:val="18"/>
        </w:rPr>
        <w:t> </w:t>
      </w:r>
      <w:r>
        <w:rPr/>
        <w:t>lugar</w:t>
      </w:r>
      <w:r>
        <w:rPr>
          <w:spacing w:val="22"/>
        </w:rPr>
        <w:t> </w:t>
      </w:r>
      <w:r>
        <w:rPr/>
        <w:t>se</w:t>
      </w:r>
      <w:r>
        <w:rPr>
          <w:spacing w:val="23"/>
        </w:rPr>
        <w:t> </w:t>
      </w:r>
      <w:r>
        <w:rPr/>
        <w:t>encuentra</w:t>
      </w:r>
      <w:r>
        <w:rPr>
          <w:spacing w:val="23"/>
        </w:rPr>
        <w:t> </w:t>
      </w:r>
      <w:r>
        <w:rPr/>
        <w:t>Durán</w:t>
      </w:r>
      <w:r>
        <w:rPr>
          <w:spacing w:val="23"/>
        </w:rPr>
        <w:t> </w:t>
      </w:r>
      <w:r>
        <w:rPr/>
        <w:t>con</w:t>
      </w:r>
      <w:r>
        <w:rPr>
          <w:spacing w:val="22"/>
        </w:rPr>
        <w:t> </w:t>
      </w:r>
      <w:r>
        <w:rPr/>
        <w:t>un</w:t>
      </w:r>
      <w:r>
        <w:rPr>
          <w:spacing w:val="22"/>
        </w:rPr>
        <w:t> </w:t>
      </w:r>
      <w:r>
        <w:rPr/>
        <w:t>2,57%,</w:t>
      </w:r>
      <w:r>
        <w:rPr>
          <w:spacing w:val="18"/>
        </w:rPr>
        <w:t> </w:t>
      </w:r>
      <w:r>
        <w:rPr/>
        <w:t>luego</w:t>
      </w:r>
      <w:r>
        <w:rPr>
          <w:spacing w:val="22"/>
        </w:rPr>
        <w:t> </w:t>
      </w:r>
      <w:r>
        <w:rPr/>
        <w:t>se</w:t>
      </w:r>
    </w:p>
    <w:p>
      <w:pPr>
        <w:pStyle w:val="BodyText"/>
        <w:spacing w:before="1"/>
        <w:ind w:left="120"/>
        <w:jc w:val="both"/>
      </w:pPr>
      <w:r>
        <w:rPr/>
        <w:t>encuentra</w:t>
      </w:r>
      <w:r>
        <w:rPr>
          <w:spacing w:val="-16"/>
        </w:rPr>
        <w:t> </w:t>
      </w:r>
      <w:r>
        <w:rPr/>
        <w:t>Naranjal</w:t>
      </w:r>
      <w:r>
        <w:rPr>
          <w:spacing w:val="-16"/>
        </w:rPr>
        <w:t> </w:t>
      </w:r>
      <w:r>
        <w:rPr/>
        <w:t>con</w:t>
      </w:r>
      <w:r>
        <w:rPr>
          <w:spacing w:val="-17"/>
        </w:rPr>
        <w:t> </w:t>
      </w:r>
      <w:r>
        <w:rPr/>
        <w:t>un</w:t>
      </w:r>
      <w:r>
        <w:rPr>
          <w:spacing w:val="-17"/>
        </w:rPr>
        <w:t> </w:t>
      </w:r>
      <w:r>
        <w:rPr/>
        <w:t>1,03%,</w:t>
      </w:r>
      <w:r>
        <w:rPr>
          <w:spacing w:val="-16"/>
        </w:rPr>
        <w:t> </w:t>
      </w:r>
      <w:r>
        <w:rPr/>
        <w:t>otras</w:t>
      </w:r>
      <w:r>
        <w:rPr>
          <w:spacing w:val="-18"/>
        </w:rPr>
        <w:t> </w:t>
      </w:r>
      <w:r>
        <w:rPr/>
        <w:t>ciudades</w:t>
      </w:r>
      <w:r>
        <w:rPr>
          <w:spacing w:val="-18"/>
        </w:rPr>
        <w:t> </w:t>
      </w:r>
      <w:r>
        <w:rPr/>
        <w:t>mencionadas</w:t>
      </w:r>
      <w:r>
        <w:rPr>
          <w:spacing w:val="-18"/>
        </w:rPr>
        <w:t> </w:t>
      </w:r>
      <w:r>
        <w:rPr/>
        <w:t>fueron</w:t>
      </w:r>
      <w:r>
        <w:rPr>
          <w:spacing w:val="-16"/>
        </w:rPr>
        <w:t> </w:t>
      </w:r>
      <w:r>
        <w:rPr/>
        <w:t>Babahoyo</w:t>
      </w:r>
      <w:r>
        <w:rPr>
          <w:spacing w:val="-18"/>
        </w:rPr>
        <w:t> </w:t>
      </w:r>
      <w:r>
        <w:rPr/>
        <w:t>(0,77%)</w:t>
      </w:r>
      <w:r>
        <w:rPr>
          <w:spacing w:val="-16"/>
        </w:rPr>
        <w:t> </w:t>
      </w:r>
      <w:r>
        <w:rPr/>
        <w:t>Pedro</w:t>
      </w:r>
    </w:p>
    <w:p>
      <w:pPr>
        <w:spacing w:after="0"/>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0"/>
        <w:jc w:val="both"/>
      </w:pPr>
      <w:r>
        <w:rPr/>
        <w:t>J</w:t>
      </w:r>
      <w:r>
        <w:rPr>
          <w:spacing w:val="-16"/>
        </w:rPr>
        <w:t> </w:t>
      </w:r>
      <w:r>
        <w:rPr/>
        <w:t>Montero</w:t>
      </w:r>
      <w:r>
        <w:rPr>
          <w:spacing w:val="-13"/>
        </w:rPr>
        <w:t> </w:t>
      </w:r>
      <w:r>
        <w:rPr/>
        <w:t>(0,26%),</w:t>
      </w:r>
      <w:r>
        <w:rPr>
          <w:spacing w:val="-13"/>
        </w:rPr>
        <w:t> </w:t>
      </w:r>
      <w:r>
        <w:rPr/>
        <w:t>y</w:t>
      </w:r>
      <w:r>
        <w:rPr>
          <w:spacing w:val="-13"/>
        </w:rPr>
        <w:t> </w:t>
      </w:r>
      <w:r>
        <w:rPr/>
        <w:t>de</w:t>
      </w:r>
      <w:r>
        <w:rPr>
          <w:spacing w:val="-12"/>
        </w:rPr>
        <w:t> </w:t>
      </w:r>
      <w:r>
        <w:rPr/>
        <w:t>otras</w:t>
      </w:r>
      <w:r>
        <w:rPr>
          <w:spacing w:val="-15"/>
        </w:rPr>
        <w:t> </w:t>
      </w:r>
      <w:r>
        <w:rPr/>
        <w:t>provincias</w:t>
      </w:r>
      <w:r>
        <w:rPr>
          <w:spacing w:val="-15"/>
        </w:rPr>
        <w:t> </w:t>
      </w:r>
      <w:r>
        <w:rPr/>
        <w:t>encontramos</w:t>
      </w:r>
      <w:r>
        <w:rPr>
          <w:spacing w:val="-16"/>
        </w:rPr>
        <w:t> </w:t>
      </w:r>
      <w:r>
        <w:rPr/>
        <w:t>Jipijapa</w:t>
      </w:r>
      <w:r>
        <w:rPr>
          <w:spacing w:val="-16"/>
        </w:rPr>
        <w:t> </w:t>
      </w:r>
      <w:r>
        <w:rPr/>
        <w:t>(0,77%),</w:t>
      </w:r>
      <w:r>
        <w:rPr>
          <w:spacing w:val="-13"/>
        </w:rPr>
        <w:t> </w:t>
      </w:r>
      <w:r>
        <w:rPr/>
        <w:t>Puerto</w:t>
      </w:r>
      <w:r>
        <w:rPr>
          <w:spacing w:val="-13"/>
        </w:rPr>
        <w:t> </w:t>
      </w:r>
      <w:r>
        <w:rPr/>
        <w:t>López</w:t>
      </w:r>
      <w:r>
        <w:rPr>
          <w:spacing w:val="-12"/>
        </w:rPr>
        <w:t> </w:t>
      </w:r>
      <w:r>
        <w:rPr/>
        <w:t>(0,26%), Portoviejo (0,26%), Manta (0,26%), en provincia </w:t>
      </w:r>
      <w:r>
        <w:rPr>
          <w:spacing w:val="-3"/>
        </w:rPr>
        <w:t>de </w:t>
      </w:r>
      <w:r>
        <w:rPr/>
        <w:t>los ríos conseguimos a Vinces (0,26%), Montalvo</w:t>
      </w:r>
      <w:r>
        <w:rPr>
          <w:spacing w:val="-18"/>
        </w:rPr>
        <w:t> </w:t>
      </w:r>
      <w:r>
        <w:rPr/>
        <w:t>(0,26%)</w:t>
      </w:r>
      <w:r>
        <w:rPr>
          <w:spacing w:val="-16"/>
        </w:rPr>
        <w:t> </w:t>
      </w:r>
      <w:r>
        <w:rPr/>
        <w:t>y</w:t>
      </w:r>
      <w:r>
        <w:rPr>
          <w:spacing w:val="-15"/>
        </w:rPr>
        <w:t> </w:t>
      </w:r>
      <w:r>
        <w:rPr/>
        <w:t>Puebloviejo</w:t>
      </w:r>
      <w:r>
        <w:rPr>
          <w:spacing w:val="-14"/>
        </w:rPr>
        <w:t> </w:t>
      </w:r>
      <w:r>
        <w:rPr/>
        <w:t>(0,26%),</w:t>
      </w:r>
      <w:r>
        <w:rPr>
          <w:spacing w:val="-22"/>
        </w:rPr>
        <w:t> </w:t>
      </w:r>
      <w:r>
        <w:rPr/>
        <w:t>en</w:t>
      </w:r>
      <w:r>
        <w:rPr>
          <w:spacing w:val="-16"/>
        </w:rPr>
        <w:t> </w:t>
      </w:r>
      <w:r>
        <w:rPr/>
        <w:t>la</w:t>
      </w:r>
      <w:r>
        <w:rPr>
          <w:spacing w:val="-15"/>
        </w:rPr>
        <w:t> </w:t>
      </w:r>
      <w:r>
        <w:rPr/>
        <w:t>provincia</w:t>
      </w:r>
      <w:r>
        <w:rPr>
          <w:spacing w:val="-15"/>
        </w:rPr>
        <w:t> </w:t>
      </w:r>
      <w:r>
        <w:rPr/>
        <w:t>de</w:t>
      </w:r>
      <w:r>
        <w:rPr>
          <w:spacing w:val="-16"/>
        </w:rPr>
        <w:t> </w:t>
      </w:r>
      <w:r>
        <w:rPr/>
        <w:t>Santa</w:t>
      </w:r>
      <w:r>
        <w:rPr>
          <w:spacing w:val="-15"/>
        </w:rPr>
        <w:t> </w:t>
      </w:r>
      <w:r>
        <w:rPr/>
        <w:t>Elena</w:t>
      </w:r>
      <w:r>
        <w:rPr>
          <w:spacing w:val="-15"/>
        </w:rPr>
        <w:t> </w:t>
      </w:r>
      <w:r>
        <w:rPr/>
        <w:t>se</w:t>
      </w:r>
      <w:r>
        <w:rPr>
          <w:spacing w:val="-15"/>
        </w:rPr>
        <w:t> </w:t>
      </w:r>
      <w:r>
        <w:rPr/>
        <w:t>menciona</w:t>
      </w:r>
      <w:r>
        <w:rPr>
          <w:spacing w:val="-20"/>
        </w:rPr>
        <w:t> </w:t>
      </w:r>
      <w:r>
        <w:rPr/>
        <w:t>Libertad. En la sierra encontramos a Azogues (0,26%), en Tungurahua se menciona a Ambato (0,26%) y Baños de Agua Santa (0,26%), En Chimborazo, Riobamba (0,26%) y Sangolquí</w:t>
      </w:r>
      <w:r>
        <w:rPr>
          <w:spacing w:val="-9"/>
        </w:rPr>
        <w:t> </w:t>
      </w:r>
      <w:r>
        <w:rPr/>
        <w:t>(0,26%).</w:t>
      </w:r>
    </w:p>
    <w:p>
      <w:pPr>
        <w:spacing w:before="1"/>
        <w:ind w:left="404" w:right="0" w:firstLine="0"/>
        <w:jc w:val="left"/>
        <w:rPr>
          <w:b/>
          <w:sz w:val="18"/>
        </w:rPr>
      </w:pPr>
      <w:r>
        <w:rPr>
          <w:b/>
          <w:sz w:val="18"/>
        </w:rPr>
        <w:t>Gráfico 4. Ciudad de residencia</w:t>
      </w:r>
    </w:p>
    <w:p>
      <w:pPr>
        <w:pStyle w:val="BodyText"/>
        <w:rPr>
          <w:b/>
          <w:sz w:val="13"/>
        </w:rPr>
      </w:pPr>
      <w:r>
        <w:rPr/>
        <w:pict>
          <v:group style="position:absolute;margin-left:85.824997pt;margin-top:9.487549pt;width:426.75pt;height:249.75pt;mso-position-horizontal-relative:page;mso-position-vertical-relative:paragraph;z-index:-15705088;mso-wrap-distance-left:0;mso-wrap-distance-right:0" coordorigin="1716,190" coordsize="8535,4995">
            <v:shape style="position:absolute;left:1724;top:197;width:8520;height:4980" type="#_x0000_t75" stroked="false">
              <v:imagedata r:id="rId42" o:title=""/>
            </v:shape>
            <v:shape style="position:absolute;left:4576;top:531;width:2795;height:2795" type="#_x0000_t75" stroked="false">
              <v:imagedata r:id="rId43" o:title=""/>
            </v:shape>
            <v:shape style="position:absolute;left:4840;top:691;width:1627;height:1731" type="#_x0000_t75" stroked="false">
              <v:imagedata r:id="rId44" o:title=""/>
            </v:shape>
            <v:shape style="position:absolute;left:4968;top:615;width:1499;height:1807" type="#_x0000_t75" stroked="false">
              <v:imagedata r:id="rId45" o:title=""/>
            </v:shape>
            <v:shape style="position:absolute;left:5100;top:595;width:1367;height:1827" type="#_x0000_t75" stroked="false">
              <v:imagedata r:id="rId46" o:title=""/>
            </v:shape>
            <v:shape style="position:absolute;left:5152;top:579;width:1315;height:1843" type="#_x0000_t75" stroked="false">
              <v:imagedata r:id="rId47" o:title=""/>
            </v:shape>
            <v:shape style="position:absolute;left:5196;top:563;width:1271;height:1859" type="#_x0000_t75" stroked="false">
              <v:imagedata r:id="rId48" o:title=""/>
            </v:shape>
            <v:shape style="position:absolute;left:5240;top:543;width:1227;height:1879" type="#_x0000_t75" stroked="false">
              <v:imagedata r:id="rId49" o:title=""/>
            </v:shape>
            <v:shape style="position:absolute;left:5328;top:539;width:1139;height:1883" type="#_x0000_t75" stroked="false">
              <v:imagedata r:id="rId50" o:title=""/>
            </v:shape>
            <v:shape style="position:absolute;left:5360;top:535;width:1107;height:1887" type="#_x0000_t75" stroked="false">
              <v:imagedata r:id="rId51" o:title=""/>
            </v:shape>
            <v:shape style="position:absolute;left:5404;top:535;width:1063;height:1887" type="#_x0000_t75" stroked="false">
              <v:imagedata r:id="rId52" o:title=""/>
            </v:shape>
            <v:shape style="position:absolute;left:5436;top:531;width:1031;height:1891" type="#_x0000_t75" stroked="false">
              <v:imagedata r:id="rId53" o:title=""/>
            </v:shape>
            <v:shape style="position:absolute;left:5081;top:1036;width:1806;height:1806" coordorigin="5081,1037" coordsize="1806,1806" path="m5984,1037l5984,1939,5343,1304,5290,1362,5242,1425,5201,1491,5165,1560,5135,1632,5112,1706,5095,1783,5085,1860,5081,1939,5084,2013,5093,2086,5107,2156,5127,2225,5152,2291,5182,2354,5216,2415,5255,2473,5299,2527,5346,2578,5396,2625,5451,2668,5508,2707,5569,2741,5633,2771,5699,2796,5767,2816,5838,2830,5910,2839,5984,2842,6058,2839,6130,2830,6201,2816,6269,2796,6335,2771,6399,2741,6460,2707,6517,2668,6572,2625,6622,2578,6669,2527,6713,2473,6752,2415,6786,2354,6816,2291,6841,2225,6861,2156,6875,2086,6884,2013,6887,1939,6884,1865,6875,1793,6861,1722,6841,1654,6816,1588,6786,1525,6752,1464,6713,1406,6669,1352,6622,1301,6572,1254,6517,1211,6460,1172,6399,1137,6335,1108,6269,1083,6201,1063,6130,1048,6058,1040,5984,1037xe" filled="true" fillcolor="#5b9bd4" stroked="false">
              <v:path arrowok="t"/>
              <v:fill type="solid"/>
            </v:shape>
            <v:shape style="position:absolute;left:5343;top:1196;width:641;height:743" coordorigin="5343,1197" coordsize="641,743" path="m5471,1197l5437,1221,5404,1247,5373,1275,5343,1304,5984,1939,5471,1197xe" filled="true" fillcolor="#ec7c30" stroked="false">
              <v:path arrowok="t"/>
              <v:fill type="solid"/>
            </v:shape>
            <v:shape style="position:absolute;left:5470;top:1121;width:514;height:818" coordorigin="5471,1121" coordsize="514,818" path="m5602,1121l5568,1138,5535,1156,5502,1176,5471,1197,5984,1939,5602,1121xe" filled="true" fillcolor="#a4a4a4" stroked="false">
              <v:path arrowok="t"/>
              <v:fill type="solid"/>
            </v:shape>
            <v:shape style="position:absolute;left:5602;top:1097;width:382;height:842" coordorigin="5602,1098" coordsize="382,842" path="m5658,1098l5630,1109,5602,1121,5984,1939,5658,1098xe" filled="true" fillcolor="#ffc000" stroked="false">
              <v:path arrowok="t"/>
              <v:fill type="solid"/>
            </v:shape>
            <v:shape style="position:absolute;left:5657;top:1092;width:327;height:848" coordorigin="5658,1092" coordsize="327,848" path="m5672,1092l5658,1098,5984,1939,5672,1092xe" filled="true" fillcolor="#4471c4" stroked="false">
              <v:path arrowok="t"/>
              <v:fill type="solid"/>
            </v:shape>
            <v:shape style="position:absolute;left:5672;top:1082;width:312;height:858" coordorigin="5672,1082" coordsize="312,858" path="m5701,1082l5672,1092,5984,1939,5701,1082xe" filled="true" fillcolor="#6fac46" stroked="false">
              <v:path arrowok="t"/>
              <v:fill type="solid"/>
            </v:shape>
            <v:shape style="position:absolute;left:5700;top:1077;width:284;height:862" coordorigin="5701,1078" coordsize="284,862" path="m5715,1078l5701,1082,5984,1939,5715,1078xe" filled="true" fillcolor="#245e91" stroked="false">
              <v:path arrowok="t"/>
              <v:fill type="solid"/>
            </v:shape>
            <v:shape style="position:absolute;left:5715;top:1073;width:269;height:867" coordorigin="5715,1073" coordsize="269,867" path="m5730,1073l5715,1078,5984,1939,5730,1073xe" filled="true" fillcolor="#9e470d" stroked="false">
              <v:path arrowok="t"/>
              <v:fill type="solid"/>
            </v:shape>
            <v:shape style="position:absolute;left:5729;top:1069;width:255;height:871" coordorigin="5730,1069" coordsize="255,871" path="m5744,1069l5730,1073,5984,1939,5744,1069xe" filled="true" fillcolor="#626262" stroked="false">
              <v:path arrowok="t"/>
              <v:fill type="solid"/>
            </v:shape>
            <v:shape style="position:absolute;left:5744;top:1065;width:240;height:875" coordorigin="5744,1065" coordsize="240,875" path="m5759,1065l5744,1069,5984,1939,5759,1065xe" filled="true" fillcolor="#997300" stroked="false">
              <v:path arrowok="t"/>
              <v:fill type="solid"/>
            </v:shape>
            <v:shape style="position:absolute;left:5759;top:1061;width:225;height:878" coordorigin="5759,1062" coordsize="225,878" path="m5774,1062l5759,1065,5984,1939,5774,1062xe" filled="true" fillcolor="#254478" stroked="false">
              <v:path arrowok="t"/>
              <v:fill type="solid"/>
            </v:shape>
            <v:shape style="position:absolute;left:5773;top:1049;width:211;height:890" coordorigin="5774,1049" coordsize="211,890" path="m5833,1049l5803,1055,5774,1062,5984,1939,5833,1049xe" filled="true" fillcolor="#43682b" stroked="false">
              <v:path arrowok="t"/>
              <v:fill type="solid"/>
            </v:shape>
            <v:shape style="position:absolute;left:5833;top:1047;width:151;height:893" coordorigin="5833,1047" coordsize="151,893" path="m5848,1047l5833,1049,5984,1939,5848,1047xe" filled="true" fillcolor="#7baedd" stroked="false">
              <v:path arrowok="t"/>
              <v:fill type="solid"/>
            </v:shape>
            <v:shape style="position:absolute;left:5848;top:1044;width:136;height:895" coordorigin="5848,1045" coordsize="136,895" path="m5863,1045l5848,1047,5984,1939,5863,1045xe" filled="true" fillcolor="#f0965a" stroked="false">
              <v:path arrowok="t"/>
              <v:fill type="solid"/>
            </v:shape>
            <v:shape style="position:absolute;left:5863;top:1042;width:121;height:897" coordorigin="5863,1043" coordsize="121,897" path="m5878,1043l5863,1045,5984,1939,5878,1043xe" filled="true" fillcolor="#b7b7b7" stroked="false">
              <v:path arrowok="t"/>
              <v:fill type="solid"/>
            </v:shape>
            <v:shape style="position:absolute;left:5878;top:1041;width:106;height:899" coordorigin="5878,1041" coordsize="106,899" path="m5893,1041l5878,1043,5984,1939,5893,1041xe" filled="true" fillcolor="#ffcd33" stroked="false">
              <v:path arrowok="t"/>
              <v:fill type="solid"/>
            </v:shape>
            <v:shape style="position:absolute;left:5893;top:1039;width:91;height:900" coordorigin="5893,1040" coordsize="91,900" path="m5908,1040l5893,1041,5984,1939,5908,1040xe" filled="true" fillcolor="#698ed0" stroked="false">
              <v:path arrowok="t"/>
              <v:fill type="solid"/>
            </v:shape>
            <v:shape style="position:absolute;left:5908;top:1038;width:76;height:901" coordorigin="5908,1039" coordsize="76,901" path="m5923,1039l5908,1040,5984,1939,5923,1039xe" filled="true" fillcolor="#8bc168" stroked="false">
              <v:path arrowok="t"/>
              <v:fill type="solid"/>
            </v:shape>
            <v:shape style="position:absolute;left:5923;top:1037;width:61;height:902" coordorigin="5923,1038" coordsize="61,902" path="m5939,1038l5923,1039,5984,1939,5939,1038xe" filled="true" fillcolor="#317cc2" stroked="false">
              <v:path arrowok="t"/>
              <v:fill type="solid"/>
            </v:shape>
            <v:shape style="position:absolute;left:5938;top:1037;width:46;height:903" coordorigin="5939,1037" coordsize="46,903" path="m5954,1037l5939,1038,5984,1939,5954,1037xe" filled="true" fillcolor="#d25f12" stroked="false">
              <v:path arrowok="t"/>
              <v:fill type="solid"/>
            </v:shape>
            <v:shape style="position:absolute;left:5953;top:1036;width:31;height:903" coordorigin="5954,1037" coordsize="31,903" path="m5969,1037l5954,1037,5984,1939,5969,1037xe" filled="true" fillcolor="#848484" stroked="false">
              <v:path arrowok="t"/>
              <v:fill type="solid"/>
            </v:shape>
            <v:shape style="position:absolute;left:5968;top:1036;width:16;height:903" coordorigin="5969,1037" coordsize="16,903" path="m5984,1037l5969,1037,5984,1939,5984,1037xe" filled="true" fillcolor="#cc9a00" stroked="false">
              <v:path arrowok="t"/>
              <v:fill type="solid"/>
            </v:shape>
            <v:rect style="position:absolute;left:2528;top:3062;width:6911;height:1996" filled="true" fillcolor="#ffffff" stroked="false">
              <v:fill opacity="51143f" type="solid"/>
            </v:rect>
            <v:rect style="position:absolute;left:2593;top:3181;width:99;height:99" filled="true" fillcolor="#5b9bd4" stroked="false">
              <v:fill type="solid"/>
            </v:rect>
            <v:rect style="position:absolute;left:4320;top:3181;width:99;height:99" filled="true" fillcolor="#ec7c30" stroked="false">
              <v:fill type="solid"/>
            </v:rect>
            <v:rect style="position:absolute;left:6048;top:3181;width:99;height:99" filled="true" fillcolor="#a4a4a4" stroked="false">
              <v:fill type="solid"/>
            </v:rect>
            <v:rect style="position:absolute;left:7776;top:3181;width:99;height:99" filled="true" fillcolor="#ffc000" stroked="false">
              <v:fill type="solid"/>
            </v:rect>
            <v:rect style="position:absolute;left:2593;top:3518;width:99;height:99" filled="true" fillcolor="#4471c4" stroked="false">
              <v:fill type="solid"/>
            </v:rect>
            <v:rect style="position:absolute;left:4320;top:3518;width:99;height:99" filled="true" fillcolor="#6fac46" stroked="false">
              <v:fill type="solid"/>
            </v:rect>
            <v:rect style="position:absolute;left:6048;top:3518;width:99;height:99" filled="true" fillcolor="#245e91" stroked="false">
              <v:fill type="solid"/>
            </v:rect>
            <v:rect style="position:absolute;left:7776;top:3518;width:99;height:99" filled="true" fillcolor="#9e470d" stroked="false">
              <v:fill type="solid"/>
            </v:rect>
            <v:rect style="position:absolute;left:2593;top:3856;width:99;height:99" filled="true" fillcolor="#626262" stroked="false">
              <v:fill type="solid"/>
            </v:rect>
            <v:rect style="position:absolute;left:4320;top:3856;width:99;height:99" filled="true" fillcolor="#997300" stroked="false">
              <v:fill type="solid"/>
            </v:rect>
            <v:rect style="position:absolute;left:6048;top:3856;width:99;height:99" filled="true" fillcolor="#254478" stroked="false">
              <v:fill type="solid"/>
            </v:rect>
            <v:rect style="position:absolute;left:7776;top:3856;width:99;height:99" filled="true" fillcolor="#43682b" stroked="false">
              <v:fill type="solid"/>
            </v:rect>
            <v:rect style="position:absolute;left:2593;top:4193;width:99;height:99" filled="true" fillcolor="#7baedd" stroked="false">
              <v:fill type="solid"/>
            </v:rect>
            <v:rect style="position:absolute;left:4320;top:4193;width:99;height:99" filled="true" fillcolor="#f0965a" stroked="false">
              <v:fill type="solid"/>
            </v:rect>
            <v:rect style="position:absolute;left:6048;top:4193;width:99;height:99" filled="true" fillcolor="#b7b7b7" stroked="false">
              <v:fill type="solid"/>
            </v:rect>
            <v:rect style="position:absolute;left:7776;top:4193;width:99;height:99" filled="true" fillcolor="#ffcd33" stroked="false">
              <v:fill type="solid"/>
            </v:rect>
            <v:rect style="position:absolute;left:2593;top:4531;width:99;height:99" filled="true" fillcolor="#698ed0" stroked="false">
              <v:fill type="solid"/>
            </v:rect>
            <v:rect style="position:absolute;left:4320;top:4531;width:99;height:99" filled="true" fillcolor="#8bc168" stroked="false">
              <v:fill type="solid"/>
            </v:rect>
            <v:rect style="position:absolute;left:6048;top:4531;width:99;height:99" filled="true" fillcolor="#317cc2" stroked="false">
              <v:fill type="solid"/>
            </v:rect>
            <v:rect style="position:absolute;left:7776;top:4531;width:99;height:99" filled="true" fillcolor="#d25f12" stroked="false">
              <v:fill type="solid"/>
            </v:rect>
            <v:rect style="position:absolute;left:2593;top:4868;width:99;height:99" filled="true" fillcolor="#848484" stroked="false">
              <v:fill type="solid"/>
            </v:rect>
            <v:rect style="position:absolute;left:4320;top:4868;width:99;height:99" filled="true" fillcolor="#cc9a00" stroked="false">
              <v:fill type="solid"/>
            </v:rect>
            <v:rect style="position:absolute;left:1724;top:197;width:8520;height:4980" filled="false" stroked="true" strokeweight=".75pt" strokecolor="#d9d9d9">
              <v:stroke dashstyle="solid"/>
            </v:rect>
            <v:shape style="position:absolute;left:2734;top:3150;width:753;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Guayaquil</w:t>
                    </w:r>
                  </w:p>
                </w:txbxContent>
              </v:textbox>
              <w10:wrap type="none"/>
            </v:shape>
            <v:shape style="position:absolute;left:4463;top:3150;width:442;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Daule</w:t>
                    </w:r>
                  </w:p>
                </w:txbxContent>
              </v:textbox>
              <w10:wrap type="none"/>
            </v:shape>
            <v:shape style="position:absolute;left:6191;top:3150;width:471;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Duran</w:t>
                    </w:r>
                  </w:p>
                </w:txbxContent>
              </v:textbox>
              <w10:wrap type="none"/>
            </v:shape>
            <v:shape style="position:absolute;left:7919;top:3150;width:637;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Naranjal</w:t>
                    </w:r>
                  </w:p>
                </w:txbxContent>
              </v:textbox>
              <w10:wrap type="none"/>
            </v:shape>
            <v:shape style="position:absolute;left:2734;top:3487;width:5943;height:518" type="#_x0000_t202" filled="false" stroked="false">
              <v:textbox inset="0,0,0,0">
                <w:txbxContent>
                  <w:p>
                    <w:pPr>
                      <w:tabs>
                        <w:tab w:pos="1728" w:val="left" w:leader="none"/>
                        <w:tab w:pos="3456" w:val="left" w:leader="none"/>
                        <w:tab w:pos="5184" w:val="left" w:leader="none"/>
                      </w:tabs>
                      <w:spacing w:line="183" w:lineRule="exact" w:before="0"/>
                      <w:ind w:left="0" w:right="0" w:firstLine="0"/>
                      <w:jc w:val="left"/>
                      <w:rPr>
                        <w:rFonts w:ascii="Carlito"/>
                        <w:sz w:val="18"/>
                      </w:rPr>
                    </w:pPr>
                    <w:r>
                      <w:rPr>
                        <w:rFonts w:ascii="Carlito"/>
                        <w:color w:val="585858"/>
                        <w:sz w:val="18"/>
                      </w:rPr>
                      <w:t>Yaguachi</w:t>
                      <w:tab/>
                      <w:t>Vinces</w:t>
                      <w:tab/>
                      <w:t>Salgolqui</w:t>
                      <w:tab/>
                      <w:t>Riobamba</w:t>
                    </w:r>
                  </w:p>
                  <w:p>
                    <w:pPr>
                      <w:tabs>
                        <w:tab w:pos="1728" w:val="left" w:leader="none"/>
                        <w:tab w:pos="3456" w:val="left" w:leader="none"/>
                        <w:tab w:pos="5184" w:val="left" w:leader="none"/>
                      </w:tabs>
                      <w:spacing w:line="217" w:lineRule="exact" w:before="118"/>
                      <w:ind w:left="0" w:right="0" w:firstLine="0"/>
                      <w:jc w:val="left"/>
                      <w:rPr>
                        <w:rFonts w:ascii="Carlito" w:hAnsi="Carlito"/>
                        <w:sz w:val="18"/>
                      </w:rPr>
                    </w:pPr>
                    <w:r>
                      <w:rPr>
                        <w:rFonts w:ascii="Carlito" w:hAnsi="Carlito"/>
                        <w:color w:val="585858"/>
                        <w:sz w:val="18"/>
                      </w:rPr>
                      <w:t>Puerto</w:t>
                    </w:r>
                    <w:r>
                      <w:rPr>
                        <w:rFonts w:ascii="Carlito" w:hAnsi="Carlito"/>
                        <w:color w:val="585858"/>
                        <w:spacing w:val="-1"/>
                        <w:sz w:val="18"/>
                      </w:rPr>
                      <w:t> </w:t>
                    </w:r>
                    <w:r>
                      <w:rPr>
                        <w:rFonts w:ascii="Carlito" w:hAnsi="Carlito"/>
                        <w:color w:val="585858"/>
                        <w:sz w:val="18"/>
                      </w:rPr>
                      <w:t>López</w:t>
                      <w:tab/>
                      <w:t>Portoviejo</w:t>
                      <w:tab/>
                      <w:t>Pedro</w:t>
                    </w:r>
                    <w:r>
                      <w:rPr>
                        <w:rFonts w:ascii="Carlito" w:hAnsi="Carlito"/>
                        <w:color w:val="585858"/>
                        <w:spacing w:val="-1"/>
                        <w:sz w:val="18"/>
                      </w:rPr>
                      <w:t> </w:t>
                    </w:r>
                    <w:r>
                      <w:rPr>
                        <w:rFonts w:ascii="Carlito" w:hAnsi="Carlito"/>
                        <w:color w:val="585858"/>
                        <w:sz w:val="18"/>
                      </w:rPr>
                      <w:t>J</w:t>
                    </w:r>
                    <w:r>
                      <w:rPr>
                        <w:rFonts w:ascii="Carlito" w:hAnsi="Carlito"/>
                        <w:color w:val="585858"/>
                        <w:spacing w:val="-4"/>
                        <w:sz w:val="18"/>
                      </w:rPr>
                      <w:t> </w:t>
                    </w:r>
                    <w:r>
                      <w:rPr>
                        <w:rFonts w:ascii="Carlito" w:hAnsi="Carlito"/>
                        <w:color w:val="585858"/>
                        <w:sz w:val="18"/>
                      </w:rPr>
                      <w:t>Montero</w:t>
                      <w:tab/>
                      <w:t>Naranjal</w:t>
                    </w:r>
                  </w:p>
                </w:txbxContent>
              </v:textbox>
              <w10:wrap type="none"/>
            </v:shape>
            <v:shape style="position:absolute;left:2734;top:4163;width:727;height:855" type="#_x0000_t202" filled="false" stroked="false">
              <v:textbox inset="0,0,0,0">
                <w:txbxContent>
                  <w:p>
                    <w:pPr>
                      <w:spacing w:line="183" w:lineRule="exact" w:before="0"/>
                      <w:ind w:left="0" w:right="0" w:firstLine="0"/>
                      <w:jc w:val="left"/>
                      <w:rPr>
                        <w:rFonts w:ascii="Carlito"/>
                        <w:sz w:val="18"/>
                      </w:rPr>
                    </w:pPr>
                    <w:r>
                      <w:rPr>
                        <w:rFonts w:ascii="Carlito"/>
                        <w:color w:val="585858"/>
                        <w:sz w:val="18"/>
                      </w:rPr>
                      <w:t>Montalvo</w:t>
                    </w:r>
                  </w:p>
                  <w:p>
                    <w:pPr>
                      <w:spacing w:line="330" w:lineRule="atLeast" w:before="7"/>
                      <w:ind w:left="0" w:right="97" w:firstLine="0"/>
                      <w:jc w:val="left"/>
                      <w:rPr>
                        <w:rFonts w:ascii="Carlito"/>
                        <w:sz w:val="18"/>
                      </w:rPr>
                    </w:pPr>
                    <w:r>
                      <w:rPr>
                        <w:rFonts w:ascii="Carlito"/>
                        <w:color w:val="585858"/>
                        <w:sz w:val="18"/>
                      </w:rPr>
                      <w:t>Loja Azogues</w:t>
                    </w:r>
                  </w:p>
                </w:txbxContent>
              </v:textbox>
              <w10:wrap type="none"/>
            </v:shape>
            <v:shape style="position:absolute;left:4463;top:4163;width:604;height:855" type="#_x0000_t202" filled="false" stroked="false">
              <v:textbox inset="0,0,0,0">
                <w:txbxContent>
                  <w:p>
                    <w:pPr>
                      <w:spacing w:line="183" w:lineRule="exact" w:before="0"/>
                      <w:ind w:left="0" w:right="0" w:firstLine="0"/>
                      <w:jc w:val="left"/>
                      <w:rPr>
                        <w:rFonts w:ascii="Carlito"/>
                        <w:sz w:val="18"/>
                      </w:rPr>
                    </w:pPr>
                    <w:r>
                      <w:rPr>
                        <w:rFonts w:ascii="Carlito"/>
                        <w:color w:val="585858"/>
                        <w:sz w:val="18"/>
                      </w:rPr>
                      <w:t>Manta</w:t>
                    </w:r>
                  </w:p>
                  <w:p>
                    <w:pPr>
                      <w:spacing w:line="330" w:lineRule="atLeast" w:before="7"/>
                      <w:ind w:left="0" w:right="0" w:firstLine="0"/>
                      <w:jc w:val="left"/>
                      <w:rPr>
                        <w:rFonts w:ascii="Carlito"/>
                        <w:sz w:val="18"/>
                      </w:rPr>
                    </w:pPr>
                    <w:r>
                      <w:rPr>
                        <w:rFonts w:ascii="Carlito"/>
                        <w:color w:val="585858"/>
                        <w:sz w:val="18"/>
                      </w:rPr>
                      <w:t>La Joya Ambato</w:t>
                    </w:r>
                  </w:p>
                </w:txbxContent>
              </v:textbox>
              <w10:wrap type="none"/>
            </v:shape>
            <v:shape style="position:absolute;left:6191;top:4163;width:878;height:518" type="#_x0000_t202" filled="false" stroked="false">
              <v:textbox inset="0,0,0,0">
                <w:txbxContent>
                  <w:p>
                    <w:pPr>
                      <w:spacing w:line="183" w:lineRule="exact" w:before="0"/>
                      <w:ind w:left="0" w:right="0" w:firstLine="0"/>
                      <w:jc w:val="left"/>
                      <w:rPr>
                        <w:rFonts w:ascii="Carlito"/>
                        <w:sz w:val="18"/>
                      </w:rPr>
                    </w:pPr>
                    <w:r>
                      <w:rPr>
                        <w:rFonts w:ascii="Carlito"/>
                        <w:color w:val="585858"/>
                        <w:sz w:val="18"/>
                      </w:rPr>
                      <w:t>Machala</w:t>
                    </w:r>
                  </w:p>
                  <w:p>
                    <w:pPr>
                      <w:spacing w:line="216" w:lineRule="exact" w:before="117"/>
                      <w:ind w:left="0" w:right="0" w:firstLine="0"/>
                      <w:jc w:val="left"/>
                      <w:rPr>
                        <w:rFonts w:ascii="Carlito"/>
                        <w:sz w:val="18"/>
                      </w:rPr>
                    </w:pPr>
                    <w:r>
                      <w:rPr>
                        <w:rFonts w:ascii="Carlito"/>
                        <w:color w:val="585858"/>
                        <w:sz w:val="18"/>
                      </w:rPr>
                      <w:t>Puebloviejo</w:t>
                    </w:r>
                  </w:p>
                </w:txbxContent>
              </v:textbox>
              <w10:wrap type="none"/>
            </v:shape>
            <v:shape style="position:absolute;left:7919;top:4163;width:1549;height:518" type="#_x0000_t202" filled="false" stroked="false">
              <v:textbox inset="0,0,0,0">
                <w:txbxContent>
                  <w:p>
                    <w:pPr>
                      <w:spacing w:line="183" w:lineRule="exact" w:before="0"/>
                      <w:ind w:left="0" w:right="0" w:firstLine="0"/>
                      <w:jc w:val="left"/>
                      <w:rPr>
                        <w:rFonts w:ascii="Carlito"/>
                        <w:sz w:val="18"/>
                      </w:rPr>
                    </w:pPr>
                    <w:r>
                      <w:rPr>
                        <w:rFonts w:ascii="Carlito"/>
                        <w:color w:val="585858"/>
                        <w:sz w:val="18"/>
                      </w:rPr>
                      <w:t>Los Rios</w:t>
                    </w:r>
                  </w:p>
                  <w:p>
                    <w:pPr>
                      <w:spacing w:line="216" w:lineRule="exact" w:before="117"/>
                      <w:ind w:left="0" w:right="0" w:firstLine="0"/>
                      <w:jc w:val="left"/>
                      <w:rPr>
                        <w:rFonts w:ascii="Carlito" w:hAnsi="Carlito"/>
                        <w:sz w:val="18"/>
                      </w:rPr>
                    </w:pPr>
                    <w:r>
                      <w:rPr>
                        <w:rFonts w:ascii="Carlito" w:hAnsi="Carlito"/>
                        <w:color w:val="585858"/>
                        <w:sz w:val="18"/>
                      </w:rPr>
                      <w:t>Baños de Agua Santa</w:t>
                    </w:r>
                  </w:p>
                </w:txbxContent>
              </v:textbox>
              <w10:wrap type="none"/>
            </v:shape>
            <v:shape style="position:absolute;left:5305;top:422;width:1376;height:360" type="#_x0000_t202" filled="false" stroked="false">
              <v:textbox inset="0,0,0,0">
                <w:txbxContent>
                  <w:p>
                    <w:pPr>
                      <w:spacing w:line="360" w:lineRule="exact" w:before="0"/>
                      <w:ind w:left="0" w:right="0" w:firstLine="0"/>
                      <w:jc w:val="left"/>
                      <w:rPr>
                        <w:rFonts w:ascii="Carlito"/>
                        <w:b/>
                        <w:sz w:val="36"/>
                      </w:rPr>
                    </w:pPr>
                    <w:r>
                      <w:rPr>
                        <w:rFonts w:ascii="Carlito"/>
                        <w:b/>
                        <w:color w:val="585858"/>
                        <w:sz w:val="36"/>
                      </w:rPr>
                      <w:t>Ciudades</w:t>
                    </w:r>
                  </w:p>
                </w:txbxContent>
              </v:textbox>
              <w10:wrap type="none"/>
            </v:shape>
            <v:shape style="position:absolute;left:5432;top:1254;width:333;height:268" type="#_x0000_t202" filled="false" stroked="false">
              <v:textbox inset="0,0,0,0">
                <w:txbxContent>
                  <w:p>
                    <w:pPr>
                      <w:spacing w:line="268" w:lineRule="exact" w:before="0"/>
                      <w:ind w:left="0" w:right="0" w:firstLine="0"/>
                      <w:jc w:val="left"/>
                      <w:rPr>
                        <w:rFonts w:ascii="Carlito"/>
                        <w:b/>
                        <w:sz w:val="18"/>
                      </w:rPr>
                    </w:pPr>
                    <w:r>
                      <w:rPr>
                        <w:rFonts w:ascii="Carlito"/>
                        <w:b/>
                        <w:color w:val="FFFFFF"/>
                        <w:spacing w:val="-15"/>
                        <w:sz w:val="18"/>
                      </w:rPr>
                      <w:t>3%</w:t>
                    </w:r>
                    <w:r>
                      <w:rPr>
                        <w:rFonts w:ascii="Carlito"/>
                        <w:b/>
                        <w:color w:val="FFFFFF"/>
                        <w:spacing w:val="-15"/>
                        <w:position w:val="9"/>
                        <w:sz w:val="18"/>
                      </w:rPr>
                      <w:t>%</w:t>
                    </w:r>
                  </w:p>
                </w:txbxContent>
              </v:textbox>
              <w10:wrap type="none"/>
            </v:shape>
            <v:shape style="position:absolute;left:5521;top:1138;width:567;height:296" type="#_x0000_t202" filled="false" stroked="false">
              <v:textbox inset="0,0,0,0">
                <w:txbxContent>
                  <w:p>
                    <w:pPr>
                      <w:spacing w:line="223" w:lineRule="auto" w:before="0"/>
                      <w:ind w:left="0" w:right="0" w:firstLine="0"/>
                      <w:jc w:val="left"/>
                      <w:rPr>
                        <w:rFonts w:ascii="Carlito"/>
                        <w:b/>
                        <w:sz w:val="18"/>
                      </w:rPr>
                    </w:pPr>
                    <w:r>
                      <w:rPr>
                        <w:rFonts w:ascii="Carlito"/>
                        <w:b/>
                        <w:color w:val="FFFFFF"/>
                        <w:spacing w:val="-21"/>
                        <w:position w:val="-8"/>
                        <w:sz w:val="18"/>
                      </w:rPr>
                      <w:t>3</w:t>
                    </w:r>
                    <w:r>
                      <w:rPr>
                        <w:rFonts w:ascii="Carlito"/>
                        <w:b/>
                        <w:color w:val="FFFFFF"/>
                        <w:spacing w:val="-65"/>
                        <w:position w:val="-3"/>
                        <w:sz w:val="18"/>
                      </w:rPr>
                      <w:t>1</w:t>
                    </w:r>
                    <w:r>
                      <w:rPr>
                        <w:rFonts w:ascii="Carlito"/>
                        <w:b/>
                        <w:color w:val="FFFFFF"/>
                        <w:spacing w:val="-76"/>
                        <w:w w:val="100"/>
                        <w:position w:val="-2"/>
                        <w:sz w:val="18"/>
                      </w:rPr>
                      <w:t>0</w:t>
                    </w:r>
                    <w:r>
                      <w:rPr>
                        <w:rFonts w:ascii="Carlito"/>
                        <w:b/>
                        <w:color w:val="FFFFFF"/>
                        <w:spacing w:val="-53"/>
                        <w:w w:val="100"/>
                        <w:position w:val="-1"/>
                        <w:sz w:val="18"/>
                      </w:rPr>
                      <w:t>1</w:t>
                    </w:r>
                    <w:r>
                      <w:rPr>
                        <w:rFonts w:ascii="Carlito"/>
                        <w:b/>
                        <w:color w:val="FFFFFF"/>
                        <w:spacing w:val="-83"/>
                        <w:position w:val="0"/>
                        <w:sz w:val="18"/>
                      </w:rPr>
                      <w:t>0</w:t>
                    </w:r>
                    <w:r>
                      <w:rPr>
                        <w:rFonts w:ascii="Carlito"/>
                        <w:b/>
                        <w:color w:val="FFFFFF"/>
                        <w:spacing w:val="-117"/>
                        <w:position w:val="-3"/>
                        <w:sz w:val="18"/>
                      </w:rPr>
                      <w:t>%</w:t>
                    </w:r>
                    <w:r>
                      <w:rPr>
                        <w:rFonts w:ascii="Carlito"/>
                        <w:b/>
                        <w:color w:val="FFFFFF"/>
                        <w:spacing w:val="-63"/>
                        <w:sz w:val="18"/>
                      </w:rPr>
                      <w:t>0</w:t>
                    </w:r>
                    <w:r>
                      <w:rPr>
                        <w:rFonts w:ascii="Carlito"/>
                        <w:b/>
                        <w:color w:val="FFFFFF"/>
                        <w:spacing w:val="-131"/>
                        <w:w w:val="100"/>
                        <w:position w:val="-1"/>
                        <w:sz w:val="18"/>
                      </w:rPr>
                      <w:t>%</w:t>
                    </w:r>
                    <w:r>
                      <w:rPr>
                        <w:rFonts w:ascii="Carlito"/>
                        <w:b/>
                        <w:color w:val="FFFFFF"/>
                        <w:spacing w:val="-64"/>
                        <w:w w:val="100"/>
                        <w:position w:val="1"/>
                        <w:sz w:val="18"/>
                      </w:rPr>
                      <w:t>1</w:t>
                    </w:r>
                    <w:r>
                      <w:rPr>
                        <w:rFonts w:ascii="Carlito"/>
                        <w:b/>
                        <w:color w:val="FFFFFF"/>
                        <w:spacing w:val="-130"/>
                        <w:position w:val="0"/>
                        <w:sz w:val="18"/>
                      </w:rPr>
                      <w:t>%</w:t>
                    </w:r>
                    <w:r>
                      <w:rPr>
                        <w:rFonts w:ascii="Carlito"/>
                        <w:b/>
                        <w:color w:val="FFFFFF"/>
                        <w:spacing w:val="-82"/>
                        <w:position w:val="1"/>
                        <w:sz w:val="18"/>
                      </w:rPr>
                      <w:t>0</w:t>
                    </w:r>
                    <w:r>
                      <w:rPr>
                        <w:rFonts w:ascii="Carlito"/>
                        <w:b/>
                        <w:color w:val="FFFFFF"/>
                        <w:spacing w:val="-117"/>
                        <w:position w:val="0"/>
                        <w:sz w:val="18"/>
                      </w:rPr>
                      <w:t>%</w:t>
                    </w:r>
                    <w:r>
                      <w:rPr>
                        <w:rFonts w:ascii="Carlito"/>
                        <w:b/>
                        <w:color w:val="FFFFFF"/>
                        <w:spacing w:val="-83"/>
                        <w:position w:val="2"/>
                        <w:sz w:val="18"/>
                      </w:rPr>
                      <w:t>0</w:t>
                    </w:r>
                    <w:r>
                      <w:rPr>
                        <w:rFonts w:ascii="Carlito"/>
                        <w:b/>
                        <w:color w:val="FFFFFF"/>
                        <w:spacing w:val="-116"/>
                        <w:sz w:val="18"/>
                      </w:rPr>
                      <w:t>%</w:t>
                    </w:r>
                    <w:r>
                      <w:rPr>
                        <w:rFonts w:ascii="Carlito"/>
                        <w:b/>
                        <w:color w:val="FFFFFF"/>
                        <w:spacing w:val="-78"/>
                        <w:position w:val="2"/>
                        <w:sz w:val="18"/>
                      </w:rPr>
                      <w:t>0</w:t>
                    </w:r>
                    <w:r>
                      <w:rPr>
                        <w:rFonts w:ascii="Carlito"/>
                        <w:b/>
                        <w:color w:val="FFFFFF"/>
                        <w:spacing w:val="-110"/>
                        <w:w w:val="100"/>
                        <w:position w:val="1"/>
                        <w:sz w:val="18"/>
                      </w:rPr>
                      <w:t>%</w:t>
                    </w:r>
                    <w:r>
                      <w:rPr>
                        <w:rFonts w:ascii="Carlito"/>
                        <w:b/>
                        <w:color w:val="FFFFFF"/>
                        <w:spacing w:val="-85"/>
                        <w:position w:val="2"/>
                        <w:sz w:val="18"/>
                      </w:rPr>
                      <w:t>0</w:t>
                    </w:r>
                    <w:r>
                      <w:rPr>
                        <w:rFonts w:ascii="Carlito"/>
                        <w:b/>
                        <w:color w:val="FFFFFF"/>
                        <w:spacing w:val="-114"/>
                        <w:position w:val="1"/>
                        <w:sz w:val="18"/>
                      </w:rPr>
                      <w:t>%</w:t>
                    </w:r>
                    <w:r>
                      <w:rPr>
                        <w:rFonts w:ascii="Carlito"/>
                        <w:b/>
                        <w:color w:val="FFFFFF"/>
                        <w:spacing w:val="-85"/>
                        <w:position w:val="3"/>
                        <w:sz w:val="18"/>
                      </w:rPr>
                      <w:t>0</w:t>
                    </w:r>
                    <w:r>
                      <w:rPr>
                        <w:rFonts w:ascii="Carlito"/>
                        <w:b/>
                        <w:color w:val="FFFFFF"/>
                        <w:spacing w:val="-71"/>
                        <w:position w:val="2"/>
                        <w:sz w:val="18"/>
                      </w:rPr>
                      <w:t>%</w:t>
                    </w:r>
                    <w:r>
                      <w:rPr>
                        <w:rFonts w:ascii="Carlito"/>
                        <w:b/>
                        <w:color w:val="FFFFFF"/>
                        <w:spacing w:val="1"/>
                        <w:position w:val="2"/>
                        <w:sz w:val="18"/>
                      </w:rPr>
                      <w:t>%</w:t>
                    </w:r>
                  </w:p>
                </w:txbxContent>
              </v:textbox>
              <w10:wrap type="none"/>
            </v:shape>
            <v:shape style="position:absolute;left:6102;top:2531;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87%</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3"/>
        <w:rPr>
          <w:b/>
          <w:sz w:val="21"/>
        </w:rPr>
      </w:pPr>
    </w:p>
    <w:p>
      <w:pPr>
        <w:pStyle w:val="Heading2"/>
        <w:numPr>
          <w:ilvl w:val="1"/>
          <w:numId w:val="30"/>
        </w:numPr>
        <w:tabs>
          <w:tab w:pos="612" w:val="left" w:leader="none"/>
        </w:tabs>
        <w:spacing w:line="240" w:lineRule="auto" w:before="0" w:after="0"/>
        <w:ind w:left="611" w:right="0" w:hanging="492"/>
        <w:jc w:val="left"/>
      </w:pPr>
      <w:r>
        <w:rPr/>
        <w:t>Análisis de sección actividades</w:t>
      </w:r>
      <w:r>
        <w:rPr>
          <w:spacing w:val="4"/>
        </w:rPr>
        <w:t> </w:t>
      </w:r>
      <w:r>
        <w:rPr/>
        <w:t>turísticas</w:t>
      </w:r>
    </w:p>
    <w:p>
      <w:pPr>
        <w:pStyle w:val="Heading4"/>
        <w:numPr>
          <w:ilvl w:val="2"/>
          <w:numId w:val="30"/>
        </w:numPr>
        <w:tabs>
          <w:tab w:pos="841" w:val="left" w:leader="none"/>
        </w:tabs>
        <w:spacing w:line="240" w:lineRule="auto" w:before="160" w:after="0"/>
        <w:ind w:left="840" w:right="0" w:hanging="361"/>
        <w:jc w:val="left"/>
      </w:pPr>
      <w:r>
        <w:rPr/>
        <w:t>¿Con que frecuencia usted realiza sus actividades</w:t>
      </w:r>
      <w:r>
        <w:rPr>
          <w:spacing w:val="-9"/>
        </w:rPr>
        <w:t> </w:t>
      </w:r>
      <w:r>
        <w:rPr/>
        <w:t>turísticas?</w:t>
      </w:r>
    </w:p>
    <w:p>
      <w:pPr>
        <w:pStyle w:val="BodyText"/>
        <w:spacing w:before="8"/>
        <w:rPr>
          <w:b/>
          <w:sz w:val="25"/>
        </w:rPr>
      </w:pPr>
    </w:p>
    <w:p>
      <w:pPr>
        <w:pStyle w:val="BodyText"/>
        <w:spacing w:line="360" w:lineRule="auto"/>
        <w:ind w:left="120" w:right="695" w:firstLine="360"/>
        <w:jc w:val="both"/>
      </w:pPr>
      <w:r>
        <w:rPr/>
        <w:t>Es relevante diagnosticar con qué frecuencia se realizan actividades turísticas para poder establecer temporadas altas y bajas, en este casó destacó la opción cada mes con un 38,82%, luego se evidenció que el 25,45% viaja cada 6 meses, luego el 10,80% indica que viajan cada</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357" w:lineRule="auto" w:before="90"/>
        <w:ind w:left="120" w:right="780"/>
      </w:pPr>
      <w:r>
        <w:rPr/>
        <w:t>15 días y por otro lado el 5,40% comentan que realizan actividades turísticas cada fin de semana, el 3,34% describen que viajan en otros periodos de tiempo.</w:t>
      </w:r>
    </w:p>
    <w:p>
      <w:pPr>
        <w:spacing w:before="6"/>
        <w:ind w:left="404" w:right="0" w:firstLine="0"/>
        <w:jc w:val="left"/>
        <w:rPr>
          <w:b/>
          <w:sz w:val="18"/>
        </w:rPr>
      </w:pPr>
      <w:r>
        <w:rPr>
          <w:b/>
          <w:sz w:val="18"/>
        </w:rPr>
        <w:t>Gráfico 5. Frecuencia de viaje vacacional</w:t>
      </w:r>
    </w:p>
    <w:p>
      <w:pPr>
        <w:pStyle w:val="BodyText"/>
        <w:spacing w:before="1"/>
        <w:rPr>
          <w:b/>
          <w:sz w:val="13"/>
        </w:rPr>
      </w:pPr>
      <w:r>
        <w:rPr/>
        <w:pict>
          <v:group style="position:absolute;margin-left:85.824997pt;margin-top:9.515323pt;width:426.75pt;height:249.75pt;mso-position-horizontal-relative:page;mso-position-vertical-relative:paragraph;z-index:-15700480;mso-wrap-distance-left:0;mso-wrap-distance-right:0" coordorigin="1716,190" coordsize="8535,4995">
            <v:shape style="position:absolute;left:1724;top:197;width:8520;height:4980" type="#_x0000_t75" stroked="false">
              <v:imagedata r:id="rId54" o:title=""/>
            </v:shape>
            <v:shape style="position:absolute;left:5480;top:532;width:2075;height:2719" type="#_x0000_t75" stroked="false">
              <v:imagedata r:id="rId55" o:title=""/>
            </v:shape>
            <v:shape style="position:absolute;left:5480;top:916;width:2719;height:3459" type="#_x0000_t75" stroked="false">
              <v:imagedata r:id="rId56" o:title=""/>
            </v:shape>
            <v:shape style="position:absolute;left:5216;top:2264;width:2567;height:2719" type="#_x0000_t75" stroked="false">
              <v:imagedata r:id="rId57" o:title=""/>
            </v:shape>
            <v:shape style="position:absolute;left:4660;top:2264;width:1807;height:2699" type="#_x0000_t75" stroked="false">
              <v:imagedata r:id="rId58" o:title=""/>
            </v:shape>
            <v:shape style="position:absolute;left:3748;top:572;width:2719;height:4207" type="#_x0000_t75" stroked="false">
              <v:imagedata r:id="rId59" o:title=""/>
            </v:shape>
            <v:shape style="position:absolute;left:5120;top:532;width:1347;height:2719" type="#_x0000_t75" stroked="false">
              <v:imagedata r:id="rId60" o:title=""/>
            </v:shape>
            <v:shape style="position:absolute;left:5984;top:1037;width:1087;height:1732" coordorigin="5984,1037" coordsize="1087,1732" path="m5984,1037l5984,2769,7071,1421,7008,1373,6944,1327,6877,1286,6809,1247,6740,1211,6669,1179,6597,1149,6523,1123,6449,1101,6373,1081,6297,1066,6219,1053,6141,1044,6063,1039,5984,1037xe" filled="true" fillcolor="#5b9bd4" stroked="false">
              <v:path arrowok="t"/>
              <v:fill type="solid"/>
            </v:shape>
            <v:shape style="position:absolute;left:5984;top:1420;width:1732;height:2473" coordorigin="5984,1421" coordsize="1732,2473" path="m7071,1421l5984,2769,7301,3893,7332,3855,7378,3796,7421,3735,7461,3673,7498,3610,7532,3545,7563,3480,7591,3414,7617,3347,7639,3279,7659,3211,7675,3142,7689,3073,7700,3003,7708,2933,7713,2863,7715,2793,7715,2723,7712,2653,7706,2584,7697,2514,7685,2445,7671,2377,7653,2309,7634,2242,7611,2175,7585,2109,7557,2045,7526,1981,7493,1918,7457,1857,7418,1797,7376,1738,7332,1681,7285,1625,7235,1571,7183,1519,7128,1469,7071,1421xe" filled="true" fillcolor="#ec7c30" stroked="false">
              <v:path arrowok="t"/>
              <v:fill type="solid"/>
            </v:shape>
            <v:shape style="position:absolute;left:5719;top:2768;width:1582;height:1732" coordorigin="5719,2769" coordsize="1582,1732" path="m5984,2769l5719,4480,5797,4490,5874,4497,5951,4500,6028,4500,6105,4496,6181,4489,6256,4479,6331,4465,6405,4448,6479,4428,6551,4405,6622,4378,6692,4349,6760,4317,6827,4281,6893,4242,6957,4201,7019,4157,7080,4110,7138,4060,7195,4007,7249,3951,7301,3893,5984,2769xe" filled="true" fillcolor="#a4a4a4" stroked="false">
              <v:path arrowok="t"/>
              <v:fill type="solid"/>
            </v:shape>
            <v:shape style="position:absolute;left:5165;top:2768;width:819;height:1711" coordorigin="5165,2769" coordsize="819,1711" path="m5984,2769l5165,4294,5240,4332,5317,4366,5395,4397,5474,4423,5555,4446,5637,4465,5719,4480,5984,2769xe" filled="true" fillcolor="#ffc000" stroked="false">
              <v:path arrowok="t"/>
              <v:fill type="solid"/>
            </v:shape>
            <v:shape style="position:absolute;left:4252;top:1075;width:1732;height:3220" coordorigin="4252,1075" coordsize="1732,3220" path="m5623,1075l5545,1094,5468,1116,5393,1141,5319,1170,5247,1202,5176,1237,5108,1275,5041,1317,4976,1361,4913,1408,4853,1458,4794,1511,4738,1566,4685,1624,4634,1684,4586,1747,4540,1813,4498,1880,4458,1950,4424,2017,4393,2084,4366,2153,4341,2222,4319,2291,4301,2361,4285,2431,4273,2502,4263,2573,4257,2643,4253,2714,4252,2785,4254,2855,4259,2925,4267,2995,4278,3064,4291,3133,4307,3201,4326,3268,4348,3335,4372,3401,4399,3465,4428,3529,4460,3591,4495,3653,4532,3712,4572,3771,4614,3828,4658,3883,4705,3937,4755,3989,4806,4039,4860,4087,4917,4133,4975,4176,5036,4218,5100,4257,5165,4294,5984,2769,5623,1075xe" filled="true" fillcolor="#4471c4" stroked="false">
              <v:path arrowok="t"/>
              <v:fill type="solid"/>
            </v:shape>
            <v:shape style="position:absolute;left:5623;top:1037;width:361;height:1732" coordorigin="5623,1037" coordsize="361,1732" path="m5984,1037l5911,1039,5839,1043,5766,1051,5695,1062,5623,1075,5984,2769,5984,1037xe" filled="true" fillcolor="#6fac46" stroked="false">
              <v:path arrowok="t"/>
              <v:fill type="solid"/>
            </v:shape>
            <v:rect style="position:absolute;left:2195;top:4720;width:7577;height:338" filled="true" fillcolor="#ffffff" stroked="false">
              <v:fill opacity="51143f" type="solid"/>
            </v:rect>
            <v:rect style="position:absolute;left:2440;top:4839;width:99;height:99" filled="true" fillcolor="#5b9bd4" stroked="false">
              <v:fill type="solid"/>
            </v:rect>
            <v:rect style="position:absolute;left:3737;top:4839;width:99;height:99" filled="true" fillcolor="#ec7c30" stroked="false">
              <v:fill type="solid"/>
            </v:rect>
            <v:rect style="position:absolute;left:5125;top:4839;width:99;height:99" filled="true" fillcolor="#a4a4a4" stroked="false">
              <v:fill type="solid"/>
            </v:rect>
            <v:rect style="position:absolute;left:6201;top:4839;width:99;height:99" filled="true" fillcolor="#ffc000" stroked="false">
              <v:fill type="solid"/>
            </v:rect>
            <v:rect style="position:absolute;left:8050;top:4839;width:99;height:99" filled="true" fillcolor="#4471c4" stroked="false">
              <v:fill type="solid"/>
            </v:rect>
            <v:rect style="position:absolute;left:9145;top:4839;width:99;height:99" filled="true" fillcolor="#6fac46" stroked="false">
              <v:fill type="solid"/>
            </v:rect>
            <v:rect style="position:absolute;left:1724;top:197;width:8520;height:4980" filled="false" stroked="true" strokeweight=".75pt" strokecolor="#d9d9d9">
              <v:stroke dashstyle="solid"/>
            </v:rect>
            <v:shape style="position:absolute;left:3741;top:423;width:4522;height:360" type="#_x0000_t202" filled="false" stroked="false">
              <v:textbox inset="0,0,0,0">
                <w:txbxContent>
                  <w:p>
                    <w:pPr>
                      <w:spacing w:line="360" w:lineRule="exact" w:before="0"/>
                      <w:ind w:left="0" w:right="0" w:firstLine="0"/>
                      <w:jc w:val="left"/>
                      <w:rPr>
                        <w:rFonts w:ascii="Carlito"/>
                        <w:b/>
                        <w:sz w:val="36"/>
                      </w:rPr>
                    </w:pPr>
                    <w:r>
                      <w:rPr>
                        <w:rFonts w:ascii="Carlito"/>
                        <w:b/>
                        <w:color w:val="585858"/>
                        <w:sz w:val="36"/>
                      </w:rPr>
                      <w:t>Frecuencia de viaje vacacional</w:t>
                    </w:r>
                  </w:p>
                </w:txbxContent>
              </v:textbox>
              <w10:wrap type="none"/>
            </v:shape>
            <v:shape style="position:absolute;left:5714;top:1178;width:245;height:181"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3%</w:t>
                    </w:r>
                  </w:p>
                </w:txbxContent>
              </v:textbox>
              <w10:wrap type="none"/>
            </v:shape>
            <v:shape style="position:absolute;left:6331;top:1264;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11%</w:t>
                    </w:r>
                  </w:p>
                </w:txbxContent>
              </v:textbox>
              <w10:wrap type="none"/>
            </v:shape>
            <v:shape style="position:absolute;left:4391;top:2493;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39%</w:t>
                    </w:r>
                  </w:p>
                </w:txbxContent>
              </v:textbox>
              <w10:wrap type="none"/>
            </v:shape>
            <v:shape style="position:absolute;left:7269;top:2563;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26%</w:t>
                    </w:r>
                  </w:p>
                </w:txbxContent>
              </v:textbox>
              <w10:wrap type="none"/>
            </v:shape>
            <v:shape style="position:absolute;left:5391;top:4139;width:244;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5%</w:t>
                    </w:r>
                  </w:p>
                </w:txbxContent>
              </v:textbox>
              <w10:wrap type="none"/>
            </v:shape>
            <v:shape style="position:absolute;left:6354;top:4121;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16%</w:t>
                    </w:r>
                  </w:p>
                </w:txbxContent>
              </v:textbox>
              <w10:wrap type="none"/>
            </v:shape>
            <v:shape style="position:absolute;left:2195;top:4720;width:7577;height:338" type="#_x0000_t202" filled="false" stroked="false">
              <v:textbox inset="0,0,0,0">
                <w:txbxContent>
                  <w:p>
                    <w:pPr>
                      <w:tabs>
                        <w:tab w:pos="1684" w:val="left" w:leader="none"/>
                        <w:tab w:pos="3072" w:val="left" w:leader="none"/>
                        <w:tab w:pos="4148" w:val="left" w:leader="none"/>
                        <w:tab w:pos="5997" w:val="left" w:leader="none"/>
                        <w:tab w:pos="7093" w:val="left" w:leader="none"/>
                      </w:tabs>
                      <w:spacing w:before="51"/>
                      <w:ind w:left="386" w:right="0" w:firstLine="0"/>
                      <w:jc w:val="left"/>
                      <w:rPr>
                        <w:rFonts w:ascii="Carlito" w:hAnsi="Carlito"/>
                        <w:sz w:val="18"/>
                      </w:rPr>
                    </w:pPr>
                    <w:r>
                      <w:rPr>
                        <w:rFonts w:ascii="Carlito" w:hAnsi="Carlito"/>
                        <w:color w:val="585858"/>
                        <w:sz w:val="18"/>
                      </w:rPr>
                      <w:t>Cada</w:t>
                    </w:r>
                    <w:r>
                      <w:rPr>
                        <w:rFonts w:ascii="Carlito" w:hAnsi="Carlito"/>
                        <w:color w:val="585858"/>
                        <w:spacing w:val="-2"/>
                        <w:sz w:val="18"/>
                      </w:rPr>
                      <w:t> </w:t>
                    </w:r>
                    <w:r>
                      <w:rPr>
                        <w:rFonts w:ascii="Carlito" w:hAnsi="Carlito"/>
                        <w:color w:val="585858"/>
                        <w:sz w:val="18"/>
                      </w:rPr>
                      <w:t>15</w:t>
                    </w:r>
                    <w:r>
                      <w:rPr>
                        <w:rFonts w:ascii="Carlito" w:hAnsi="Carlito"/>
                        <w:color w:val="585858"/>
                        <w:spacing w:val="-2"/>
                        <w:sz w:val="18"/>
                      </w:rPr>
                      <w:t> </w:t>
                    </w:r>
                    <w:r>
                      <w:rPr>
                        <w:rFonts w:ascii="Carlito" w:hAnsi="Carlito"/>
                        <w:color w:val="585858"/>
                        <w:sz w:val="18"/>
                      </w:rPr>
                      <w:t>días</w:t>
                      <w:tab/>
                      <w:t>Cada</w:t>
                    </w:r>
                    <w:r>
                      <w:rPr>
                        <w:rFonts w:ascii="Carlito" w:hAnsi="Carlito"/>
                        <w:color w:val="585858"/>
                        <w:spacing w:val="-1"/>
                        <w:sz w:val="18"/>
                      </w:rPr>
                      <w:t> </w:t>
                    </w:r>
                    <w:r>
                      <w:rPr>
                        <w:rFonts w:ascii="Carlito" w:hAnsi="Carlito"/>
                        <w:color w:val="585858"/>
                        <w:sz w:val="18"/>
                      </w:rPr>
                      <w:t>6</w:t>
                    </w:r>
                    <w:r>
                      <w:rPr>
                        <w:rFonts w:ascii="Carlito" w:hAnsi="Carlito"/>
                        <w:color w:val="585858"/>
                        <w:spacing w:val="-2"/>
                        <w:sz w:val="18"/>
                      </w:rPr>
                      <w:t> </w:t>
                    </w:r>
                    <w:r>
                      <w:rPr>
                        <w:rFonts w:ascii="Carlito" w:hAnsi="Carlito"/>
                        <w:color w:val="585858"/>
                        <w:sz w:val="18"/>
                      </w:rPr>
                      <w:t>Meses</w:t>
                      <w:tab/>
                      <w:t>Cada</w:t>
                    </w:r>
                    <w:r>
                      <w:rPr>
                        <w:rFonts w:ascii="Carlito" w:hAnsi="Carlito"/>
                        <w:color w:val="585858"/>
                        <w:spacing w:val="-1"/>
                        <w:sz w:val="18"/>
                      </w:rPr>
                      <w:t> </w:t>
                    </w:r>
                    <w:r>
                      <w:rPr>
                        <w:rFonts w:ascii="Carlito" w:hAnsi="Carlito"/>
                        <w:color w:val="585858"/>
                        <w:sz w:val="18"/>
                      </w:rPr>
                      <w:t>Año</w:t>
                      <w:tab/>
                      <w:t>Cada Fin</w:t>
                    </w:r>
                    <w:r>
                      <w:rPr>
                        <w:rFonts w:ascii="Carlito" w:hAnsi="Carlito"/>
                        <w:color w:val="585858"/>
                        <w:spacing w:val="-3"/>
                        <w:sz w:val="18"/>
                      </w:rPr>
                      <w:t> </w:t>
                    </w:r>
                    <w:r>
                      <w:rPr>
                        <w:rFonts w:ascii="Carlito" w:hAnsi="Carlito"/>
                        <w:color w:val="585858"/>
                        <w:sz w:val="18"/>
                      </w:rPr>
                      <w:t>de</w:t>
                    </w:r>
                    <w:r>
                      <w:rPr>
                        <w:rFonts w:ascii="Carlito" w:hAnsi="Carlito"/>
                        <w:color w:val="585858"/>
                        <w:spacing w:val="-1"/>
                        <w:sz w:val="18"/>
                      </w:rPr>
                      <w:t> </w:t>
                    </w:r>
                    <w:r>
                      <w:rPr>
                        <w:rFonts w:ascii="Carlito" w:hAnsi="Carlito"/>
                        <w:color w:val="585858"/>
                        <w:sz w:val="18"/>
                      </w:rPr>
                      <w:t>Semana</w:t>
                      <w:tab/>
                      <w:t>Cada</w:t>
                    </w:r>
                    <w:r>
                      <w:rPr>
                        <w:rFonts w:ascii="Carlito" w:hAnsi="Carlito"/>
                        <w:color w:val="585858"/>
                        <w:spacing w:val="-1"/>
                        <w:sz w:val="18"/>
                      </w:rPr>
                      <w:t> </w:t>
                    </w:r>
                    <w:r>
                      <w:rPr>
                        <w:rFonts w:ascii="Carlito" w:hAnsi="Carlito"/>
                        <w:color w:val="585858"/>
                        <w:sz w:val="18"/>
                      </w:rPr>
                      <w:t>Mes</w:t>
                      <w:tab/>
                      <w:t>otro</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1"/>
        </w:rPr>
      </w:pPr>
    </w:p>
    <w:p>
      <w:pPr>
        <w:pStyle w:val="Heading4"/>
        <w:numPr>
          <w:ilvl w:val="2"/>
          <w:numId w:val="30"/>
        </w:numPr>
        <w:tabs>
          <w:tab w:pos="1081" w:val="left" w:leader="none"/>
        </w:tabs>
        <w:spacing w:line="240" w:lineRule="auto" w:before="0" w:after="0"/>
        <w:ind w:left="1080" w:right="0" w:hanging="241"/>
        <w:jc w:val="left"/>
      </w:pPr>
      <w:r>
        <w:rPr/>
        <w:t>¿Con quién realiza sus</w:t>
      </w:r>
      <w:r>
        <w:rPr>
          <w:spacing w:val="-7"/>
        </w:rPr>
        <w:t> </w:t>
      </w:r>
      <w:r>
        <w:rPr/>
        <w:t>viajes?</w:t>
      </w:r>
    </w:p>
    <w:p>
      <w:pPr>
        <w:pStyle w:val="BodyText"/>
        <w:spacing w:before="8"/>
        <w:rPr>
          <w:b/>
          <w:sz w:val="25"/>
        </w:rPr>
      </w:pPr>
    </w:p>
    <w:p>
      <w:pPr>
        <w:pStyle w:val="BodyText"/>
        <w:spacing w:line="360" w:lineRule="auto"/>
        <w:ind w:left="264" w:right="694" w:firstLine="707"/>
        <w:jc w:val="both"/>
      </w:pPr>
      <w:r>
        <w:rPr/>
        <w:t>En este apartado se observó que predominaron los viajes familiares con un 47,56%, mientras que el 28,79% realiza sus viajes con amigos, en cambio el 10,54% realiza viajes en pareja</w:t>
      </w:r>
      <w:r>
        <w:rPr>
          <w:spacing w:val="-12"/>
        </w:rPr>
        <w:t> </w:t>
      </w:r>
      <w:r>
        <w:rPr/>
        <w:t>y</w:t>
      </w:r>
      <w:r>
        <w:rPr>
          <w:spacing w:val="-10"/>
        </w:rPr>
        <w:t> </w:t>
      </w:r>
      <w:r>
        <w:rPr/>
        <w:t>el</w:t>
      </w:r>
      <w:r>
        <w:rPr>
          <w:spacing w:val="-8"/>
        </w:rPr>
        <w:t> </w:t>
      </w:r>
      <w:r>
        <w:rPr/>
        <w:t>6,43%</w:t>
      </w:r>
      <w:r>
        <w:rPr>
          <w:spacing w:val="-9"/>
        </w:rPr>
        <w:t> </w:t>
      </w:r>
      <w:r>
        <w:rPr>
          <w:spacing w:val="-3"/>
        </w:rPr>
        <w:t>ha</w:t>
      </w:r>
      <w:r>
        <w:rPr>
          <w:spacing w:val="-8"/>
        </w:rPr>
        <w:t> </w:t>
      </w:r>
      <w:r>
        <w:rPr/>
        <w:t>viajado</w:t>
      </w:r>
      <w:r>
        <w:rPr>
          <w:spacing w:val="-9"/>
        </w:rPr>
        <w:t> </w:t>
      </w:r>
      <w:r>
        <w:rPr/>
        <w:t>en</w:t>
      </w:r>
      <w:r>
        <w:rPr>
          <w:spacing w:val="-13"/>
        </w:rPr>
        <w:t> </w:t>
      </w:r>
      <w:r>
        <w:rPr/>
        <w:t>grupo,</w:t>
      </w:r>
      <w:r>
        <w:rPr>
          <w:spacing w:val="-9"/>
        </w:rPr>
        <w:t> </w:t>
      </w:r>
      <w:r>
        <w:rPr/>
        <w:t>mientras</w:t>
      </w:r>
      <w:r>
        <w:rPr>
          <w:spacing w:val="-11"/>
        </w:rPr>
        <w:t> </w:t>
      </w:r>
      <w:r>
        <w:rPr/>
        <w:t>que</w:t>
      </w:r>
      <w:r>
        <w:rPr>
          <w:spacing w:val="-12"/>
        </w:rPr>
        <w:t> </w:t>
      </w:r>
      <w:r>
        <w:rPr/>
        <w:t>el</w:t>
      </w:r>
      <w:r>
        <w:rPr>
          <w:spacing w:val="-3"/>
        </w:rPr>
        <w:t> </w:t>
      </w:r>
      <w:r>
        <w:rPr/>
        <w:t>5,66%</w:t>
      </w:r>
      <w:r>
        <w:rPr>
          <w:spacing w:val="-13"/>
        </w:rPr>
        <w:t> </w:t>
      </w:r>
      <w:r>
        <w:rPr/>
        <w:t>viaja</w:t>
      </w:r>
      <w:r>
        <w:rPr>
          <w:spacing w:val="-8"/>
        </w:rPr>
        <w:t> </w:t>
      </w:r>
      <w:r>
        <w:rPr/>
        <w:t>solo</w:t>
      </w:r>
      <w:r>
        <w:rPr>
          <w:spacing w:val="-13"/>
        </w:rPr>
        <w:t> </w:t>
      </w:r>
      <w:r>
        <w:rPr/>
        <w:t>y</w:t>
      </w:r>
      <w:r>
        <w:rPr>
          <w:spacing w:val="-9"/>
        </w:rPr>
        <w:t> </w:t>
      </w:r>
      <w:r>
        <w:rPr/>
        <w:t>por</w:t>
      </w:r>
      <w:r>
        <w:rPr>
          <w:spacing w:val="-9"/>
        </w:rPr>
        <w:t> </w:t>
      </w:r>
      <w:r>
        <w:rPr/>
        <w:t>último</w:t>
      </w:r>
      <w:r>
        <w:rPr>
          <w:spacing w:val="-13"/>
        </w:rPr>
        <w:t> </w:t>
      </w:r>
      <w:r>
        <w:rPr/>
        <w:t>el</w:t>
      </w:r>
      <w:r>
        <w:rPr>
          <w:spacing w:val="-8"/>
        </w:rPr>
        <w:t> </w:t>
      </w:r>
      <w:r>
        <w:rPr/>
        <w:t>1,03% desarrolla sus viajes de otras</w:t>
      </w:r>
      <w:r>
        <w:rPr>
          <w:spacing w:val="-5"/>
        </w:rPr>
        <w:t> </w:t>
      </w:r>
      <w:r>
        <w:rPr/>
        <w:t>formas.</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8"/>
        <w:rPr>
          <w:sz w:val="27"/>
        </w:rPr>
      </w:pPr>
    </w:p>
    <w:p>
      <w:pPr>
        <w:spacing w:before="93"/>
        <w:ind w:left="0" w:right="5857" w:firstLine="0"/>
        <w:jc w:val="right"/>
        <w:rPr>
          <w:b/>
          <w:sz w:val="18"/>
        </w:rPr>
      </w:pPr>
      <w:r>
        <w:rPr>
          <w:b/>
          <w:sz w:val="18"/>
        </w:rPr>
        <w:t>Gráfico 6. Frecuencia de viaje vacacional</w:t>
      </w:r>
    </w:p>
    <w:p>
      <w:pPr>
        <w:pStyle w:val="BodyText"/>
        <w:spacing w:before="1"/>
        <w:rPr>
          <w:b/>
          <w:sz w:val="13"/>
        </w:rPr>
      </w:pPr>
      <w:r>
        <w:rPr/>
        <w:pict>
          <v:group style="position:absolute;margin-left:121.224998pt;margin-top:9.535830pt;width:393.15pt;height:227.25pt;mso-position-horizontal-relative:page;mso-position-vertical-relative:paragraph;z-index:-15698432;mso-wrap-distance-left:0;mso-wrap-distance-right:0" coordorigin="2424,191" coordsize="7863,4545">
            <v:shape style="position:absolute;left:2432;top:198;width:7848;height:4530" type="#_x0000_t75" stroked="false">
              <v:imagedata r:id="rId61" o:title=""/>
            </v:shape>
            <v:shape style="position:absolute;left:5852;top:532;width:2495;height:2851" type="#_x0000_t75" stroked="false">
              <v:imagedata r:id="rId62" o:title=""/>
            </v:shape>
            <v:shape style="position:absolute;left:4344;top:1912;width:3959;height:2623" type="#_x0000_t75" stroked="false">
              <v:imagedata r:id="rId63" o:title=""/>
            </v:shape>
            <v:shape style="position:absolute;left:4352;top:1332;width:2487;height:1695" type="#_x0000_t75" stroked="false">
              <v:imagedata r:id="rId64" o:title=""/>
            </v:shape>
            <v:shape style="position:absolute;left:4520;top:664;width:2319;height:2363" type="#_x0000_t75" stroked="false">
              <v:imagedata r:id="rId65" o:title=""/>
            </v:shape>
            <v:shape style="position:absolute;left:5236;top:628;width:1603;height:2399" type="#_x0000_t75" stroked="false">
              <v:imagedata r:id="rId66" o:title=""/>
            </v:shape>
            <v:shape style="position:absolute;left:5328;top:532;width:1511;height:2495" type="#_x0000_t75" stroked="false">
              <v:imagedata r:id="rId67" o:title=""/>
            </v:shape>
            <v:shape style="position:absolute;left:6356;top:1037;width:1507;height:1863" coordorigin="6356,1038" coordsize="1507,1863" path="m6356,1038l6356,2544,7820,2900,7839,2812,7852,2723,7860,2634,7862,2544,7861,2469,7855,2395,7846,2322,7834,2250,7818,2179,7799,2109,7776,2041,7751,1974,7722,1909,7691,1846,7657,1784,7620,1724,7580,1666,7538,1610,7493,1556,7446,1504,7396,1454,7344,1407,7290,1362,7234,1320,7176,1280,7116,1243,7055,1209,6991,1178,6926,1149,6859,1124,6791,1101,6722,1082,6651,1066,6579,1054,6505,1045,6431,1039,6356,1038xe" filled="true" fillcolor="#5b9bd4" stroked="false">
              <v:path arrowok="t"/>
              <v:fill type="solid"/>
            </v:shape>
            <v:shape style="position:absolute;left:4849;top:2416;width:2971;height:1635" coordorigin="4850,2417" coordsize="2971,1635" path="m4855,2417l4850,2493,4850,2569,4853,2644,4859,2718,4870,2792,4884,2864,4901,2935,4922,3005,4946,3074,4973,3142,5003,3207,5037,3272,5073,3334,5113,3395,5155,3453,5200,3510,5247,3564,5298,3616,5350,3666,5406,3713,5463,3758,5523,3800,5585,3839,5650,3875,5716,3908,5784,3938,5854,3965,5927,3988,6000,4008,6074,4024,6147,4036,6221,4045,6294,4050,6366,4051,6438,4049,6510,4043,6581,4034,6651,4022,6720,4006,6788,3988,6855,3966,6921,3941,6985,3913,7048,3882,7110,3849,7169,3812,7228,3773,7284,3731,7338,3687,7391,3640,7441,3590,7489,3538,7534,3484,7577,3427,7618,3368,7655,3308,7690,3244,7722,3179,7752,3112,7778,3043,7800,2972,7820,2900,6356,2544,4855,2417xe" filled="true" fillcolor="#ec7c30" stroked="false">
              <v:path arrowok="t"/>
              <v:fill type="solid"/>
            </v:shape>
            <v:shape style="position:absolute;left:4855;top:1837;width:1501;height:708" coordorigin="4855,1837" coordsize="1501,708" path="m5026,1837l4992,1905,4961,1975,4934,2046,4911,2118,4891,2192,4876,2266,4863,2341,4855,2417,6356,2544,5026,1837xe" filled="true" fillcolor="#a4a4a4" stroked="false">
              <v:path arrowok="t"/>
              <v:fill type="solid"/>
            </v:shape>
            <v:shape style="position:absolute;left:5025;top:1168;width:1331;height:1376" coordorigin="5026,1169" coordsize="1331,1376" path="m5742,1169l5672,1202,5604,1239,5539,1279,5476,1322,5415,1368,5356,1417,5300,1469,5247,1524,5197,1582,5149,1642,5105,1705,5064,1770,5026,1837,6356,2544,5742,1169xe" filled="true" fillcolor="#ffc000" stroked="false">
              <v:path arrowok="t"/>
              <v:fill type="solid"/>
            </v:shape>
            <v:shape style="position:absolute;left:5741;top:1131;width:615;height:1413" coordorigin="5742,1132" coordsize="615,1413" path="m5832,1132l5809,1140,5787,1149,5742,1169,6356,2544,5832,1132xe" filled="true" fillcolor="#4471c4" stroked="false">
              <v:path arrowok="t"/>
              <v:fill type="solid"/>
            </v:shape>
            <v:shape style="position:absolute;left:5831;top:1037;width:525;height:1507" coordorigin="5832,1038" coordsize="525,1507" path="m6356,1038l6279,1040,6203,1045,6127,1055,6052,1069,5978,1086,5904,1107,5832,1132,6356,2544,6356,1038xe" filled="true" fillcolor="#6fac46" stroked="false">
              <v:path arrowok="t"/>
              <v:fill type="solid"/>
            </v:shape>
            <v:shape style="position:absolute;left:7099;top:1613;width:441;height:317" coordorigin="7099,1613" coordsize="441,317" path="m7540,1613l7353,1648,7099,1648,7099,1930,7534,1930,7534,1648,7462,1648,7540,1613xe" filled="true" fillcolor="#ffffff" stroked="false">
              <v:path arrowok="t"/>
              <v:fill opacity="49087f" type="solid"/>
            </v:shape>
            <v:shape style="position:absolute;left:5928;top:3693;width:436;height:338" coordorigin="5928,3694" coordsize="436,338" path="m6363,3694l5928,3694,5928,3976,6001,3976,6114,4031,6109,3976,6363,3976,6363,3694xe" filled="true" fillcolor="#ffffff" stroked="false">
              <v:path arrowok="t"/>
              <v:fill opacity="49087f" type="solid"/>
            </v:shape>
            <v:shape style="position:absolute;left:5928;top:3693;width:436;height:338" coordorigin="5928,3694" coordsize="436,338" path="m5928,3694l6001,3694,6109,3694,6363,3694,6363,3858,6363,3929,6363,3976,6109,3976,6114,4031,6001,3976,5928,3976,5928,3929,5928,3858,5928,3694xe" filled="false" stroked="true" strokeweight=".75pt" strokecolor="#bebebe">
              <v:path arrowok="t"/>
              <v:stroke dashstyle="solid"/>
            </v:shape>
            <v:shape style="position:absolute;left:4911;top:2043;width:397;height:283" type="#_x0000_t75" stroked="false">
              <v:imagedata r:id="rId68" o:title=""/>
            </v:shape>
            <v:shape style="position:absolute;left:4911;top:2043;width:397;height:283" coordorigin="4911,2043" coordsize="397,283" path="m4965,2043l5022,2043,5108,2043,5308,2043,5308,2090,5308,2161,5308,2326,5108,2326,5022,2326,4965,2326,4965,2161,4911,2118,4965,2090,4965,2043xe" filled="false" stroked="true" strokeweight=".75pt" strokecolor="#bebebe">
              <v:path arrowok="t"/>
              <v:stroke dashstyle="solid"/>
            </v:shape>
            <v:shape style="position:absolute;left:5280;top:1443;width:436;height:324" coordorigin="5280,1443" coordsize="436,324" path="m5328,1443l5353,1484,5280,1484,5280,1766,5716,1766,5716,1484,5462,1484,5328,1443xe" filled="true" fillcolor="#ffffff" stroked="false">
              <v:path arrowok="t"/>
              <v:fill opacity="49087f" type="solid"/>
            </v:shape>
            <v:shape style="position:absolute;left:5280;top:1443;width:436;height:324" coordorigin="5280,1443" coordsize="436,324" path="m5280,1484l5353,1484,5328,1443,5462,1484,5716,1484,5716,1531,5716,1601,5716,1766,5462,1766,5353,1766,5280,1766,5280,1601,5280,1531,5280,1484xe" filled="false" stroked="true" strokeweight=".75pt" strokecolor="#bebebe">
              <v:path arrowok="t"/>
              <v:stroke dashstyle="solid"/>
            </v:shape>
            <v:shape style="position:absolute;left:5693;top:1149;width:344;height:335" coordorigin="5694,1149" coordsize="344,335" path="m5787,1149l5751,1201,5694,1201,5694,1484,6037,1484,6037,1201,5837,1201,5787,1149xe" filled="true" fillcolor="#ffffff" stroked="false">
              <v:path arrowok="t"/>
              <v:fill opacity="49087f" type="solid"/>
            </v:shape>
            <v:shape style="position:absolute;left:5693;top:1149;width:344;height:335" coordorigin="5694,1149" coordsize="344,335" path="m5694,1201l5751,1201,5787,1149,5837,1201,6037,1201,6037,1248,6037,1319,6037,1484,5837,1484,5751,1484,5694,1484,5694,1319,5694,1248,5694,1201xe" filled="false" stroked="true" strokeweight=".75pt" strokecolor="#bebebe">
              <v:path arrowok="t"/>
              <v:stroke dashstyle="solid"/>
            </v:shape>
            <v:shape style="position:absolute;left:5953;top:1061;width:344;height:338" coordorigin="5953,1061" coordsize="344,338" path="m6090,1061l6011,1116,5953,1116,5953,1399,6297,1399,6297,1116,6096,1116,6090,1061xe" filled="true" fillcolor="#ffffff" stroked="false">
              <v:path arrowok="t"/>
              <v:fill opacity="49087f" type="solid"/>
            </v:shape>
            <v:shape style="position:absolute;left:5953;top:1061;width:344;height:338" coordorigin="5953,1061" coordsize="344,338" path="m5953,1116l6011,1116,6090,1061,6096,1116,6297,1116,6297,1163,6297,1234,6297,1399,6096,1399,6011,1399,5953,1399,5953,1234,5953,1163,5953,1116xe" filled="false" stroked="true" strokeweight=".75pt" strokecolor="#bebebe">
              <v:path arrowok="t"/>
              <v:stroke dashstyle="solid"/>
            </v:shape>
            <v:rect style="position:absolute;left:3314;top:4270;width:6084;height:338" filled="true" fillcolor="#ffffff" stroked="false">
              <v:fill opacity="51143f" type="solid"/>
            </v:rect>
            <v:rect style="position:absolute;left:3523;top:4389;width:99;height:99" filled="true" fillcolor="#5b9bd4" stroked="false">
              <v:fill type="solid"/>
            </v:rect>
            <v:rect style="position:absolute;left:4713;top:4389;width:99;height:99" filled="true" fillcolor="#ec7c30" stroked="false">
              <v:fill type="solid"/>
            </v:rect>
            <v:rect style="position:absolute;left:6100;top:4389;width:99;height:99" filled="true" fillcolor="#a4a4a4" stroked="false">
              <v:fill type="solid"/>
            </v:rect>
            <v:rect style="position:absolute;left:7097;top:4389;width:99;height:99" filled="true" fillcolor="#ffc000" stroked="false">
              <v:fill type="solid"/>
            </v:rect>
            <v:rect style="position:absolute;left:8126;top:4389;width:99;height:99" filled="true" fillcolor="#4471c4" stroked="false">
              <v:fill type="solid"/>
            </v:rect>
            <v:rect style="position:absolute;left:8805;top:4389;width:99;height:99" filled="true" fillcolor="#6fac46" stroked="false">
              <v:fill type="solid"/>
            </v:rect>
            <v:shape style="position:absolute;left:2432;top:198;width:7848;height:4530" type="#_x0000_t202" filled="false" stroked="true" strokeweight=".75pt" strokecolor="#d9d9d9">
              <v:textbox inset="0,0,0,0">
                <w:txbxContent>
                  <w:p>
                    <w:pPr>
                      <w:spacing w:before="144"/>
                      <w:ind w:left="1645" w:right="1642" w:firstLine="0"/>
                      <w:jc w:val="center"/>
                      <w:rPr>
                        <w:rFonts w:ascii="Carlito"/>
                        <w:b/>
                        <w:sz w:val="36"/>
                      </w:rPr>
                    </w:pPr>
                    <w:r>
                      <w:rPr>
                        <w:rFonts w:ascii="Carlito"/>
                        <w:b/>
                        <w:color w:val="585858"/>
                        <w:sz w:val="36"/>
                      </w:rPr>
                      <w:t>Frecuencia de viaje vacacional</w:t>
                    </w:r>
                  </w:p>
                  <w:p>
                    <w:pPr>
                      <w:spacing w:line="240" w:lineRule="auto" w:before="6"/>
                      <w:rPr>
                        <w:rFonts w:ascii="Carlito"/>
                        <w:b/>
                        <w:sz w:val="29"/>
                      </w:rPr>
                    </w:pPr>
                  </w:p>
                  <w:p>
                    <w:pPr>
                      <w:spacing w:before="0"/>
                      <w:ind w:left="925" w:right="1642" w:firstLine="0"/>
                      <w:jc w:val="center"/>
                      <w:rPr>
                        <w:rFonts w:ascii="Carlito"/>
                        <w:sz w:val="18"/>
                      </w:rPr>
                    </w:pPr>
                    <w:r>
                      <w:rPr>
                        <w:rFonts w:ascii="Carlito"/>
                        <w:color w:val="585858"/>
                        <w:position w:val="-7"/>
                        <w:sz w:val="18"/>
                      </w:rPr>
                      <w:t>1% </w:t>
                    </w:r>
                    <w:r>
                      <w:rPr>
                        <w:rFonts w:ascii="Carlito"/>
                        <w:color w:val="585858"/>
                        <w:sz w:val="18"/>
                      </w:rPr>
                      <w:t>6%</w:t>
                    </w:r>
                  </w:p>
                  <w:p>
                    <w:pPr>
                      <w:spacing w:before="68"/>
                      <w:ind w:left="1645" w:right="3357" w:firstLine="0"/>
                      <w:jc w:val="center"/>
                      <w:rPr>
                        <w:rFonts w:ascii="Carlito"/>
                        <w:sz w:val="18"/>
                      </w:rPr>
                    </w:pPr>
                    <w:r>
                      <w:rPr>
                        <w:rFonts w:ascii="Carlito"/>
                        <w:color w:val="585858"/>
                        <w:sz w:val="18"/>
                      </w:rPr>
                      <w:t>10%</w:t>
                    </w:r>
                  </w:p>
                  <w:p>
                    <w:pPr>
                      <w:spacing w:line="240" w:lineRule="auto" w:before="0"/>
                      <w:rPr>
                        <w:rFonts w:ascii="Carlito"/>
                        <w:sz w:val="18"/>
                      </w:rPr>
                    </w:pPr>
                  </w:p>
                  <w:p>
                    <w:pPr>
                      <w:spacing w:before="120"/>
                      <w:ind w:left="2586" w:right="0" w:firstLine="0"/>
                      <w:jc w:val="left"/>
                      <w:rPr>
                        <w:rFonts w:ascii="Carlito"/>
                        <w:sz w:val="18"/>
                      </w:rPr>
                    </w:pPr>
                    <w:r>
                      <w:rPr>
                        <w:rFonts w:ascii="Carlito"/>
                        <w:color w:val="585858"/>
                        <w:sz w:val="18"/>
                      </w:rPr>
                      <w:t>6%</w:t>
                    </w: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before="112"/>
                      <w:ind w:left="1226" w:right="1642" w:firstLine="0"/>
                      <w:jc w:val="center"/>
                      <w:rPr>
                        <w:rFonts w:ascii="Carlito"/>
                        <w:sz w:val="18"/>
                      </w:rPr>
                    </w:pPr>
                    <w:r>
                      <w:rPr>
                        <w:rFonts w:ascii="Carlito"/>
                        <w:color w:val="585858"/>
                        <w:sz w:val="18"/>
                      </w:rPr>
                      <w:t>48%</w:t>
                    </w:r>
                  </w:p>
                </w:txbxContent>
              </v:textbox>
              <v:stroke dashstyle="solid"/>
              <w10:wrap type="none"/>
            </v:shape>
            <v:shape style="position:absolute;left:3314;top:4270;width:6084;height:338" type="#_x0000_t202" filled="false" stroked="false">
              <v:textbox inset="0,0,0,0">
                <w:txbxContent>
                  <w:p>
                    <w:pPr>
                      <w:tabs>
                        <w:tab w:pos="1541" w:val="left" w:leader="none"/>
                        <w:tab w:pos="2928" w:val="left" w:leader="none"/>
                        <w:tab w:pos="3925" w:val="left" w:leader="none"/>
                        <w:tab w:pos="4954" w:val="left" w:leader="none"/>
                        <w:tab w:pos="5635" w:val="left" w:leader="none"/>
                      </w:tabs>
                      <w:spacing w:before="51"/>
                      <w:ind w:left="351" w:right="0" w:firstLine="0"/>
                      <w:jc w:val="left"/>
                      <w:rPr>
                        <w:rFonts w:ascii="Carlito"/>
                        <w:sz w:val="18"/>
                      </w:rPr>
                    </w:pPr>
                    <w:r>
                      <w:rPr>
                        <w:rFonts w:ascii="Carlito"/>
                        <w:color w:val="585858"/>
                        <w:sz w:val="18"/>
                      </w:rPr>
                      <w:t>Con</w:t>
                    </w:r>
                    <w:r>
                      <w:rPr>
                        <w:rFonts w:ascii="Carlito"/>
                        <w:color w:val="585858"/>
                        <w:spacing w:val="-2"/>
                        <w:sz w:val="18"/>
                      </w:rPr>
                      <w:t> </w:t>
                    </w:r>
                    <w:r>
                      <w:rPr>
                        <w:rFonts w:ascii="Carlito"/>
                        <w:color w:val="585858"/>
                        <w:sz w:val="18"/>
                      </w:rPr>
                      <w:t>amigos</w:t>
                      <w:tab/>
                      <w:t>Con</w:t>
                    </w:r>
                    <w:r>
                      <w:rPr>
                        <w:rFonts w:ascii="Carlito"/>
                        <w:color w:val="585858"/>
                        <w:spacing w:val="-2"/>
                        <w:sz w:val="18"/>
                      </w:rPr>
                      <w:t> </w:t>
                    </w:r>
                    <w:r>
                      <w:rPr>
                        <w:rFonts w:ascii="Carlito"/>
                        <w:color w:val="585858"/>
                        <w:sz w:val="18"/>
                      </w:rPr>
                      <w:t>familiares</w:t>
                      <w:tab/>
                      <w:t>En</w:t>
                    </w:r>
                    <w:r>
                      <w:rPr>
                        <w:rFonts w:ascii="Carlito"/>
                        <w:color w:val="585858"/>
                        <w:spacing w:val="-1"/>
                        <w:sz w:val="18"/>
                      </w:rPr>
                      <w:t> </w:t>
                    </w:r>
                    <w:r>
                      <w:rPr>
                        <w:rFonts w:ascii="Carlito"/>
                        <w:color w:val="585858"/>
                        <w:sz w:val="18"/>
                      </w:rPr>
                      <w:t>grupo</w:t>
                      <w:tab/>
                      <w:t>En</w:t>
                    </w:r>
                    <w:r>
                      <w:rPr>
                        <w:rFonts w:ascii="Carlito"/>
                        <w:color w:val="585858"/>
                        <w:spacing w:val="1"/>
                        <w:sz w:val="18"/>
                      </w:rPr>
                      <w:t> </w:t>
                    </w:r>
                    <w:r>
                      <w:rPr>
                        <w:rFonts w:ascii="Carlito"/>
                        <w:color w:val="585858"/>
                        <w:sz w:val="18"/>
                      </w:rPr>
                      <w:t>pareja</w:t>
                      <w:tab/>
                      <w:t>Otro</w:t>
                      <w:tab/>
                      <w:t>Solo</w:t>
                    </w:r>
                  </w:p>
                </w:txbxContent>
              </v:textbox>
              <w10:wrap type="none"/>
            </v:shape>
            <v:shape style="position:absolute;left:7099;top:1647;width:436;height:283" type="#_x0000_t202" filled="false" stroked="true" strokeweight=".75pt" strokecolor="#bebebe">
              <v:textbox inset="0,0,0,0">
                <w:txbxContent>
                  <w:p>
                    <w:pPr>
                      <w:spacing w:before="25"/>
                      <w:ind w:left="54" w:right="0" w:firstLine="0"/>
                      <w:jc w:val="left"/>
                      <w:rPr>
                        <w:rFonts w:ascii="Carlito"/>
                        <w:sz w:val="18"/>
                      </w:rPr>
                    </w:pPr>
                    <w:r>
                      <w:rPr>
                        <w:rFonts w:ascii="Carlito"/>
                        <w:color w:val="585858"/>
                        <w:sz w:val="18"/>
                      </w:rPr>
                      <w:t>29%</w:t>
                    </w:r>
                  </w:p>
                </w:txbxContent>
              </v:textbox>
              <v:stroke dashstyle="solid"/>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9"/>
        <w:rPr>
          <w:b/>
          <w:sz w:val="20"/>
        </w:rPr>
      </w:pPr>
    </w:p>
    <w:p>
      <w:pPr>
        <w:pStyle w:val="Heading4"/>
        <w:numPr>
          <w:ilvl w:val="2"/>
          <w:numId w:val="30"/>
        </w:numPr>
        <w:tabs>
          <w:tab w:pos="1081" w:val="left" w:leader="none"/>
        </w:tabs>
        <w:spacing w:line="240" w:lineRule="auto" w:before="0" w:after="0"/>
        <w:ind w:left="1080" w:right="0" w:hanging="241"/>
        <w:jc w:val="left"/>
      </w:pPr>
      <w:r>
        <w:rPr/>
        <w:t>¿Conoce el sector Vía a la</w:t>
      </w:r>
      <w:r>
        <w:rPr>
          <w:spacing w:val="1"/>
        </w:rPr>
        <w:t> </w:t>
      </w:r>
      <w:r>
        <w:rPr/>
        <w:t>Costa?</w:t>
      </w:r>
    </w:p>
    <w:p>
      <w:pPr>
        <w:pStyle w:val="BodyText"/>
        <w:spacing w:line="357" w:lineRule="auto" w:before="140"/>
        <w:ind w:left="264" w:right="780" w:firstLine="284"/>
      </w:pPr>
      <w:r>
        <w:rPr/>
        <w:t>En esta pregunta se generó dos respuestas, el SI obtuvo un 89,46%, mientras que el no obtuvo un 10,54%.</w:t>
      </w:r>
    </w:p>
    <w:p>
      <w:pPr>
        <w:spacing w:before="6"/>
        <w:ind w:left="0" w:right="5767" w:firstLine="0"/>
        <w:jc w:val="right"/>
        <w:rPr>
          <w:b/>
          <w:sz w:val="18"/>
        </w:rPr>
      </w:pPr>
      <w:r>
        <w:rPr>
          <w:b/>
          <w:sz w:val="18"/>
        </w:rPr>
        <w:t>Gráfico 7. Conocimiento del Sector Vía a la Costa</w:t>
      </w:r>
    </w:p>
    <w:p>
      <w:pPr>
        <w:pStyle w:val="BodyText"/>
        <w:spacing w:before="1"/>
        <w:rPr>
          <w:b/>
          <w:sz w:val="13"/>
        </w:rPr>
      </w:pPr>
      <w:r>
        <w:rPr/>
        <w:pict>
          <v:group style="position:absolute;margin-left:121.224998pt;margin-top:9.500449pt;width:348.75pt;height:183.75pt;mso-position-horizontal-relative:page;mso-position-vertical-relative:paragraph;z-index:-15696384;mso-wrap-distance-left:0;mso-wrap-distance-right:0" coordorigin="2424,190" coordsize="6975,3675">
            <v:shape style="position:absolute;left:2432;top:197;width:6960;height:3660" type="#_x0000_t75" stroked="false">
              <v:imagedata r:id="rId69" o:title=""/>
            </v:shape>
            <v:shape style="position:absolute;left:5408;top:970;width:1511;height:1839" type="#_x0000_t75" stroked="false">
              <v:imagedata r:id="rId70" o:title=""/>
            </v:shape>
            <v:shape style="position:absolute;left:4556;top:970;width:2691;height:2691" type="#_x0000_t75" stroked="false">
              <v:imagedata r:id="rId71" o:title=""/>
            </v:shape>
            <v:shape style="position:absolute;left:5912;top:1476;width:524;height:852" coordorigin="5912,1477" coordsize="524,852" path="m5912,1477l5912,2328,6436,1657,6370,1610,6300,1570,6227,1537,6151,1511,6073,1492,5993,1480,5912,1477xe" filled="true" fillcolor="#5b9bd4" stroked="false">
              <v:path arrowok="t"/>
              <v:fill type="solid"/>
            </v:shape>
            <v:shape style="position:absolute;left:5060;top:1476;width:1703;height:1704" coordorigin="5061,1477" coordsize="1703,1704" path="m5912,1477l5834,1480,5757,1491,5682,1508,5609,1532,5538,1563,5471,1600,5407,1642,5347,1691,5291,1745,5240,1805,5195,1868,5157,1934,5125,2002,5100,2072,5080,2143,5068,2215,5061,2288,5061,2360,5067,2433,5079,2505,5097,2575,5121,2644,5151,2711,5187,2775,5228,2837,5276,2895,5329,2950,5388,3000,5448,3043,5510,3079,5575,3111,5641,3136,5708,3155,5776,3169,5845,3177,5914,3180,5982,3177,6051,3169,6118,3155,6184,3135,6249,3111,6312,3081,6372,3045,6430,3005,6485,2959,6536,2908,6584,2852,6629,2789,6667,2723,6699,2655,6724,2585,6744,2514,6756,2441,6763,2369,6763,2296,6757,2224,6745,2152,6727,2081,6703,2013,6673,1946,6637,1881,6596,1820,6548,1761,6495,1707,6436,1657,5912,2328,5912,1477xe" filled="true" fillcolor="#ec7c30" stroked="false">
              <v:path arrowok="t"/>
              <v:fill type="solid"/>
            </v:shape>
            <v:rect style="position:absolute;left:5473;top:3400;width:877;height:338" filled="true" fillcolor="#ffffff" stroked="false">
              <v:fill opacity="51143f" type="solid"/>
            </v:rect>
            <v:rect style="position:absolute;left:5586;top:3519;width:99;height:99" filled="true" fillcolor="#5b9bd4" stroked="false">
              <v:fill type="solid"/>
            </v:rect>
            <v:rect style="position:absolute;left:6044;top:3519;width:99;height:99" filled="true" fillcolor="#ec7c30" stroked="false">
              <v:fill type="solid"/>
            </v:rect>
            <v:rect style="position:absolute;left:2432;top:197;width:6960;height:3660" filled="false" stroked="true" strokeweight=".75pt" strokecolor="#d9d9d9">
              <v:stroke dashstyle="solid"/>
            </v:rect>
            <v:shape style="position:absolute;left:3505;top:423;width:4831;height:1379" type="#_x0000_t202" filled="false" stroked="false">
              <v:textbox inset="0,0,0,0">
                <w:txbxContent>
                  <w:p>
                    <w:pPr>
                      <w:spacing w:line="367" w:lineRule="exact" w:before="0"/>
                      <w:ind w:left="0" w:right="18" w:firstLine="0"/>
                      <w:jc w:val="center"/>
                      <w:rPr>
                        <w:rFonts w:ascii="Carlito"/>
                        <w:b/>
                        <w:sz w:val="36"/>
                      </w:rPr>
                    </w:pPr>
                    <w:r>
                      <w:rPr>
                        <w:rFonts w:ascii="Carlito"/>
                        <w:b/>
                        <w:color w:val="585858"/>
                        <w:sz w:val="36"/>
                      </w:rPr>
                      <w:t>Conocimiento del Sector Via a</w:t>
                    </w:r>
                    <w:r>
                      <w:rPr>
                        <w:rFonts w:ascii="Carlito"/>
                        <w:b/>
                        <w:color w:val="585858"/>
                        <w:spacing w:val="-28"/>
                        <w:sz w:val="36"/>
                      </w:rPr>
                      <w:t> </w:t>
                    </w:r>
                    <w:r>
                      <w:rPr>
                        <w:rFonts w:ascii="Carlito"/>
                        <w:b/>
                        <w:color w:val="585858"/>
                        <w:sz w:val="36"/>
                      </w:rPr>
                      <w:t>la</w:t>
                    </w:r>
                  </w:p>
                  <w:p>
                    <w:pPr>
                      <w:spacing w:before="0"/>
                      <w:ind w:left="0" w:right="13" w:firstLine="0"/>
                      <w:jc w:val="center"/>
                      <w:rPr>
                        <w:rFonts w:ascii="Carlito"/>
                        <w:b/>
                        <w:sz w:val="36"/>
                      </w:rPr>
                    </w:pPr>
                    <w:r>
                      <w:rPr>
                        <w:rFonts w:ascii="Carlito"/>
                        <w:b/>
                        <w:color w:val="585858"/>
                        <w:spacing w:val="-3"/>
                        <w:sz w:val="36"/>
                      </w:rPr>
                      <w:t>Costa</w:t>
                    </w:r>
                  </w:p>
                  <w:p>
                    <w:pPr>
                      <w:spacing w:line="240" w:lineRule="auto" w:before="2"/>
                      <w:rPr>
                        <w:rFonts w:ascii="Carlito"/>
                        <w:b/>
                        <w:sz w:val="29"/>
                      </w:rPr>
                    </w:pPr>
                  </w:p>
                  <w:p>
                    <w:pPr>
                      <w:spacing w:line="216" w:lineRule="exact" w:before="0"/>
                      <w:ind w:left="438" w:right="18" w:firstLine="0"/>
                      <w:jc w:val="center"/>
                      <w:rPr>
                        <w:rFonts w:ascii="Carlito"/>
                        <w:b/>
                        <w:sz w:val="18"/>
                      </w:rPr>
                    </w:pPr>
                    <w:r>
                      <w:rPr>
                        <w:rFonts w:ascii="Carlito"/>
                        <w:b/>
                        <w:color w:val="FFFFFF"/>
                        <w:sz w:val="18"/>
                      </w:rPr>
                      <w:t>11%</w:t>
                    </w:r>
                  </w:p>
                </w:txbxContent>
              </v:textbox>
              <w10:wrap type="none"/>
            </v:shape>
            <v:shape style="position:absolute;left:5535;top:2894;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89%</w:t>
                    </w:r>
                  </w:p>
                </w:txbxContent>
              </v:textbox>
              <w10:wrap type="none"/>
            </v:shape>
            <v:shape style="position:absolute;left:5473;top:3400;width:877;height:338" type="#_x0000_t202" filled="false" stroked="false">
              <v:textbox inset="0,0,0,0">
                <w:txbxContent>
                  <w:p>
                    <w:pPr>
                      <w:tabs>
                        <w:tab w:pos="713" w:val="left" w:leader="none"/>
                      </w:tabs>
                      <w:spacing w:before="52"/>
                      <w:ind w:left="256" w:right="0" w:firstLine="0"/>
                      <w:jc w:val="left"/>
                      <w:rPr>
                        <w:rFonts w:ascii="Carlito" w:hAnsi="Carlito"/>
                        <w:sz w:val="18"/>
                      </w:rPr>
                    </w:pPr>
                    <w:r>
                      <w:rPr>
                        <w:rFonts w:ascii="Carlito" w:hAnsi="Carlito"/>
                        <w:color w:val="585858"/>
                        <w:sz w:val="18"/>
                      </w:rPr>
                      <w:t>No</w:t>
                      <w:tab/>
                      <w:t>Sí</w:t>
                    </w:r>
                  </w:p>
                </w:txbxContent>
              </v:textbox>
              <w10:wrap type="none"/>
            </v:shape>
            <w10:wrap type="topAndBottom"/>
          </v:group>
        </w:pict>
      </w:r>
    </w:p>
    <w:p>
      <w:pPr>
        <w:spacing w:after="0"/>
        <w:rPr>
          <w:sz w:val="13"/>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numPr>
          <w:ilvl w:val="2"/>
          <w:numId w:val="30"/>
        </w:numPr>
        <w:tabs>
          <w:tab w:pos="1081" w:val="left" w:leader="none"/>
        </w:tabs>
        <w:spacing w:line="240" w:lineRule="auto" w:before="90" w:after="0"/>
        <w:ind w:left="1080" w:right="0" w:hanging="241"/>
        <w:jc w:val="both"/>
      </w:pPr>
      <w:r>
        <w:rPr/>
        <w:t>¿Cómo consideraría al sector vía a la costa para realizar visitas y</w:t>
      </w:r>
      <w:r>
        <w:rPr>
          <w:spacing w:val="-20"/>
        </w:rPr>
        <w:t> </w:t>
      </w:r>
      <w:r>
        <w:rPr/>
        <w:t>recorridos?</w:t>
      </w:r>
    </w:p>
    <w:p>
      <w:pPr>
        <w:pStyle w:val="BodyText"/>
        <w:spacing w:line="360" w:lineRule="auto" w:before="136"/>
        <w:ind w:left="264" w:right="702" w:firstLine="284"/>
        <w:jc w:val="both"/>
      </w:pPr>
      <w:r>
        <w:rPr/>
        <w:t>Se han diseñado 5 opciones en escala para identificar el nivel del atractivo de la zona, se propuso las siguientes opciones, muy atractivo, que obtuvo un 21,59%, atractivo obtuvo un 57,84%, poco atractivo con un 20,05% y por último nada atractivo obtuvo un 0,51%.</w:t>
      </w:r>
    </w:p>
    <w:p>
      <w:pPr>
        <w:spacing w:before="2"/>
        <w:ind w:left="264" w:right="0" w:firstLine="0"/>
        <w:jc w:val="left"/>
        <w:rPr>
          <w:b/>
          <w:sz w:val="18"/>
        </w:rPr>
      </w:pPr>
      <w:r>
        <w:rPr>
          <w:b/>
          <w:sz w:val="18"/>
        </w:rPr>
        <w:t>Gráfico 8. Nivel de atractivo sobre Vía a la Costa</w:t>
      </w:r>
    </w:p>
    <w:p>
      <w:pPr>
        <w:pStyle w:val="BodyText"/>
        <w:spacing w:before="1"/>
        <w:rPr>
          <w:b/>
          <w:sz w:val="13"/>
        </w:rPr>
      </w:pPr>
      <w:r>
        <w:rPr/>
        <w:pict>
          <v:group style="position:absolute;margin-left:136.524994pt;margin-top:9.532275pt;width:371.85pt;height:219.75pt;mso-position-horizontal-relative:page;mso-position-vertical-relative:paragraph;z-index:-15692800;mso-wrap-distance-left:0;mso-wrap-distance-right:0" coordorigin="2730,191" coordsize="7437,4395">
            <v:shape style="position:absolute;left:2738;top:198;width:7422;height:4380" type="#_x0000_t75" stroked="false">
              <v:imagedata r:id="rId72" o:title=""/>
            </v:shape>
            <v:shape style="position:absolute;left:5372;top:972;width:2771;height:3411" type="#_x0000_t75" stroked="false">
              <v:imagedata r:id="rId73" o:title=""/>
            </v:shape>
            <v:shape style="position:absolute;left:4732;top:1852;width:2199;height:2387" type="#_x0000_t75" stroked="false">
              <v:imagedata r:id="rId74" o:title=""/>
            </v:shape>
            <v:shape style="position:absolute;left:4780;top:1812;width:2151;height:1359" type="#_x0000_t75" stroked="false">
              <v:imagedata r:id="rId75" o:title=""/>
            </v:shape>
            <v:shape style="position:absolute;left:4792;top:972;width:2139;height:2199" type="#_x0000_t75" stroked="false">
              <v:imagedata r:id="rId76" o:title=""/>
            </v:shape>
            <v:shape style="position:absolute;left:5875;top:1477;width:1785;height:2424" coordorigin="5876,1477" coordsize="1785,2424" path="m6449,1477l6449,2689,5876,3757,5943,3790,6012,3819,6082,3844,6154,3864,6226,3880,6300,3892,6374,3898,6449,3901,6526,3898,6601,3891,6675,3880,6747,3864,6818,3844,6887,3819,6954,3791,7019,3759,7081,3723,7141,3684,7199,3641,7254,3595,7306,3546,7355,3494,7401,3439,7444,3381,7483,3321,7519,3259,7551,3194,7579,3127,7604,3058,7624,2987,7640,2915,7651,2841,7658,2766,7661,2689,7658,2612,7651,2537,7640,2463,7624,2391,7604,2320,7579,2251,7551,2184,7519,2119,7483,2057,7444,1997,7401,1939,7355,1884,7306,1832,7254,1783,7199,1737,7141,1694,7081,1655,7019,1619,6954,1587,6887,1559,6818,1534,6747,1514,6675,1498,6601,1487,6526,1480,6449,1477xe" filled="true" fillcolor="#5b9bd4" stroked="false">
              <v:path arrowok="t"/>
              <v:fill type="solid"/>
            </v:shape>
            <v:shape style="position:absolute;left:5237;top:2355;width:1212;height:1401" coordorigin="5238,2356" coordsize="1212,1401" path="m5284,2356l5265,2431,5251,2506,5242,2581,5238,2656,5238,2731,5243,2805,5252,2878,5266,2951,5284,3022,5306,3092,5333,3161,5363,3227,5398,3292,5437,3355,5479,3415,5525,3473,5575,3528,5628,3580,5685,3630,5745,3676,5809,3718,5876,3757,6449,2689,5284,2356xe" filled="true" fillcolor="#ec7c30" stroked="false">
              <v:path arrowok="t"/>
              <v:fill type="solid"/>
            </v:shape>
            <v:shape style="position:absolute;left:5284;top:2318;width:1165;height:371" coordorigin="5284,2318" coordsize="1165,371" path="m5295,2318l5291,2331,5284,2356,6449,2689,5295,2318xe" filled="true" fillcolor="#a4a4a4" stroked="false">
              <v:path arrowok="t"/>
              <v:fill type="solid"/>
            </v:shape>
            <v:shape style="position:absolute;left:5295;top:1477;width:1154;height:1212" coordorigin="5295,1477" coordsize="1154,1212" path="m6449,1477l6371,1480,6293,1487,6217,1499,6142,1517,6069,1538,5998,1564,5929,1594,5862,1629,5797,1667,5735,1710,5676,1756,5619,1806,5566,1859,5516,1916,5470,1975,5427,2038,5388,2104,5353,2173,5322,2244,5295,2318,6449,2689,6449,1477xe" filled="true" fillcolor="#ffc000" stroked="false">
              <v:path arrowok="t"/>
              <v:fill type="solid"/>
            </v:shape>
            <v:rect style="position:absolute;left:3688;top:4120;width:5521;height:338" filled="true" fillcolor="#ffffff" stroked="false">
              <v:fill opacity="51143f" type="solid"/>
            </v:rect>
            <v:rect style="position:absolute;left:3937;top:4240;width:99;height:99" filled="true" fillcolor="#5b9bd4" stroked="false">
              <v:fill type="solid"/>
            </v:rect>
            <v:rect style="position:absolute;left:4986;top:4240;width:99;height:99" filled="true" fillcolor="#ec7c30" stroked="false">
              <v:fill type="solid"/>
            </v:rect>
            <v:rect style="position:absolute;left:6388;top:4240;width:99;height:99" filled="true" fillcolor="#a4a4a4" stroked="false">
              <v:fill type="solid"/>
            </v:rect>
            <v:rect style="position:absolute;left:7843;top:4240;width:99;height:99" filled="true" fillcolor="#ffc000" stroked="false">
              <v:fill type="solid"/>
            </v:rect>
            <v:rect style="position:absolute;left:2738;top:198;width:7422;height:4380" filled="false" stroked="true" strokeweight=".75pt" strokecolor="#d9d9d9">
              <v:stroke dashstyle="solid"/>
            </v:rect>
            <v:shape style="position:absolute;left:3613;top:423;width:5686;height:800" type="#_x0000_t202" filled="false" stroked="false">
              <v:textbox inset="0,0,0,0">
                <w:txbxContent>
                  <w:p>
                    <w:pPr>
                      <w:spacing w:line="367" w:lineRule="exact" w:before="0"/>
                      <w:ind w:left="0" w:right="18" w:firstLine="0"/>
                      <w:jc w:val="center"/>
                      <w:rPr>
                        <w:rFonts w:ascii="Carlito" w:hAnsi="Carlito"/>
                        <w:b/>
                        <w:sz w:val="36"/>
                      </w:rPr>
                    </w:pPr>
                    <w:r>
                      <w:rPr>
                        <w:rFonts w:ascii="Carlito" w:hAnsi="Carlito"/>
                        <w:b/>
                        <w:color w:val="585858"/>
                        <w:sz w:val="36"/>
                      </w:rPr>
                      <w:t>Nivel de </w:t>
                    </w:r>
                    <w:r>
                      <w:rPr>
                        <w:rFonts w:ascii="Carlito" w:hAnsi="Carlito"/>
                        <w:b/>
                        <w:color w:val="585858"/>
                        <w:spacing w:val="-3"/>
                        <w:sz w:val="36"/>
                      </w:rPr>
                      <w:t>atractivo </w:t>
                    </w:r>
                    <w:r>
                      <w:rPr>
                        <w:rFonts w:ascii="Carlito" w:hAnsi="Carlito"/>
                        <w:b/>
                        <w:color w:val="585858"/>
                        <w:sz w:val="36"/>
                      </w:rPr>
                      <w:t>turístico sobre Vía a</w:t>
                    </w:r>
                  </w:p>
                  <w:p>
                    <w:pPr>
                      <w:spacing w:line="433" w:lineRule="exact" w:before="0"/>
                      <w:ind w:left="0" w:right="10" w:firstLine="0"/>
                      <w:jc w:val="center"/>
                      <w:rPr>
                        <w:rFonts w:ascii="Carlito"/>
                        <w:b/>
                        <w:sz w:val="36"/>
                      </w:rPr>
                    </w:pPr>
                    <w:r>
                      <w:rPr>
                        <w:rFonts w:ascii="Carlito"/>
                        <w:b/>
                        <w:color w:val="585858"/>
                        <w:sz w:val="36"/>
                      </w:rPr>
                      <w:t>la Costa</w:t>
                    </w:r>
                  </w:p>
                </w:txbxContent>
              </v:textbox>
              <w10:wrap type="none"/>
            </v:shape>
            <v:shape style="position:absolute;left:5707;top:1814;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20%</w:t>
                    </w:r>
                  </w:p>
                </w:txbxContent>
              </v:textbox>
              <w10:wrap type="none"/>
            </v:shape>
            <v:shape style="position:absolute;left:5391;top:2330;width:244;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0%</w:t>
                    </w:r>
                  </w:p>
                </w:txbxContent>
              </v:textbox>
              <w10:wrap type="none"/>
            </v:shape>
            <v:shape style="position:absolute;left:5434;top:2980;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22%</w:t>
                    </w:r>
                  </w:p>
                </w:txbxContent>
              </v:textbox>
              <w10:wrap type="none"/>
            </v:shape>
            <v:shape style="position:absolute;left:7208;top:2848;width:336;height:180" type="#_x0000_t202" filled="false" stroked="false">
              <v:textbox inset="0,0,0,0">
                <w:txbxContent>
                  <w:p>
                    <w:pPr>
                      <w:spacing w:line="180" w:lineRule="exact" w:before="0"/>
                      <w:ind w:left="0" w:right="0" w:firstLine="0"/>
                      <w:jc w:val="left"/>
                      <w:rPr>
                        <w:rFonts w:ascii="Carlito"/>
                        <w:b/>
                        <w:sz w:val="18"/>
                      </w:rPr>
                    </w:pPr>
                    <w:r>
                      <w:rPr>
                        <w:rFonts w:ascii="Carlito"/>
                        <w:b/>
                        <w:color w:val="FFFFFF"/>
                        <w:sz w:val="18"/>
                      </w:rPr>
                      <w:t>58%</w:t>
                    </w:r>
                  </w:p>
                </w:txbxContent>
              </v:textbox>
              <w10:wrap type="none"/>
            </v:shape>
            <v:shape style="position:absolute;left:3688;top:4120;width:5521;height:338" type="#_x0000_t202" filled="false" stroked="false">
              <v:textbox inset="0,0,0,0">
                <w:txbxContent>
                  <w:p>
                    <w:pPr>
                      <w:tabs>
                        <w:tab w:pos="1439" w:val="left" w:leader="none"/>
                        <w:tab w:pos="2842" w:val="left" w:leader="none"/>
                        <w:tab w:pos="4297" w:val="left" w:leader="none"/>
                      </w:tabs>
                      <w:spacing w:before="51"/>
                      <w:ind w:left="390" w:right="0" w:firstLine="0"/>
                      <w:jc w:val="left"/>
                      <w:rPr>
                        <w:rFonts w:ascii="Carlito"/>
                        <w:sz w:val="18"/>
                      </w:rPr>
                    </w:pPr>
                    <w:r>
                      <w:rPr>
                        <w:rFonts w:ascii="Carlito"/>
                        <w:color w:val="585858"/>
                        <w:sz w:val="18"/>
                      </w:rPr>
                      <w:t>Atractivo</w:t>
                      <w:tab/>
                      <w:t>Muy</w:t>
                    </w:r>
                    <w:r>
                      <w:rPr>
                        <w:rFonts w:ascii="Carlito"/>
                        <w:color w:val="585858"/>
                        <w:spacing w:val="-1"/>
                        <w:sz w:val="18"/>
                      </w:rPr>
                      <w:t> </w:t>
                    </w:r>
                    <w:r>
                      <w:rPr>
                        <w:rFonts w:ascii="Carlito"/>
                        <w:color w:val="585858"/>
                        <w:sz w:val="18"/>
                      </w:rPr>
                      <w:t>atractivo</w:t>
                      <w:tab/>
                      <w:t>Nada</w:t>
                    </w:r>
                    <w:r>
                      <w:rPr>
                        <w:rFonts w:ascii="Carlito"/>
                        <w:color w:val="585858"/>
                        <w:spacing w:val="-1"/>
                        <w:sz w:val="18"/>
                      </w:rPr>
                      <w:t> </w:t>
                    </w:r>
                    <w:r>
                      <w:rPr>
                        <w:rFonts w:ascii="Carlito"/>
                        <w:color w:val="585858"/>
                        <w:sz w:val="18"/>
                      </w:rPr>
                      <w:t>atractivo</w:t>
                      <w:tab/>
                      <w:t>Poco</w:t>
                    </w:r>
                    <w:r>
                      <w:rPr>
                        <w:rFonts w:ascii="Carlito"/>
                        <w:color w:val="585858"/>
                        <w:spacing w:val="-1"/>
                        <w:sz w:val="18"/>
                      </w:rPr>
                      <w:t> </w:t>
                    </w:r>
                    <w:r>
                      <w:rPr>
                        <w:rFonts w:ascii="Carlito"/>
                        <w:color w:val="585858"/>
                        <w:sz w:val="18"/>
                      </w:rPr>
                      <w:t>atractivo</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1"/>
        </w:rPr>
      </w:pPr>
    </w:p>
    <w:p>
      <w:pPr>
        <w:pStyle w:val="Heading4"/>
        <w:numPr>
          <w:ilvl w:val="0"/>
          <w:numId w:val="31"/>
        </w:numPr>
        <w:tabs>
          <w:tab w:pos="765" w:val="left" w:leader="none"/>
        </w:tabs>
        <w:spacing w:line="240" w:lineRule="auto" w:before="0" w:after="0"/>
        <w:ind w:left="764" w:right="0" w:hanging="361"/>
        <w:jc w:val="left"/>
      </w:pPr>
      <w:r>
        <w:rPr/>
        <w:t>¿Realiza actividades de Ecoturismo en sus tiempos</w:t>
      </w:r>
      <w:r>
        <w:rPr>
          <w:spacing w:val="-9"/>
        </w:rPr>
        <w:t> </w:t>
      </w:r>
      <w:r>
        <w:rPr/>
        <w:t>libres?</w:t>
      </w:r>
    </w:p>
    <w:p>
      <w:pPr>
        <w:pStyle w:val="BodyText"/>
        <w:spacing w:before="9"/>
        <w:rPr>
          <w:b/>
          <w:sz w:val="25"/>
        </w:rPr>
      </w:pPr>
    </w:p>
    <w:p>
      <w:pPr>
        <w:pStyle w:val="BodyText"/>
        <w:spacing w:line="360" w:lineRule="auto"/>
        <w:ind w:left="120" w:right="701" w:firstLine="424"/>
        <w:jc w:val="both"/>
      </w:pPr>
      <w:r>
        <w:rPr>
          <w:b/>
        </w:rPr>
        <w:t>Definición de Ecoturismo: </w:t>
      </w:r>
      <w:r>
        <w:rPr/>
        <w:t>Modalidad turística que consistente en visitar áreas naturales con el fin de disfrutar, apreciar y estudiar los atractivos naturales (paisaje, flora y fauna silvestres) de dichas áreas, así como cualquier manifestación cultural (del presente y del pasado) que pueda encontrarse ahí, a través de un proceso que promueve la conservación y educación ambiental.</w:t>
      </w:r>
    </w:p>
    <w:p>
      <w:pPr>
        <w:pStyle w:val="BodyText"/>
        <w:rPr>
          <w:sz w:val="36"/>
        </w:rPr>
      </w:pPr>
    </w:p>
    <w:p>
      <w:pPr>
        <w:pStyle w:val="BodyText"/>
        <w:spacing w:line="362" w:lineRule="auto"/>
        <w:ind w:left="120" w:right="780" w:firstLine="284"/>
      </w:pPr>
      <w:r>
        <w:rPr/>
        <w:t>En este contexto encontramos que un 55,27% si realiza actividades relacionadas con el ecoturismo y que el 44,73% no realiza este tipo de actividades.</w:t>
      </w:r>
    </w:p>
    <w:p>
      <w:pPr>
        <w:spacing w:after="0" w:line="362" w:lineRule="auto"/>
        <w:sectPr>
          <w:pgSz w:w="11910" w:h="16840"/>
          <w:pgMar w:header="727" w:footer="1788" w:top="2180" w:bottom="2020" w:left="1320" w:right="740"/>
        </w:sectPr>
      </w:pPr>
    </w:p>
    <w:p>
      <w:pPr>
        <w:pStyle w:val="BodyText"/>
        <w:rPr>
          <w:sz w:val="20"/>
        </w:rPr>
      </w:pPr>
    </w:p>
    <w:p>
      <w:pPr>
        <w:pStyle w:val="BodyText"/>
        <w:rPr>
          <w:sz w:val="20"/>
        </w:rPr>
      </w:pPr>
    </w:p>
    <w:p>
      <w:pPr>
        <w:pStyle w:val="BodyText"/>
        <w:spacing w:before="8"/>
        <w:rPr>
          <w:sz w:val="27"/>
        </w:rPr>
      </w:pPr>
    </w:p>
    <w:p>
      <w:pPr>
        <w:spacing w:before="93"/>
        <w:ind w:left="404" w:right="0" w:firstLine="0"/>
        <w:jc w:val="left"/>
        <w:rPr>
          <w:b/>
          <w:sz w:val="18"/>
        </w:rPr>
      </w:pPr>
      <w:r>
        <w:rPr>
          <w:b/>
          <w:sz w:val="18"/>
        </w:rPr>
        <w:t>Gráfico 9. Índice de actividades relacionadas con el ecoturismo</w:t>
      </w:r>
    </w:p>
    <w:p>
      <w:pPr>
        <w:pStyle w:val="BodyText"/>
        <w:spacing w:before="1"/>
        <w:rPr>
          <w:b/>
          <w:sz w:val="13"/>
        </w:rPr>
      </w:pPr>
      <w:r>
        <w:rPr/>
        <w:pict>
          <v:group style="position:absolute;margin-left:122.875pt;margin-top:9.535830pt;width:381.75pt;height:198.75pt;mso-position-horizontal-relative:page;mso-position-vertical-relative:paragraph;z-index:-15691264;mso-wrap-distance-left:0;mso-wrap-distance-right:0" coordorigin="2458,191" coordsize="7635,3975">
            <v:shape style="position:absolute;left:2465;top:198;width:7620;height:3960" type="#_x0000_t75" stroked="false">
              <v:imagedata r:id="rId77" o:title=""/>
            </v:shape>
            <v:shape style="position:absolute;left:5772;top:972;width:1987;height:2935" type="#_x0000_t75" stroked="false">
              <v:imagedata r:id="rId78" o:title=""/>
            </v:shape>
            <v:shape style="position:absolute;left:4768;top:972;width:2315;height:2991" type="#_x0000_t75" stroked="false">
              <v:imagedata r:id="rId79" o:title=""/>
            </v:shape>
            <v:shape style="position:absolute;left:6275;top:1477;width:1002;height:1949" coordorigin="6275,1477" coordsize="1002,1949" path="m6275,1477l6275,2479,6601,3426,6671,3399,6738,3367,6802,3331,6862,3291,6920,3246,6973,3197,7023,3145,7069,3090,7111,3031,7148,2970,7181,2906,7210,2839,7233,2771,7252,2700,7266,2628,7274,2554,7277,2479,7274,2404,7266,2331,7253,2259,7234,2190,7211,2122,7184,2057,7152,1994,7115,1933,7075,1876,7031,1822,6983,1771,6932,1723,6878,1679,6820,1639,6760,1602,6697,1570,6632,1543,6564,1520,6495,1501,6423,1488,6350,1480,6275,1477xe" filled="true" fillcolor="#5b9bd4" stroked="false">
              <v:path arrowok="t"/>
              <v:fill type="solid"/>
            </v:shape>
            <v:shape style="position:absolute;left:5273;top:1477;width:1328;height:2004" coordorigin="5274,1477" coordsize="1328,2004" path="m6275,1477l6192,1481,6110,1491,6029,1508,5949,1532,5880,1559,5813,1590,5750,1626,5690,1666,5633,1710,5580,1757,5531,1808,5486,1862,5445,1918,5408,1978,5375,2039,5346,2103,5322,2169,5303,2236,5288,2305,5278,2375,5274,2446,5274,2517,5279,2589,5290,2661,5306,2733,5328,2805,5355,2874,5386,2941,5422,3004,5462,3064,5506,3121,5553,3174,5604,3223,5658,3268,5714,3309,5774,3346,5835,3379,5899,3408,5965,3432,6032,3451,6101,3466,6171,3476,6242,3480,6313,3480,6385,3475,6457,3464,6529,3448,6601,3426,6275,2479,6275,1477xe" filled="true" fillcolor="#ec7c30" stroked="false">
              <v:path arrowok="t"/>
              <v:fill type="solid"/>
            </v:shape>
            <v:rect style="position:absolute;left:5836;top:3700;width:877;height:338" filled="true" fillcolor="#ffffff" stroked="false">
              <v:fill opacity="51143f" type="solid"/>
            </v:rect>
            <v:rect style="position:absolute;left:5949;top:3819;width:99;height:99" filled="true" fillcolor="#5b9bd4" stroked="false">
              <v:fill type="solid"/>
            </v:rect>
            <v:rect style="position:absolute;left:6407;top:3819;width:99;height:99" filled="true" fillcolor="#ec7c30" stroked="false">
              <v:fill type="solid"/>
            </v:rect>
            <v:shape style="position:absolute;left:2465;top:198;width:7620;height:3960" type="#_x0000_t202" filled="false" stroked="true" strokeweight=".75pt" strokecolor="#d9d9d9">
              <v:textbox inset="0,0,0,0">
                <w:txbxContent>
                  <w:p>
                    <w:pPr>
                      <w:spacing w:before="144"/>
                      <w:ind w:left="921" w:right="921" w:firstLine="0"/>
                      <w:jc w:val="center"/>
                      <w:rPr>
                        <w:rFonts w:ascii="Carlito" w:hAnsi="Carlito"/>
                        <w:b/>
                        <w:sz w:val="36"/>
                      </w:rPr>
                    </w:pPr>
                    <w:r>
                      <w:rPr>
                        <w:rFonts w:ascii="Carlito" w:hAnsi="Carlito"/>
                        <w:b/>
                        <w:color w:val="585858"/>
                        <w:sz w:val="36"/>
                      </w:rPr>
                      <w:t>Índice de actividades relacionadas con</w:t>
                    </w:r>
                  </w:p>
                  <w:p>
                    <w:pPr>
                      <w:spacing w:before="1"/>
                      <w:ind w:left="921" w:right="921" w:firstLine="0"/>
                      <w:jc w:val="center"/>
                      <w:rPr>
                        <w:rFonts w:ascii="Carlito"/>
                        <w:b/>
                        <w:sz w:val="36"/>
                      </w:rPr>
                    </w:pPr>
                    <w:r>
                      <w:rPr>
                        <w:rFonts w:ascii="Carlito"/>
                        <w:b/>
                        <w:color w:val="585858"/>
                        <w:sz w:val="36"/>
                      </w:rPr>
                      <w:t>el ecoturismo</w:t>
                    </w:r>
                  </w:p>
                  <w:p>
                    <w:pPr>
                      <w:spacing w:line="240" w:lineRule="auto" w:before="0"/>
                      <w:rPr>
                        <w:rFonts w:ascii="Carlito"/>
                        <w:b/>
                        <w:sz w:val="36"/>
                      </w:rPr>
                    </w:pPr>
                  </w:p>
                  <w:p>
                    <w:pPr>
                      <w:spacing w:line="240" w:lineRule="auto" w:before="5"/>
                      <w:rPr>
                        <w:rFonts w:ascii="Carlito"/>
                        <w:b/>
                        <w:sz w:val="47"/>
                      </w:rPr>
                    </w:pPr>
                  </w:p>
                  <w:p>
                    <w:pPr>
                      <w:spacing w:before="0"/>
                      <w:ind w:left="2394" w:right="921" w:firstLine="0"/>
                      <w:jc w:val="center"/>
                      <w:rPr>
                        <w:rFonts w:ascii="Carlito"/>
                        <w:b/>
                        <w:sz w:val="18"/>
                      </w:rPr>
                    </w:pPr>
                    <w:r>
                      <w:rPr>
                        <w:rFonts w:ascii="Carlito"/>
                        <w:b/>
                        <w:color w:val="FFFFFF"/>
                        <w:sz w:val="18"/>
                      </w:rPr>
                      <w:t>45%</w:t>
                    </w:r>
                  </w:p>
                  <w:p>
                    <w:pPr>
                      <w:spacing w:before="26"/>
                      <w:ind w:left="921" w:right="2385" w:firstLine="0"/>
                      <w:jc w:val="center"/>
                      <w:rPr>
                        <w:rFonts w:ascii="Carlito"/>
                        <w:b/>
                        <w:sz w:val="18"/>
                      </w:rPr>
                    </w:pPr>
                    <w:r>
                      <w:rPr>
                        <w:rFonts w:ascii="Carlito"/>
                        <w:b/>
                        <w:color w:val="FFFFFF"/>
                        <w:sz w:val="18"/>
                      </w:rPr>
                      <w:t>55%</w:t>
                    </w:r>
                  </w:p>
                </w:txbxContent>
              </v:textbox>
              <v:stroke dashstyle="solid"/>
              <w10:wrap type="none"/>
            </v:shape>
            <v:shape style="position:absolute;left:5836;top:3700;width:877;height:338" type="#_x0000_t202" filled="false" stroked="false">
              <v:textbox inset="0,0,0,0">
                <w:txbxContent>
                  <w:p>
                    <w:pPr>
                      <w:tabs>
                        <w:tab w:pos="713" w:val="left" w:leader="none"/>
                      </w:tabs>
                      <w:spacing w:before="51"/>
                      <w:ind w:left="256" w:right="0" w:firstLine="0"/>
                      <w:jc w:val="left"/>
                      <w:rPr>
                        <w:rFonts w:ascii="Carlito" w:hAnsi="Carlito"/>
                        <w:sz w:val="18"/>
                      </w:rPr>
                    </w:pPr>
                    <w:r>
                      <w:rPr>
                        <w:rFonts w:ascii="Carlito" w:hAnsi="Carlito"/>
                        <w:color w:val="585858"/>
                        <w:sz w:val="18"/>
                      </w:rPr>
                      <w:t>No</w:t>
                      <w:tab/>
                      <w:t>Sí</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11"/>
        <w:rPr>
          <w:b/>
          <w:sz w:val="20"/>
        </w:rPr>
      </w:pPr>
    </w:p>
    <w:p>
      <w:pPr>
        <w:pStyle w:val="Heading4"/>
        <w:numPr>
          <w:ilvl w:val="1"/>
          <w:numId w:val="31"/>
        </w:numPr>
        <w:tabs>
          <w:tab w:pos="1081" w:val="left" w:leader="none"/>
        </w:tabs>
        <w:spacing w:line="240" w:lineRule="auto" w:before="0" w:after="0"/>
        <w:ind w:left="1080" w:right="0" w:hanging="241"/>
        <w:jc w:val="left"/>
      </w:pPr>
      <w:r>
        <w:rPr/>
        <w:t>¿Qué tipo de actividades de Ecoturismo le gustaría realizar en este</w:t>
      </w:r>
      <w:r>
        <w:rPr>
          <w:spacing w:val="-7"/>
        </w:rPr>
        <w:t> </w:t>
      </w:r>
      <w:r>
        <w:rPr/>
        <w:t>sector?</w:t>
      </w:r>
    </w:p>
    <w:p>
      <w:pPr>
        <w:pStyle w:val="BodyText"/>
        <w:spacing w:before="8"/>
        <w:rPr>
          <w:b/>
          <w:sz w:val="25"/>
        </w:rPr>
      </w:pPr>
    </w:p>
    <w:p>
      <w:pPr>
        <w:pStyle w:val="BodyText"/>
        <w:spacing w:line="360" w:lineRule="auto"/>
        <w:ind w:left="264" w:right="707" w:firstLine="424"/>
        <w:jc w:val="both"/>
      </w:pPr>
      <w:r>
        <w:rPr/>
        <w:t>Esta pregunta se desarrolló con la finalidad que los participantes pudieran seleccionar una o varias opciones, por lo tanto, se dividirá en dos partes, la primera se especificará los porcentajes que obtuvieron cada una </w:t>
      </w:r>
      <w:r>
        <w:rPr>
          <w:spacing w:val="-3"/>
        </w:rPr>
        <w:t>de </w:t>
      </w:r>
      <w:r>
        <w:rPr/>
        <w:t>las opciones individualmente y luego se</w:t>
      </w:r>
      <w:r>
        <w:rPr>
          <w:spacing w:val="-32"/>
        </w:rPr>
        <w:t> </w:t>
      </w:r>
      <w:r>
        <w:rPr/>
        <w:t>especificará las 5 principales combinaciones que han sido seleccionados por la</w:t>
      </w:r>
      <w:r>
        <w:rPr>
          <w:spacing w:val="-12"/>
        </w:rPr>
        <w:t> </w:t>
      </w:r>
      <w:r>
        <w:rPr/>
        <w:t>mayoría.</w:t>
      </w:r>
    </w:p>
    <w:p>
      <w:pPr>
        <w:pStyle w:val="BodyText"/>
        <w:spacing w:before="3"/>
        <w:rPr>
          <w:sz w:val="36"/>
        </w:rPr>
      </w:pPr>
    </w:p>
    <w:p>
      <w:pPr>
        <w:pStyle w:val="BodyText"/>
        <w:spacing w:line="360" w:lineRule="auto"/>
        <w:ind w:left="264" w:right="691" w:firstLine="424"/>
        <w:jc w:val="both"/>
      </w:pPr>
      <w:r>
        <w:rPr/>
        <w:t>Dentro de las opciones, 3 obtuvieron valores similares, entre ellas están el Camping con un</w:t>
      </w:r>
      <w:r>
        <w:rPr>
          <w:spacing w:val="-12"/>
        </w:rPr>
        <w:t> </w:t>
      </w:r>
      <w:r>
        <w:rPr/>
        <w:t>21.13%,</w:t>
      </w:r>
      <w:r>
        <w:rPr>
          <w:spacing w:val="-12"/>
        </w:rPr>
        <w:t> </w:t>
      </w:r>
      <w:r>
        <w:rPr/>
        <w:t>la</w:t>
      </w:r>
      <w:r>
        <w:rPr>
          <w:spacing w:val="-11"/>
        </w:rPr>
        <w:t> </w:t>
      </w:r>
      <w:r>
        <w:rPr/>
        <w:t>observación</w:t>
      </w:r>
      <w:r>
        <w:rPr>
          <w:spacing w:val="-12"/>
        </w:rPr>
        <w:t> </w:t>
      </w:r>
      <w:r>
        <w:rPr/>
        <w:t>de</w:t>
      </w:r>
      <w:r>
        <w:rPr>
          <w:spacing w:val="-14"/>
        </w:rPr>
        <w:t> </w:t>
      </w:r>
      <w:r>
        <w:rPr/>
        <w:t>aves</w:t>
      </w:r>
      <w:r>
        <w:rPr>
          <w:spacing w:val="-14"/>
        </w:rPr>
        <w:t> </w:t>
      </w:r>
      <w:r>
        <w:rPr/>
        <w:t>y</w:t>
      </w:r>
      <w:r>
        <w:rPr>
          <w:spacing w:val="-12"/>
        </w:rPr>
        <w:t> </w:t>
      </w:r>
      <w:r>
        <w:rPr/>
        <w:t>delfines</w:t>
      </w:r>
      <w:r>
        <w:rPr>
          <w:spacing w:val="-14"/>
        </w:rPr>
        <w:t> </w:t>
      </w:r>
      <w:r>
        <w:rPr/>
        <w:t>con</w:t>
      </w:r>
      <w:r>
        <w:rPr>
          <w:spacing w:val="-11"/>
        </w:rPr>
        <w:t> </w:t>
      </w:r>
      <w:r>
        <w:rPr/>
        <w:t>un</w:t>
      </w:r>
      <w:r>
        <w:rPr>
          <w:spacing w:val="-12"/>
        </w:rPr>
        <w:t> </w:t>
      </w:r>
      <w:r>
        <w:rPr/>
        <w:t>22,54%,</w:t>
      </w:r>
      <w:r>
        <w:rPr>
          <w:spacing w:val="-12"/>
        </w:rPr>
        <w:t> </w:t>
      </w:r>
      <w:r>
        <w:rPr/>
        <w:t>y</w:t>
      </w:r>
      <w:r>
        <w:rPr>
          <w:spacing w:val="-12"/>
        </w:rPr>
        <w:t> </w:t>
      </w:r>
      <w:r>
        <w:rPr/>
        <w:t>los</w:t>
      </w:r>
      <w:r>
        <w:rPr>
          <w:spacing w:val="-14"/>
        </w:rPr>
        <w:t> </w:t>
      </w:r>
      <w:r>
        <w:rPr/>
        <w:t>paseos</w:t>
      </w:r>
      <w:r>
        <w:rPr>
          <w:spacing w:val="-13"/>
        </w:rPr>
        <w:t> </w:t>
      </w:r>
      <w:r>
        <w:rPr/>
        <w:t>en</w:t>
      </w:r>
      <w:r>
        <w:rPr>
          <w:spacing w:val="-12"/>
        </w:rPr>
        <w:t> </w:t>
      </w:r>
      <w:r>
        <w:rPr/>
        <w:t>botes</w:t>
      </w:r>
      <w:r>
        <w:rPr>
          <w:spacing w:val="-14"/>
        </w:rPr>
        <w:t> </w:t>
      </w:r>
      <w:r>
        <w:rPr/>
        <w:t>obtuvieron 21,13%,</w:t>
      </w:r>
      <w:r>
        <w:rPr>
          <w:spacing w:val="-14"/>
        </w:rPr>
        <w:t> </w:t>
      </w:r>
      <w:r>
        <w:rPr/>
        <w:t>el</w:t>
      </w:r>
      <w:r>
        <w:rPr>
          <w:spacing w:val="-13"/>
        </w:rPr>
        <w:t> </w:t>
      </w:r>
      <w:r>
        <w:rPr/>
        <w:t>senderismo</w:t>
      </w:r>
      <w:r>
        <w:rPr>
          <w:spacing w:val="-14"/>
        </w:rPr>
        <w:t> </w:t>
      </w:r>
      <w:r>
        <w:rPr/>
        <w:t>acompañado</w:t>
      </w:r>
      <w:r>
        <w:rPr>
          <w:spacing w:val="-13"/>
        </w:rPr>
        <w:t> </w:t>
      </w:r>
      <w:r>
        <w:rPr/>
        <w:t>obtuvo</w:t>
      </w:r>
      <w:r>
        <w:rPr>
          <w:spacing w:val="-13"/>
        </w:rPr>
        <w:t> </w:t>
      </w:r>
      <w:r>
        <w:rPr/>
        <w:t>un</w:t>
      </w:r>
      <w:r>
        <w:rPr>
          <w:spacing w:val="-14"/>
        </w:rPr>
        <w:t> </w:t>
      </w:r>
      <w:r>
        <w:rPr/>
        <w:t>12,68%,</w:t>
      </w:r>
      <w:r>
        <w:rPr>
          <w:spacing w:val="-13"/>
        </w:rPr>
        <w:t> </w:t>
      </w:r>
      <w:r>
        <w:rPr/>
        <w:t>el</w:t>
      </w:r>
      <w:r>
        <w:rPr>
          <w:spacing w:val="-14"/>
        </w:rPr>
        <w:t> </w:t>
      </w:r>
      <w:r>
        <w:rPr/>
        <w:t>astro-turismo</w:t>
      </w:r>
      <w:r>
        <w:rPr>
          <w:spacing w:val="-13"/>
        </w:rPr>
        <w:t> </w:t>
      </w:r>
      <w:r>
        <w:rPr/>
        <w:t>representó</w:t>
      </w:r>
      <w:r>
        <w:rPr>
          <w:spacing w:val="-13"/>
        </w:rPr>
        <w:t> </w:t>
      </w:r>
      <w:r>
        <w:rPr>
          <w:spacing w:val="-3"/>
        </w:rPr>
        <w:t>un</w:t>
      </w:r>
      <w:r>
        <w:rPr>
          <w:spacing w:val="-14"/>
        </w:rPr>
        <w:t> </w:t>
      </w:r>
      <w:r>
        <w:rPr/>
        <w:t>8,45%, los talleres de rescate de flora y fauna mantiene 7,04% mientras que el Safari fotográfico obtuvo un 5,63%, y los talleres de rescate de flora y fauna con un</w:t>
      </w:r>
      <w:r>
        <w:rPr>
          <w:spacing w:val="-6"/>
        </w:rPr>
        <w:t> </w:t>
      </w:r>
      <w:r>
        <w:rPr/>
        <w:t>8,93%.</w:t>
      </w:r>
    </w:p>
    <w:p>
      <w:pPr>
        <w:pStyle w:val="BodyText"/>
        <w:spacing w:before="1"/>
        <w:rPr>
          <w:sz w:val="36"/>
        </w:rPr>
      </w:pPr>
    </w:p>
    <w:p>
      <w:pPr>
        <w:pStyle w:val="BodyText"/>
        <w:spacing w:line="360" w:lineRule="auto"/>
        <w:ind w:left="264" w:right="693" w:firstLine="284"/>
        <w:jc w:val="both"/>
      </w:pPr>
      <w:r>
        <w:rPr/>
        <w:t>La combinación de opciones que destacó en porcentaje estuvo la opción “Camping, Senderismo (con acompañamiento de un guía), Paseos en bote, Observación de aves y delfines, Astroturismo (Observación de lluvia estrellas, vía láctea, etc.), Safari fotográfico,</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360" w:lineRule="auto" w:before="90"/>
        <w:ind w:left="264" w:right="693"/>
        <w:jc w:val="both"/>
      </w:pPr>
      <w:r>
        <w:rPr/>
        <w:t>Talleres de rescate </w:t>
      </w:r>
      <w:r>
        <w:rPr>
          <w:spacing w:val="-3"/>
        </w:rPr>
        <w:t>de </w:t>
      </w:r>
      <w:r>
        <w:rPr/>
        <w:t>flora y fauna” es decir que todas las opciones obtuvo un 7,97%, por otra parte la opción “Camping, Senderismo (con acompañamiento de un guía), Paseos en bote, Observación de aves y delfines, Astroturismo (Observación de lluvia estrellas, vía láctea,</w:t>
      </w:r>
      <w:r>
        <w:rPr>
          <w:spacing w:val="-14"/>
        </w:rPr>
        <w:t> </w:t>
      </w:r>
      <w:r>
        <w:rPr/>
        <w:t>etc.)”</w:t>
      </w:r>
      <w:r>
        <w:rPr>
          <w:spacing w:val="-8"/>
        </w:rPr>
        <w:t> </w:t>
      </w:r>
      <w:r>
        <w:rPr/>
        <w:t>obtuvo</w:t>
      </w:r>
      <w:r>
        <w:rPr>
          <w:spacing w:val="-13"/>
        </w:rPr>
        <w:t> </w:t>
      </w:r>
      <w:r>
        <w:rPr/>
        <w:t>un</w:t>
      </w:r>
      <w:r>
        <w:rPr>
          <w:spacing w:val="-9"/>
        </w:rPr>
        <w:t> </w:t>
      </w:r>
      <w:r>
        <w:rPr/>
        <w:t>5,40%,</w:t>
      </w:r>
      <w:r>
        <w:rPr>
          <w:spacing w:val="-13"/>
        </w:rPr>
        <w:t> </w:t>
      </w:r>
      <w:r>
        <w:rPr/>
        <w:t>la</w:t>
      </w:r>
      <w:r>
        <w:rPr>
          <w:spacing w:val="-8"/>
        </w:rPr>
        <w:t> </w:t>
      </w:r>
      <w:r>
        <w:rPr/>
        <w:t>siguiente</w:t>
      </w:r>
      <w:r>
        <w:rPr>
          <w:spacing w:val="-12"/>
        </w:rPr>
        <w:t> </w:t>
      </w:r>
      <w:r>
        <w:rPr/>
        <w:t>fue</w:t>
      </w:r>
      <w:r>
        <w:rPr>
          <w:spacing w:val="-9"/>
        </w:rPr>
        <w:t> </w:t>
      </w:r>
      <w:r>
        <w:rPr/>
        <w:t>“Camping,</w:t>
      </w:r>
      <w:r>
        <w:rPr>
          <w:spacing w:val="-13"/>
        </w:rPr>
        <w:t> </w:t>
      </w:r>
      <w:r>
        <w:rPr/>
        <w:t>Senderismo</w:t>
      </w:r>
      <w:r>
        <w:rPr>
          <w:spacing w:val="-13"/>
        </w:rPr>
        <w:t> </w:t>
      </w:r>
      <w:r>
        <w:rPr/>
        <w:t>(con</w:t>
      </w:r>
      <w:r>
        <w:rPr>
          <w:spacing w:val="-13"/>
        </w:rPr>
        <w:t> </w:t>
      </w:r>
      <w:r>
        <w:rPr/>
        <w:t>acompañamiento de un guía), Paseos en bote, Observación de aves y delfines” generó </w:t>
      </w:r>
      <w:r>
        <w:rPr>
          <w:spacing w:val="5"/>
        </w:rPr>
        <w:t>un </w:t>
      </w:r>
      <w:r>
        <w:rPr/>
        <w:t>2,57%, otra opción destacada fue “Senderismo (con acompañamiento de un guía), Paseos en bote, Observación de aves y delfines” con un 2,57%, y la última seleccionada fue “ Senderismo (con acompañamiento</w:t>
      </w:r>
      <w:r>
        <w:rPr>
          <w:spacing w:val="-8"/>
        </w:rPr>
        <w:t> </w:t>
      </w:r>
      <w:r>
        <w:rPr/>
        <w:t>de</w:t>
      </w:r>
      <w:r>
        <w:rPr>
          <w:spacing w:val="-6"/>
        </w:rPr>
        <w:t> </w:t>
      </w:r>
      <w:r>
        <w:rPr/>
        <w:t>un</w:t>
      </w:r>
      <w:r>
        <w:rPr>
          <w:spacing w:val="-7"/>
        </w:rPr>
        <w:t> </w:t>
      </w:r>
      <w:r>
        <w:rPr/>
        <w:t>guía),</w:t>
      </w:r>
      <w:r>
        <w:rPr>
          <w:spacing w:val="-8"/>
        </w:rPr>
        <w:t> </w:t>
      </w:r>
      <w:r>
        <w:rPr/>
        <w:t>Paseos</w:t>
      </w:r>
      <w:r>
        <w:rPr>
          <w:spacing w:val="-9"/>
        </w:rPr>
        <w:t> </w:t>
      </w:r>
      <w:r>
        <w:rPr/>
        <w:t>en</w:t>
      </w:r>
      <w:r>
        <w:rPr>
          <w:spacing w:val="-7"/>
        </w:rPr>
        <w:t> </w:t>
      </w:r>
      <w:r>
        <w:rPr/>
        <w:t>bote,</w:t>
      </w:r>
      <w:r>
        <w:rPr>
          <w:spacing w:val="-7"/>
        </w:rPr>
        <w:t> </w:t>
      </w:r>
      <w:r>
        <w:rPr/>
        <w:t>Observación</w:t>
      </w:r>
      <w:r>
        <w:rPr>
          <w:spacing w:val="-8"/>
        </w:rPr>
        <w:t> </w:t>
      </w:r>
      <w:r>
        <w:rPr/>
        <w:t>de</w:t>
      </w:r>
      <w:r>
        <w:rPr>
          <w:spacing w:val="-6"/>
        </w:rPr>
        <w:t> </w:t>
      </w:r>
      <w:r>
        <w:rPr/>
        <w:t>aves</w:t>
      </w:r>
      <w:r>
        <w:rPr>
          <w:spacing w:val="-9"/>
        </w:rPr>
        <w:t> </w:t>
      </w:r>
      <w:r>
        <w:rPr/>
        <w:t>y</w:t>
      </w:r>
      <w:r>
        <w:rPr>
          <w:spacing w:val="-7"/>
        </w:rPr>
        <w:t> </w:t>
      </w:r>
      <w:r>
        <w:rPr/>
        <w:t>delfines”</w:t>
      </w:r>
      <w:r>
        <w:rPr>
          <w:spacing w:val="-7"/>
        </w:rPr>
        <w:t> </w:t>
      </w:r>
      <w:r>
        <w:rPr/>
        <w:t>con</w:t>
      </w:r>
      <w:r>
        <w:rPr>
          <w:spacing w:val="-7"/>
        </w:rPr>
        <w:t> </w:t>
      </w:r>
      <w:r>
        <w:rPr>
          <w:spacing w:val="-3"/>
        </w:rPr>
        <w:t>un</w:t>
      </w:r>
      <w:r>
        <w:rPr>
          <w:spacing w:val="-7"/>
        </w:rPr>
        <w:t> </w:t>
      </w:r>
      <w:r>
        <w:rPr/>
        <w:t>2,31%.</w:t>
      </w:r>
    </w:p>
    <w:p>
      <w:pPr>
        <w:pStyle w:val="BodyText"/>
        <w:spacing w:before="10"/>
        <w:rPr>
          <w:sz w:val="35"/>
        </w:rPr>
      </w:pPr>
    </w:p>
    <w:p>
      <w:pPr>
        <w:spacing w:before="0"/>
        <w:ind w:left="404" w:right="0" w:firstLine="0"/>
        <w:jc w:val="left"/>
        <w:rPr>
          <w:b/>
          <w:sz w:val="18"/>
        </w:rPr>
      </w:pPr>
      <w:r>
        <w:rPr>
          <w:b/>
          <w:sz w:val="18"/>
        </w:rPr>
        <w:t>Gráfico 10. Tipo de actividades de Ecoturismo más atractivas</w:t>
      </w:r>
    </w:p>
    <w:p>
      <w:pPr>
        <w:pStyle w:val="BodyText"/>
        <w:spacing w:before="3"/>
        <w:rPr>
          <w:b/>
          <w:sz w:val="13"/>
        </w:rPr>
      </w:pPr>
      <w:r>
        <w:rPr/>
        <w:pict>
          <v:group style="position:absolute;margin-left:106.824997pt;margin-top:9.606602pt;width:405.75pt;height:225.75pt;mso-position-horizontal-relative:page;mso-position-vertical-relative:paragraph;z-index:-15690240;mso-wrap-distance-left:0;mso-wrap-distance-right:0" coordorigin="2136,192" coordsize="8115,4515">
            <v:shape style="position:absolute;left:6006;top:990;width:3927;height:2788" type="#_x0000_t75" stroked="false">
              <v:imagedata r:id="rId80" o:title=""/>
            </v:shape>
            <v:shape style="position:absolute;left:6006;top:990;width:3927;height:2788" coordorigin="6007,990" coordsize="3927,2788" path="m6444,3636l6444,3778m6444,3236l6444,3520m6444,2840l6444,3124m6444,2440l6444,2724m6444,2044l6444,2328m6444,1644l6444,1928m6444,1248l6444,1532m6444,990l6444,1132m6880,3636l6880,3778m6880,3236l6880,3520m6880,2840l6880,3124m6880,2440l6880,2724m6880,2044l6880,2328m6880,1644l6880,1928m6880,990l6880,1532m7316,3636l7316,3778m7316,3236l7316,3520m7316,2840l7316,3124m7316,2440l7316,2724m7316,990l7316,2328m7752,3636l7752,3778m7752,3236l7752,3520m7752,2840l7752,3124m7752,2440l7752,2724m7752,990l7752,2328m8188,3636l8188,3778m8188,3236l8188,3520m8188,2840l8188,3124m8188,990l8188,2724m8624,3636l8624,3778m8624,3236l8624,3520m8624,2840l8624,3124m8624,990l8624,2724m9060,3636l9060,3778m9060,3236l9060,3520m9060,2840l9060,3124m9060,990l9060,2724m9496,990l9496,3778m9933,990l9933,3778m6007,3778l9933,3778m6007,3380l9933,3380m6007,2980l9933,2980m6007,2584l9933,2584m6007,2184l9933,2184m6007,1788l9933,1788m6007,1388l9933,1388m6007,990l9933,990e" filled="false" stroked="true" strokeweight=".75pt" strokecolor="#d9d9d9">
              <v:path arrowok="t"/>
              <v:stroke dashstyle="solid"/>
            </v:shape>
            <v:shape style="position:absolute;left:6006;top:1132;width:3490;height:2504" coordorigin="6007,1132" coordsize="3490,2504" path="m6880,1132l6007,1132,6007,1248,6880,1248,6880,1132xm7096,1532l6007,1532,6007,1644,7096,1644,7096,1532xm7316,1928l6007,1928,6007,2044,7316,2044,7316,1928xm7968,2328l6007,2328,6007,2440,7968,2440,7968,2328xm9280,3124l6007,3124,6007,3236,9280,3236,9280,3124xm9280,2724l6007,2724,6007,2840,9280,2840,9280,2724xm9496,3520l6007,3520,6007,3636,9496,3636,9496,3520xe" filled="true" fillcolor="#5b9bd4" stroked="false">
              <v:path arrowok="t"/>
              <v:fill type="solid"/>
            </v:shape>
            <v:shape style="position:absolute;left:5949;top:990;width:58;height:2788" coordorigin="5949,990" coordsize="58,2788" path="m6007,3778l6007,990m5949,3778l6007,3778m5949,3380l6007,3380m5949,2980l6007,2980m5949,2584l6007,2584m5949,2184l6007,2184m5949,1788l6007,1788m5949,1388l6007,1388m5949,990l6007,990e" filled="false" stroked="true" strokeweight=".75pt" strokecolor="#d9d9d9">
              <v:path arrowok="t"/>
              <v:stroke dashstyle="solid"/>
            </v:shape>
            <v:rect style="position:absolute;left:5910;top:4361;width:99;height:99" filled="true" fillcolor="#5b9bd4" stroked="false">
              <v:fill type="solid"/>
            </v:rect>
            <v:rect style="position:absolute;left:2144;top:199;width:8100;height:4500" filled="false" stroked="true" strokeweight=".75pt" strokecolor="#d9d9d9">
              <v:stroke dashstyle="solid"/>
            </v:rect>
            <v:shape style="position:absolute;left:2136;top:192;width:8115;height:4515" type="#_x0000_t202" filled="false" stroked="false">
              <v:textbox inset="0,0,0,0">
                <w:txbxContent>
                  <w:p>
                    <w:pPr>
                      <w:spacing w:before="162"/>
                      <w:ind w:left="706" w:right="705" w:firstLine="0"/>
                      <w:jc w:val="center"/>
                      <w:rPr>
                        <w:rFonts w:ascii="Trebuchet MS" w:hAnsi="Trebuchet MS"/>
                        <w:sz w:val="32"/>
                      </w:rPr>
                    </w:pPr>
                    <w:r>
                      <w:rPr>
                        <w:rFonts w:ascii="Trebuchet MS" w:hAnsi="Trebuchet MS"/>
                        <w:color w:val="7E7E7E"/>
                        <w:sz w:val="32"/>
                      </w:rPr>
                      <w:t>Tipo</w:t>
                    </w:r>
                    <w:r>
                      <w:rPr>
                        <w:rFonts w:ascii="Trebuchet MS" w:hAnsi="Trebuchet MS"/>
                        <w:color w:val="7E7E7E"/>
                        <w:spacing w:val="-69"/>
                        <w:sz w:val="32"/>
                      </w:rPr>
                      <w:t> </w:t>
                    </w:r>
                    <w:r>
                      <w:rPr>
                        <w:rFonts w:ascii="Trebuchet MS" w:hAnsi="Trebuchet MS"/>
                        <w:color w:val="7E7E7E"/>
                        <w:sz w:val="32"/>
                      </w:rPr>
                      <w:t>de</w:t>
                    </w:r>
                    <w:r>
                      <w:rPr>
                        <w:rFonts w:ascii="Trebuchet MS" w:hAnsi="Trebuchet MS"/>
                        <w:color w:val="7E7E7E"/>
                        <w:spacing w:val="-67"/>
                        <w:sz w:val="32"/>
                      </w:rPr>
                      <w:t> </w:t>
                    </w:r>
                    <w:r>
                      <w:rPr>
                        <w:rFonts w:ascii="Trebuchet MS" w:hAnsi="Trebuchet MS"/>
                        <w:color w:val="7E7E7E"/>
                        <w:sz w:val="32"/>
                      </w:rPr>
                      <w:t>actividades</w:t>
                    </w:r>
                    <w:r>
                      <w:rPr>
                        <w:rFonts w:ascii="Trebuchet MS" w:hAnsi="Trebuchet MS"/>
                        <w:color w:val="7E7E7E"/>
                        <w:spacing w:val="-69"/>
                        <w:sz w:val="32"/>
                      </w:rPr>
                      <w:t> </w:t>
                    </w:r>
                    <w:r>
                      <w:rPr>
                        <w:rFonts w:ascii="Trebuchet MS" w:hAnsi="Trebuchet MS"/>
                        <w:color w:val="7E7E7E"/>
                        <w:sz w:val="32"/>
                      </w:rPr>
                      <w:t>de</w:t>
                    </w:r>
                    <w:r>
                      <w:rPr>
                        <w:rFonts w:ascii="Trebuchet MS" w:hAnsi="Trebuchet MS"/>
                        <w:color w:val="7E7E7E"/>
                        <w:spacing w:val="-66"/>
                        <w:sz w:val="32"/>
                      </w:rPr>
                      <w:t> </w:t>
                    </w:r>
                    <w:r>
                      <w:rPr>
                        <w:rFonts w:ascii="Trebuchet MS" w:hAnsi="Trebuchet MS"/>
                        <w:color w:val="7E7E7E"/>
                        <w:sz w:val="32"/>
                      </w:rPr>
                      <w:t>Ecoturismo</w:t>
                    </w:r>
                    <w:r>
                      <w:rPr>
                        <w:rFonts w:ascii="Trebuchet MS" w:hAnsi="Trebuchet MS"/>
                        <w:color w:val="7E7E7E"/>
                        <w:spacing w:val="-71"/>
                        <w:sz w:val="32"/>
                      </w:rPr>
                      <w:t> </w:t>
                    </w:r>
                    <w:r>
                      <w:rPr>
                        <w:rFonts w:ascii="Trebuchet MS" w:hAnsi="Trebuchet MS"/>
                        <w:color w:val="7E7E7E"/>
                        <w:sz w:val="32"/>
                      </w:rPr>
                      <w:t>más</w:t>
                    </w:r>
                    <w:r>
                      <w:rPr>
                        <w:rFonts w:ascii="Trebuchet MS" w:hAnsi="Trebuchet MS"/>
                        <w:color w:val="7E7E7E"/>
                        <w:spacing w:val="-65"/>
                        <w:sz w:val="32"/>
                      </w:rPr>
                      <w:t> </w:t>
                    </w:r>
                    <w:r>
                      <w:rPr>
                        <w:rFonts w:ascii="Trebuchet MS" w:hAnsi="Trebuchet MS"/>
                        <w:color w:val="7E7E7E"/>
                        <w:spacing w:val="-3"/>
                        <w:sz w:val="32"/>
                      </w:rPr>
                      <w:t>atractivas</w:t>
                    </w:r>
                  </w:p>
                  <w:p>
                    <w:pPr>
                      <w:spacing w:line="240" w:lineRule="auto" w:before="10"/>
                      <w:rPr>
                        <w:rFonts w:ascii="Trebuchet MS"/>
                        <w:sz w:val="29"/>
                      </w:rPr>
                    </w:pPr>
                  </w:p>
                  <w:p>
                    <w:pPr>
                      <w:spacing w:line="434" w:lineRule="auto" w:before="0"/>
                      <w:ind w:left="1149" w:right="4411" w:firstLine="1294"/>
                      <w:jc w:val="right"/>
                      <w:rPr>
                        <w:rFonts w:ascii="Carlito" w:hAnsi="Carlito"/>
                        <w:sz w:val="18"/>
                      </w:rPr>
                    </w:pPr>
                    <w:r>
                      <w:rPr>
                        <w:rFonts w:ascii="Carlito" w:hAnsi="Carlito"/>
                        <w:color w:val="585858"/>
                        <w:sz w:val="18"/>
                      </w:rPr>
                      <w:t>Safari fotográfico Talleres de rescate de flora y fauna</w:t>
                    </w:r>
                  </w:p>
                  <w:p>
                    <w:pPr>
                      <w:spacing w:before="3"/>
                      <w:ind w:left="137" w:right="0" w:firstLine="0"/>
                      <w:jc w:val="left"/>
                      <w:rPr>
                        <w:rFonts w:ascii="Arial" w:hAnsi="Arial"/>
                        <w:sz w:val="18"/>
                      </w:rPr>
                    </w:pPr>
                    <w:r>
                      <w:rPr>
                        <w:rFonts w:ascii="Arial" w:hAnsi="Arial"/>
                        <w:color w:val="585858"/>
                        <w:sz w:val="18"/>
                      </w:rPr>
                      <w:t>Astroturismo (Observación de lluvia estrellas, vía…</w:t>
                    </w:r>
                  </w:p>
                  <w:p>
                    <w:pPr>
                      <w:spacing w:line="240" w:lineRule="auto" w:before="5"/>
                      <w:rPr>
                        <w:rFonts w:ascii="Arial"/>
                        <w:sz w:val="16"/>
                      </w:rPr>
                    </w:pPr>
                  </w:p>
                  <w:p>
                    <w:pPr>
                      <w:spacing w:before="0"/>
                      <w:ind w:left="0" w:right="4411" w:firstLine="0"/>
                      <w:jc w:val="right"/>
                      <w:rPr>
                        <w:rFonts w:ascii="Carlito" w:hAnsi="Carlito"/>
                        <w:sz w:val="18"/>
                      </w:rPr>
                    </w:pPr>
                    <w:r>
                      <w:rPr>
                        <w:rFonts w:ascii="Carlito" w:hAnsi="Carlito"/>
                        <w:color w:val="585858"/>
                        <w:sz w:val="18"/>
                      </w:rPr>
                      <w:t>Senderismo (con acompañamiento de un</w:t>
                    </w:r>
                    <w:r>
                      <w:rPr>
                        <w:rFonts w:ascii="Carlito" w:hAnsi="Carlito"/>
                        <w:color w:val="585858"/>
                        <w:spacing w:val="-17"/>
                        <w:sz w:val="18"/>
                      </w:rPr>
                      <w:t> </w:t>
                    </w:r>
                    <w:r>
                      <w:rPr>
                        <w:rFonts w:ascii="Carlito" w:hAnsi="Carlito"/>
                        <w:color w:val="585858"/>
                        <w:sz w:val="18"/>
                      </w:rPr>
                      <w:t>guía)</w:t>
                    </w:r>
                  </w:p>
                  <w:p>
                    <w:pPr>
                      <w:spacing w:line="240" w:lineRule="auto" w:before="8"/>
                      <w:rPr>
                        <w:rFonts w:ascii="Carlito"/>
                        <w:sz w:val="14"/>
                      </w:rPr>
                    </w:pPr>
                  </w:p>
                  <w:p>
                    <w:pPr>
                      <w:spacing w:before="0"/>
                      <w:ind w:left="0" w:right="4408" w:firstLine="0"/>
                      <w:jc w:val="right"/>
                      <w:rPr>
                        <w:rFonts w:ascii="Carlito"/>
                        <w:sz w:val="18"/>
                      </w:rPr>
                    </w:pPr>
                    <w:r>
                      <w:rPr>
                        <w:rFonts w:ascii="Carlito"/>
                        <w:color w:val="585858"/>
                        <w:sz w:val="18"/>
                      </w:rPr>
                      <w:t>Paseos en</w:t>
                    </w:r>
                    <w:r>
                      <w:rPr>
                        <w:rFonts w:ascii="Carlito"/>
                        <w:color w:val="585858"/>
                        <w:spacing w:val="-5"/>
                        <w:sz w:val="18"/>
                      </w:rPr>
                      <w:t> </w:t>
                    </w:r>
                    <w:r>
                      <w:rPr>
                        <w:rFonts w:ascii="Carlito"/>
                        <w:color w:val="585858"/>
                        <w:sz w:val="18"/>
                      </w:rPr>
                      <w:t>bote</w:t>
                    </w:r>
                  </w:p>
                  <w:p>
                    <w:pPr>
                      <w:spacing w:line="240" w:lineRule="auto" w:before="7"/>
                      <w:rPr>
                        <w:rFonts w:ascii="Carlito"/>
                        <w:sz w:val="14"/>
                      </w:rPr>
                    </w:pPr>
                  </w:p>
                  <w:p>
                    <w:pPr>
                      <w:spacing w:line="434" w:lineRule="auto" w:before="0"/>
                      <w:ind w:left="1461" w:right="4409" w:firstLine="1602"/>
                      <w:jc w:val="right"/>
                      <w:rPr>
                        <w:rFonts w:ascii="Carlito" w:hAnsi="Carlito"/>
                        <w:sz w:val="18"/>
                      </w:rPr>
                    </w:pPr>
                    <w:r>
                      <w:rPr>
                        <w:rFonts w:ascii="Carlito" w:hAnsi="Carlito"/>
                        <w:color w:val="585858"/>
                        <w:spacing w:val="-1"/>
                        <w:sz w:val="18"/>
                      </w:rPr>
                      <w:t>Camping </w:t>
                    </w:r>
                    <w:r>
                      <w:rPr>
                        <w:rFonts w:ascii="Carlito" w:hAnsi="Carlito"/>
                        <w:color w:val="585858"/>
                        <w:sz w:val="18"/>
                      </w:rPr>
                      <w:t>Observación de aves y</w:t>
                    </w:r>
                    <w:r>
                      <w:rPr>
                        <w:rFonts w:ascii="Carlito" w:hAnsi="Carlito"/>
                        <w:color w:val="585858"/>
                        <w:spacing w:val="-16"/>
                        <w:sz w:val="18"/>
                      </w:rPr>
                      <w:t> </w:t>
                    </w:r>
                    <w:r>
                      <w:rPr>
                        <w:rFonts w:ascii="Carlito" w:hAnsi="Carlito"/>
                        <w:color w:val="585858"/>
                        <w:sz w:val="18"/>
                      </w:rPr>
                      <w:t>delfines</w:t>
                    </w:r>
                  </w:p>
                  <w:p>
                    <w:pPr>
                      <w:tabs>
                        <w:tab w:pos="4262" w:val="left" w:leader="none"/>
                        <w:tab w:pos="4698" w:val="left" w:leader="none"/>
                        <w:tab w:pos="5135" w:val="left" w:leader="none"/>
                        <w:tab w:pos="5572" w:val="left" w:leader="none"/>
                        <w:tab w:pos="5962" w:val="left" w:leader="none"/>
                        <w:tab w:pos="6398" w:val="left" w:leader="none"/>
                        <w:tab w:pos="6835" w:val="left" w:leader="none"/>
                        <w:tab w:pos="7271" w:val="left" w:leader="none"/>
                        <w:tab w:pos="7707" w:val="left" w:leader="none"/>
                      </w:tabs>
                      <w:spacing w:before="36"/>
                      <w:ind w:left="3826" w:right="0" w:firstLine="0"/>
                      <w:jc w:val="left"/>
                      <w:rPr>
                        <w:rFonts w:ascii="Carlito"/>
                        <w:sz w:val="18"/>
                      </w:rPr>
                    </w:pPr>
                    <w:r>
                      <w:rPr>
                        <w:rFonts w:ascii="Carlito"/>
                        <w:color w:val="585858"/>
                        <w:sz w:val="18"/>
                      </w:rPr>
                      <w:t>0</w:t>
                      <w:tab/>
                      <w:t>2</w:t>
                      <w:tab/>
                      <w:t>4</w:t>
                      <w:tab/>
                      <w:t>6</w:t>
                      <w:tab/>
                      <w:t>8</w:t>
                      <w:tab/>
                      <w:t>10</w:t>
                      <w:tab/>
                      <w:t>12</w:t>
                      <w:tab/>
                      <w:t>14</w:t>
                      <w:tab/>
                      <w:t>16</w:t>
                      <w:tab/>
                      <w:t>18</w:t>
                    </w:r>
                  </w:p>
                  <w:p>
                    <w:pPr>
                      <w:spacing w:line="240" w:lineRule="auto" w:before="9"/>
                      <w:rPr>
                        <w:rFonts w:ascii="Carlito"/>
                        <w:sz w:val="14"/>
                      </w:rPr>
                    </w:pPr>
                  </w:p>
                  <w:p>
                    <w:pPr>
                      <w:spacing w:before="0"/>
                      <w:ind w:left="3916" w:right="0" w:firstLine="0"/>
                      <w:jc w:val="left"/>
                      <w:rPr>
                        <w:rFonts w:ascii="Carlito"/>
                        <w:sz w:val="18"/>
                      </w:rPr>
                    </w:pPr>
                    <w:r>
                      <w:rPr>
                        <w:rFonts w:ascii="Carlito"/>
                        <w:color w:val="585858"/>
                        <w:sz w:val="18"/>
                      </w:rPr>
                      <w:t>Serie 1</w:t>
                    </w:r>
                  </w:p>
                </w:txbxContent>
              </v:textbox>
              <w10:wrap type="none"/>
            </v:shape>
            <w10:wrap type="topAndBottom"/>
          </v:group>
        </w:pict>
      </w:r>
    </w:p>
    <w:p>
      <w:pPr>
        <w:pStyle w:val="BodyText"/>
        <w:rPr>
          <w:b/>
          <w:sz w:val="20"/>
        </w:rPr>
      </w:pPr>
    </w:p>
    <w:p>
      <w:pPr>
        <w:pStyle w:val="BodyText"/>
        <w:rPr>
          <w:b/>
          <w:sz w:val="20"/>
        </w:rPr>
      </w:pPr>
    </w:p>
    <w:p>
      <w:pPr>
        <w:pStyle w:val="BodyText"/>
        <w:rPr>
          <w:b/>
          <w:sz w:val="19"/>
        </w:rPr>
      </w:pPr>
    </w:p>
    <w:p>
      <w:pPr>
        <w:pStyle w:val="Heading4"/>
        <w:numPr>
          <w:ilvl w:val="1"/>
          <w:numId w:val="31"/>
        </w:numPr>
        <w:tabs>
          <w:tab w:pos="1093" w:val="left" w:leader="none"/>
        </w:tabs>
        <w:spacing w:line="357" w:lineRule="auto" w:before="0" w:after="0"/>
        <w:ind w:left="840" w:right="710" w:firstLine="0"/>
        <w:jc w:val="both"/>
      </w:pPr>
      <w:r>
        <w:rPr/>
        <w:t>¿Le gustaría recorrer una ruta turística con varias actividades de Ecoturismo en vía a la</w:t>
      </w:r>
      <w:r>
        <w:rPr>
          <w:spacing w:val="-2"/>
        </w:rPr>
        <w:t> </w:t>
      </w:r>
      <w:r>
        <w:rPr/>
        <w:t>costa?</w:t>
      </w:r>
    </w:p>
    <w:p>
      <w:pPr>
        <w:pStyle w:val="BodyText"/>
        <w:spacing w:line="360" w:lineRule="auto" w:before="165"/>
        <w:ind w:left="120" w:right="699" w:firstLine="284"/>
        <w:jc w:val="both"/>
      </w:pPr>
      <w:r>
        <w:rPr>
          <w:b/>
        </w:rPr>
        <w:t>Definición de Ruta Turística: </w:t>
      </w:r>
      <w:r>
        <w:rPr/>
        <w:t>Aquella vía o tramo de un sector que sobresale por estar rodeada de lugares que se consideran, por algún motivo, valiosos, en ella el turista o visitante conoce sitios de importancia natural, religiosa, cultural, etc.</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357" w:lineRule="auto" w:before="90"/>
        <w:ind w:left="264" w:right="780" w:firstLine="284"/>
      </w:pPr>
      <w:r>
        <w:rPr/>
        <w:t>En este apartado se contó con dos opciones, el sí obtuvo un 97,94% y el no acumuló un 2,06%.</w:t>
      </w:r>
    </w:p>
    <w:p>
      <w:pPr>
        <w:spacing w:before="7"/>
        <w:ind w:left="120" w:right="0" w:firstLine="0"/>
        <w:jc w:val="left"/>
        <w:rPr>
          <w:b/>
          <w:sz w:val="20"/>
        </w:rPr>
      </w:pPr>
      <w:r>
        <w:rPr/>
        <w:pict>
          <v:group style="position:absolute;margin-left:121.224998pt;margin-top:17.040962pt;width:365.25pt;height:188.85pt;mso-position-horizontal-relative:page;mso-position-vertical-relative:paragraph;z-index:-15688192;mso-wrap-distance-left:0;mso-wrap-distance-right:0" coordorigin="2424,341" coordsize="7305,3777">
            <v:shape style="position:absolute;left:2432;top:348;width:7290;height:3762" type="#_x0000_t75" stroked="false">
              <v:imagedata r:id="rId81" o:title=""/>
            </v:shape>
            <v:shape style="position:absolute;left:5752;top:1704;width:130;height:1006" coordorigin="5753,1705" coordsize="130,1006" path="m5753,1705l5785,1705,5817,1707,5850,1709,5882,1713,5753,2710,5753,1705xe" filled="false" stroked="true" strokeweight="1.5pt" strokecolor="#ffffff">
              <v:path arrowok="t"/>
              <v:stroke dashstyle="solid"/>
            </v:shape>
            <v:shape style="position:absolute;left:4747;top:1704;width:2011;height:2011" type="#_x0000_t75" stroked="false">
              <v:imagedata r:id="rId82" o:title=""/>
            </v:shape>
            <v:shape style="position:absolute;left:4747;top:1704;width:2011;height:2011" coordorigin="4747,1705" coordsize="2011,2011" path="m5882,1713l5956,1726,6028,1743,6098,1766,6165,1793,6229,1824,6290,1860,6349,1900,6404,1944,6456,1992,6504,2043,6549,2097,6590,2154,6627,2213,6659,2276,6688,2340,6711,2407,6731,2476,6745,2546,6754,2618,6758,2691,6757,2765,6750,2840,6737,2914,6720,2985,6697,3055,6670,3122,6638,3186,6602,3248,6562,3306,6518,3362,6471,3413,6420,3462,6366,3507,6309,3547,6249,3584,6187,3617,6122,3645,6055,3669,5987,3688,5916,3702,5845,3711,5772,3715,5698,3714,5623,3707,5549,3695,5477,3677,5408,3655,5341,3627,5276,3596,5215,3560,5156,3520,5101,3476,5049,3428,5001,3377,4956,3323,4915,3266,4878,3207,4846,3144,4817,3080,4794,3013,4775,2944,4760,2874,4751,2802,4747,2729,4749,2655,4756,2581,4768,2506,4786,2434,4808,2364,4836,2297,4868,2232,4904,2170,4945,2112,4989,2056,5037,2003,5089,1955,5144,1910,5202,1869,5263,1832,5327,1799,5393,1771,5461,1748,5532,1729,5604,1716,5677,1707,5753,1705,5753,2710,5882,1713xe" filled="false" stroked="true" strokeweight="1.5pt" strokecolor="#ffffff">
              <v:path arrowok="t"/>
              <v:stroke dashstyle="solid"/>
            </v:shape>
            <v:rect style="position:absolute;left:9073;top:2372;width:529;height:675" filled="true" fillcolor="#ffffff" stroked="false">
              <v:fill opacity="32896f" type="solid"/>
            </v:rect>
            <v:shape style="position:absolute;left:9167;top:2491;width:99;height:99" type="#_x0000_t75" stroked="false">
              <v:imagedata r:id="rId83" o:title=""/>
            </v:shape>
            <v:rect style="position:absolute;left:9167;top:2491;width:99;height:99" filled="false" stroked="true" strokeweight="1.5pt" strokecolor="#ffffff">
              <v:stroke dashstyle="solid"/>
            </v:rect>
            <v:shape style="position:absolute;left:9167;top:2829;width:99;height:99" type="#_x0000_t75" stroked="false">
              <v:imagedata r:id="rId84" o:title=""/>
            </v:shape>
            <v:rect style="position:absolute;left:9167;top:2829;width:99;height:99" filled="false" stroked="true" strokeweight="1.5pt" strokecolor="#ffffff">
              <v:stroke dashstyle="solid"/>
            </v:rect>
            <v:rect style="position:absolute;left:2432;top:348;width:7290;height:3762" filled="false" stroked="true" strokeweight=".75pt" strokecolor="#d9d9d9">
              <v:stroke dashstyle="solid"/>
            </v:rect>
            <v:shape style="position:absolute;left:3514;top:563;width:5142;height:1098" type="#_x0000_t202" filled="false" stroked="false">
              <v:textbox inset="0,0,0,0">
                <w:txbxContent>
                  <w:p>
                    <w:pPr>
                      <w:spacing w:line="311" w:lineRule="exact" w:before="0"/>
                      <w:ind w:left="0" w:right="18" w:firstLine="0"/>
                      <w:jc w:val="center"/>
                      <w:rPr>
                        <w:rFonts w:ascii="Trebuchet MS"/>
                        <w:sz w:val="32"/>
                      </w:rPr>
                    </w:pPr>
                    <w:r>
                      <w:rPr>
                        <w:rFonts w:ascii="Trebuchet MS"/>
                        <w:color w:val="7E7E7E"/>
                        <w:w w:val="90"/>
                        <w:sz w:val="32"/>
                      </w:rPr>
                      <w:t>Indice</w:t>
                    </w:r>
                    <w:r>
                      <w:rPr>
                        <w:rFonts w:ascii="Trebuchet MS"/>
                        <w:color w:val="7E7E7E"/>
                        <w:spacing w:val="-35"/>
                        <w:w w:val="90"/>
                        <w:sz w:val="32"/>
                      </w:rPr>
                      <w:t> </w:t>
                    </w:r>
                    <w:r>
                      <w:rPr>
                        <w:rFonts w:ascii="Trebuchet MS"/>
                        <w:color w:val="7E7E7E"/>
                        <w:w w:val="90"/>
                        <w:sz w:val="32"/>
                      </w:rPr>
                      <w:t>de</w:t>
                    </w:r>
                    <w:r>
                      <w:rPr>
                        <w:rFonts w:ascii="Trebuchet MS"/>
                        <w:color w:val="7E7E7E"/>
                        <w:spacing w:val="-31"/>
                        <w:w w:val="90"/>
                        <w:sz w:val="32"/>
                      </w:rPr>
                      <w:t> </w:t>
                    </w:r>
                    <w:r>
                      <w:rPr>
                        <w:rFonts w:ascii="Trebuchet MS"/>
                        <w:color w:val="7E7E7E"/>
                        <w:w w:val="90"/>
                        <w:sz w:val="32"/>
                      </w:rPr>
                      <w:t>actividades</w:t>
                    </w:r>
                    <w:r>
                      <w:rPr>
                        <w:rFonts w:ascii="Trebuchet MS"/>
                        <w:color w:val="7E7E7E"/>
                        <w:spacing w:val="-36"/>
                        <w:w w:val="90"/>
                        <w:sz w:val="32"/>
                      </w:rPr>
                      <w:t> </w:t>
                    </w:r>
                    <w:r>
                      <w:rPr>
                        <w:rFonts w:ascii="Trebuchet MS"/>
                        <w:color w:val="7E7E7E"/>
                        <w:spacing w:val="-3"/>
                        <w:w w:val="90"/>
                        <w:sz w:val="32"/>
                      </w:rPr>
                      <w:t>relacionadas</w:t>
                    </w:r>
                    <w:r>
                      <w:rPr>
                        <w:rFonts w:ascii="Trebuchet MS"/>
                        <w:color w:val="7E7E7E"/>
                        <w:spacing w:val="-33"/>
                        <w:w w:val="90"/>
                        <w:sz w:val="32"/>
                      </w:rPr>
                      <w:t> </w:t>
                    </w:r>
                    <w:r>
                      <w:rPr>
                        <w:rFonts w:ascii="Trebuchet MS"/>
                        <w:color w:val="7E7E7E"/>
                        <w:w w:val="90"/>
                        <w:sz w:val="32"/>
                      </w:rPr>
                      <w:t>con</w:t>
                    </w:r>
                    <w:r>
                      <w:rPr>
                        <w:rFonts w:ascii="Trebuchet MS"/>
                        <w:color w:val="7E7E7E"/>
                        <w:spacing w:val="-34"/>
                        <w:w w:val="90"/>
                        <w:sz w:val="32"/>
                      </w:rPr>
                      <w:t> </w:t>
                    </w:r>
                    <w:r>
                      <w:rPr>
                        <w:rFonts w:ascii="Trebuchet MS"/>
                        <w:color w:val="7E7E7E"/>
                        <w:w w:val="90"/>
                        <w:sz w:val="32"/>
                      </w:rPr>
                      <w:t>el</w:t>
                    </w:r>
                  </w:p>
                  <w:p>
                    <w:pPr>
                      <w:spacing w:before="20"/>
                      <w:ind w:left="0" w:right="2" w:firstLine="0"/>
                      <w:jc w:val="center"/>
                      <w:rPr>
                        <w:rFonts w:ascii="Trebuchet MS"/>
                        <w:sz w:val="32"/>
                      </w:rPr>
                    </w:pPr>
                    <w:r>
                      <w:rPr>
                        <w:rFonts w:ascii="Trebuchet MS"/>
                        <w:color w:val="7E7E7E"/>
                        <w:sz w:val="32"/>
                      </w:rPr>
                      <w:t>ecoturismo</w:t>
                    </w:r>
                  </w:p>
                  <w:p>
                    <w:pPr>
                      <w:spacing w:line="216" w:lineRule="exact" w:before="179"/>
                      <w:ind w:left="0" w:right="540" w:firstLine="0"/>
                      <w:jc w:val="center"/>
                      <w:rPr>
                        <w:rFonts w:ascii="Carlito"/>
                        <w:sz w:val="18"/>
                      </w:rPr>
                    </w:pPr>
                    <w:r>
                      <w:rPr>
                        <w:rFonts w:ascii="Carlito"/>
                        <w:color w:val="404040"/>
                        <w:sz w:val="18"/>
                      </w:rPr>
                      <w:t>2%</w:t>
                    </w:r>
                  </w:p>
                </w:txbxContent>
              </v:textbox>
              <w10:wrap type="none"/>
            </v:shape>
            <v:shape style="position:absolute;left:5404;top:3297;width:334;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98%</w:t>
                    </w:r>
                  </w:p>
                </w:txbxContent>
              </v:textbox>
              <w10:wrap type="none"/>
            </v:shape>
            <v:shape style="position:absolute;left:9073;top:2372;width:529;height:675" type="#_x0000_t202" filled="false" stroked="false">
              <v:textbox inset="0,0,0,0">
                <w:txbxContent>
                  <w:p>
                    <w:pPr>
                      <w:spacing w:before="51"/>
                      <w:ind w:left="238" w:right="0" w:firstLine="0"/>
                      <w:jc w:val="left"/>
                      <w:rPr>
                        <w:rFonts w:ascii="Carlito"/>
                        <w:sz w:val="18"/>
                      </w:rPr>
                    </w:pPr>
                    <w:r>
                      <w:rPr>
                        <w:rFonts w:ascii="Carlito"/>
                        <w:color w:val="585858"/>
                        <w:sz w:val="18"/>
                      </w:rPr>
                      <w:t>No</w:t>
                    </w:r>
                  </w:p>
                  <w:p>
                    <w:pPr>
                      <w:spacing w:before="118"/>
                      <w:ind w:left="238" w:right="0" w:firstLine="0"/>
                      <w:jc w:val="left"/>
                      <w:rPr>
                        <w:rFonts w:ascii="Carlito" w:hAnsi="Carlito"/>
                        <w:sz w:val="18"/>
                      </w:rPr>
                    </w:pPr>
                    <w:r>
                      <w:rPr>
                        <w:rFonts w:ascii="Carlito" w:hAnsi="Carlito"/>
                        <w:color w:val="585858"/>
                        <w:sz w:val="18"/>
                      </w:rPr>
                      <w:t>Sí</w:t>
                    </w:r>
                  </w:p>
                </w:txbxContent>
              </v:textbox>
              <w10:wrap type="none"/>
            </v:shape>
            <w10:wrap type="topAndBottom"/>
          </v:group>
        </w:pict>
      </w:r>
      <w:r>
        <w:rPr>
          <w:b/>
          <w:sz w:val="20"/>
        </w:rPr>
        <w:t>Gráfico 11. Índice de actividades relacionadas con el Ecoturismo</w:t>
      </w:r>
    </w:p>
    <w:p>
      <w:pPr>
        <w:pStyle w:val="BodyText"/>
        <w:rPr>
          <w:b/>
          <w:sz w:val="22"/>
        </w:rPr>
      </w:pPr>
    </w:p>
    <w:p>
      <w:pPr>
        <w:pStyle w:val="BodyText"/>
        <w:rPr>
          <w:b/>
          <w:sz w:val="22"/>
        </w:rPr>
      </w:pPr>
    </w:p>
    <w:p>
      <w:pPr>
        <w:pStyle w:val="BodyText"/>
        <w:rPr>
          <w:b/>
          <w:sz w:val="22"/>
        </w:rPr>
      </w:pPr>
    </w:p>
    <w:p>
      <w:pPr>
        <w:pStyle w:val="Heading4"/>
        <w:numPr>
          <w:ilvl w:val="1"/>
          <w:numId w:val="31"/>
        </w:numPr>
        <w:tabs>
          <w:tab w:pos="1081" w:val="left" w:leader="none"/>
        </w:tabs>
        <w:spacing w:line="362" w:lineRule="auto" w:before="188" w:after="0"/>
        <w:ind w:left="840" w:right="707" w:firstLine="0"/>
        <w:jc w:val="left"/>
      </w:pPr>
      <w:r>
        <w:rPr/>
        <w:t>¿Cuántos días destinaría usted para visitar los atractivos turísticos de esta</w:t>
      </w:r>
      <w:r>
        <w:rPr>
          <w:spacing w:val="-38"/>
        </w:rPr>
        <w:t> </w:t>
      </w:r>
      <w:r>
        <w:rPr/>
        <w:t>ruta de Ecoturismo en Vía a la</w:t>
      </w:r>
      <w:r>
        <w:rPr>
          <w:spacing w:val="-4"/>
        </w:rPr>
        <w:t> </w:t>
      </w:r>
      <w:r>
        <w:rPr/>
        <w:t>Costa?</w:t>
      </w:r>
    </w:p>
    <w:p>
      <w:pPr>
        <w:pStyle w:val="BodyText"/>
        <w:spacing w:line="362" w:lineRule="auto"/>
        <w:ind w:left="264" w:right="624" w:firstLine="284"/>
      </w:pPr>
      <w:r>
        <w:rPr/>
        <w:t>En este punto se estableció tres opciones, viajes por un día acumuló en 28, 02%, la opción de dos días con un 46,02% y la opción de tres días fue seleccionada por el 25,96%.</w:t>
      </w:r>
    </w:p>
    <w:p>
      <w:pPr>
        <w:spacing w:line="226" w:lineRule="exact" w:before="0"/>
        <w:ind w:left="120" w:right="0" w:firstLine="0"/>
        <w:jc w:val="left"/>
        <w:rPr>
          <w:b/>
          <w:sz w:val="20"/>
        </w:rPr>
      </w:pPr>
      <w:r>
        <w:rPr>
          <w:b/>
          <w:sz w:val="20"/>
        </w:rPr>
        <w:t>Gráfico 12. Cantidad de días seleccionados para visitar los atractivos turísticos de Vía a la Costa</w:t>
      </w:r>
    </w:p>
    <w:p>
      <w:pPr>
        <w:pStyle w:val="BodyText"/>
        <w:spacing w:before="7"/>
        <w:rPr>
          <w:b/>
          <w:sz w:val="12"/>
        </w:rPr>
      </w:pPr>
      <w:r>
        <w:rPr/>
        <w:pict>
          <v:group style="position:absolute;margin-left:121.224998pt;margin-top:9.259556pt;width:350.2pt;height:172.65pt;mso-position-horizontal-relative:page;mso-position-vertical-relative:paragraph;z-index:-15685120;mso-wrap-distance-left:0;mso-wrap-distance-right:0" coordorigin="2424,185" coordsize="7004,3453">
            <v:shape style="position:absolute;left:2432;top:192;width:6989;height:3438" type="#_x0000_t75" stroked="false">
              <v:imagedata r:id="rId85" o:title=""/>
            </v:shape>
            <v:shape style="position:absolute;left:5495;top:1528;width:864;height:1027" coordorigin="5495,1529" coordsize="864,1027" path="m5495,1529l5570,1532,5643,1541,5713,1556,5782,1577,5848,1604,5911,1635,5971,1671,6028,1712,6081,1758,6130,1807,6175,1860,6216,1917,6253,1977,6284,2040,6310,2106,6331,2174,6346,2245,6356,2318,6359,2392,6358,2433,6355,2474,6350,2515,6344,2555,5495,2392,5495,1529xe" filled="false" stroked="true" strokeweight="1.5pt" strokecolor="#ffffff">
              <v:path arrowok="t"/>
              <v:stroke dashstyle="solid"/>
            </v:shape>
            <v:shape style="position:absolute;left:4633;top:2392;width:1711;height:864" type="#_x0000_t75" stroked="false">
              <v:imagedata r:id="rId86" o:title=""/>
            </v:shape>
            <v:shape style="position:absolute;left:4633;top:2392;width:1711;height:864" coordorigin="4633,2392" coordsize="1711,864" path="m6344,2555l6326,2628,6304,2698,6275,2764,6242,2827,6204,2887,6161,2943,6114,2995,6063,3043,6008,3087,5951,3126,5890,3161,5827,3190,5761,3214,5693,3233,5623,3247,5552,3254,5480,3256,5406,3251,5333,3240,5256,3222,5183,3198,5113,3167,5047,3131,4984,3089,4926,3042,4872,2990,4823,2934,4778,2874,4739,2809,4706,2742,4678,2672,4657,2598,4642,2523,4633,2445,5495,2392,6344,2555xe" filled="false" stroked="true" strokeweight="1.5pt" strokecolor="#ffffff">
              <v:path arrowok="t"/>
              <v:stroke dashstyle="solid"/>
            </v:shape>
            <v:shape style="position:absolute;left:4632;top:1528;width:864;height:916" type="#_x0000_t75" stroked="false">
              <v:imagedata r:id="rId87" o:title=""/>
            </v:shape>
            <v:shape style="position:absolute;left:4632;top:1528;width:864;height:916" coordorigin="4632,1529" coordsize="864,916" path="m4633,2445l4632,2370,4637,2297,4648,2225,4665,2156,4687,2088,4714,2023,4747,1961,4784,1902,4826,1846,4873,1794,4923,1746,4977,1701,5035,1662,5096,1626,5160,1596,5227,1571,5297,1552,5369,1538,5443,1530,5495,1529,5495,2392,4633,2445xe" filled="false" stroked="true" strokeweight="1.5pt" strokecolor="#ffffff">
              <v:path arrowok="t"/>
              <v:stroke dashstyle="solid"/>
            </v:shape>
            <v:rect style="position:absolute;left:8558;top:1886;width:743;height:1013" filled="true" fillcolor="#ffffff" stroked="false">
              <v:fill opacity="32896f" type="solid"/>
            </v:rect>
            <v:shape style="position:absolute;left:8653;top:2005;width:99;height:99" type="#_x0000_t75" stroked="false">
              <v:imagedata r:id="rId88" o:title=""/>
            </v:shape>
            <v:rect style="position:absolute;left:8653;top:2005;width:99;height:99" filled="false" stroked="true" strokeweight="1.5pt" strokecolor="#ffffff">
              <v:stroke dashstyle="solid"/>
            </v:rect>
            <v:shape style="position:absolute;left:8653;top:2342;width:99;height:99" type="#_x0000_t75" stroked="false">
              <v:imagedata r:id="rId89" o:title=""/>
            </v:shape>
            <v:rect style="position:absolute;left:8653;top:2342;width:99;height:99" filled="false" stroked="true" strokeweight="1.5pt" strokecolor="#ffffff">
              <v:stroke dashstyle="solid"/>
            </v:rect>
            <v:shape style="position:absolute;left:8653;top:2680;width:99;height:99" type="#_x0000_t75" stroked="false">
              <v:imagedata r:id="rId90" o:title=""/>
            </v:shape>
            <v:rect style="position:absolute;left:8653;top:2680;width:99;height:99" filled="false" stroked="true" strokeweight="1.5pt" strokecolor="#ffffff">
              <v:stroke dashstyle="solid"/>
            </v:rect>
            <v:rect style="position:absolute;left:2432;top:192;width:6989;height:3438" filled="false" stroked="true" strokeweight=".75pt" strokecolor="#d9d9d9">
              <v:stroke dashstyle="solid"/>
            </v:rect>
            <v:shape style="position:absolute;left:3236;top:409;width:5406;height:712" type="#_x0000_t202" filled="false" stroked="false">
              <v:textbox inset="0,0,0,0">
                <w:txbxContent>
                  <w:p>
                    <w:pPr>
                      <w:spacing w:line="311" w:lineRule="exact" w:before="0"/>
                      <w:ind w:left="-1" w:right="18" w:firstLine="0"/>
                      <w:jc w:val="center"/>
                      <w:rPr>
                        <w:rFonts w:ascii="Trebuchet MS" w:hAnsi="Trebuchet MS"/>
                        <w:sz w:val="32"/>
                      </w:rPr>
                    </w:pPr>
                    <w:r>
                      <w:rPr>
                        <w:rFonts w:ascii="Trebuchet MS" w:hAnsi="Trebuchet MS"/>
                        <w:color w:val="7E7E7E"/>
                        <w:w w:val="90"/>
                        <w:sz w:val="32"/>
                      </w:rPr>
                      <w:t>Cantidad</w:t>
                    </w:r>
                    <w:r>
                      <w:rPr>
                        <w:rFonts w:ascii="Trebuchet MS" w:hAnsi="Trebuchet MS"/>
                        <w:color w:val="7E7E7E"/>
                        <w:spacing w:val="-44"/>
                        <w:w w:val="90"/>
                        <w:sz w:val="32"/>
                      </w:rPr>
                      <w:t> </w:t>
                    </w:r>
                    <w:r>
                      <w:rPr>
                        <w:rFonts w:ascii="Trebuchet MS" w:hAnsi="Trebuchet MS"/>
                        <w:color w:val="7E7E7E"/>
                        <w:w w:val="90"/>
                        <w:sz w:val="32"/>
                      </w:rPr>
                      <w:t>de</w:t>
                    </w:r>
                    <w:r>
                      <w:rPr>
                        <w:rFonts w:ascii="Trebuchet MS" w:hAnsi="Trebuchet MS"/>
                        <w:color w:val="7E7E7E"/>
                        <w:spacing w:val="-33"/>
                        <w:w w:val="90"/>
                        <w:sz w:val="32"/>
                      </w:rPr>
                      <w:t> </w:t>
                    </w:r>
                    <w:r>
                      <w:rPr>
                        <w:rFonts w:ascii="Trebuchet MS" w:hAnsi="Trebuchet MS"/>
                        <w:color w:val="7E7E7E"/>
                        <w:w w:val="90"/>
                        <w:sz w:val="32"/>
                      </w:rPr>
                      <w:t>diás</w:t>
                    </w:r>
                    <w:r>
                      <w:rPr>
                        <w:rFonts w:ascii="Trebuchet MS" w:hAnsi="Trebuchet MS"/>
                        <w:color w:val="7E7E7E"/>
                        <w:spacing w:val="-39"/>
                        <w:w w:val="90"/>
                        <w:sz w:val="32"/>
                      </w:rPr>
                      <w:t> </w:t>
                    </w:r>
                    <w:r>
                      <w:rPr>
                        <w:rFonts w:ascii="Trebuchet MS" w:hAnsi="Trebuchet MS"/>
                        <w:color w:val="7E7E7E"/>
                        <w:w w:val="90"/>
                        <w:sz w:val="32"/>
                      </w:rPr>
                      <w:t>seleccionados</w:t>
                    </w:r>
                    <w:r>
                      <w:rPr>
                        <w:rFonts w:ascii="Trebuchet MS" w:hAnsi="Trebuchet MS"/>
                        <w:color w:val="7E7E7E"/>
                        <w:spacing w:val="-40"/>
                        <w:w w:val="90"/>
                        <w:sz w:val="32"/>
                      </w:rPr>
                      <w:t> </w:t>
                    </w:r>
                    <w:r>
                      <w:rPr>
                        <w:rFonts w:ascii="Trebuchet MS" w:hAnsi="Trebuchet MS"/>
                        <w:color w:val="7E7E7E"/>
                        <w:w w:val="90"/>
                        <w:sz w:val="32"/>
                      </w:rPr>
                      <w:t>para</w:t>
                    </w:r>
                    <w:r>
                      <w:rPr>
                        <w:rFonts w:ascii="Trebuchet MS" w:hAnsi="Trebuchet MS"/>
                        <w:color w:val="7E7E7E"/>
                        <w:spacing w:val="-40"/>
                        <w:w w:val="90"/>
                        <w:sz w:val="32"/>
                      </w:rPr>
                      <w:t> </w:t>
                    </w:r>
                    <w:r>
                      <w:rPr>
                        <w:rFonts w:ascii="Trebuchet MS" w:hAnsi="Trebuchet MS"/>
                        <w:color w:val="7E7E7E"/>
                        <w:w w:val="90"/>
                        <w:sz w:val="32"/>
                      </w:rPr>
                      <w:t>visitar</w:t>
                    </w:r>
                  </w:p>
                  <w:p>
                    <w:pPr>
                      <w:spacing w:before="20"/>
                      <w:ind w:left="126" w:right="150" w:firstLine="0"/>
                      <w:jc w:val="center"/>
                      <w:rPr>
                        <w:rFonts w:ascii="Trebuchet MS" w:hAnsi="Trebuchet MS"/>
                        <w:sz w:val="32"/>
                      </w:rPr>
                    </w:pPr>
                    <w:r>
                      <w:rPr>
                        <w:rFonts w:ascii="Trebuchet MS" w:hAnsi="Trebuchet MS"/>
                        <w:color w:val="7E7E7E"/>
                        <w:w w:val="95"/>
                        <w:sz w:val="32"/>
                      </w:rPr>
                      <w:t>los</w:t>
                    </w:r>
                    <w:r>
                      <w:rPr>
                        <w:rFonts w:ascii="Trebuchet MS" w:hAnsi="Trebuchet MS"/>
                        <w:color w:val="7E7E7E"/>
                        <w:spacing w:val="-62"/>
                        <w:w w:val="95"/>
                        <w:sz w:val="32"/>
                      </w:rPr>
                      <w:t> </w:t>
                    </w:r>
                    <w:r>
                      <w:rPr>
                        <w:rFonts w:ascii="Trebuchet MS" w:hAnsi="Trebuchet MS"/>
                        <w:color w:val="7E7E7E"/>
                        <w:spacing w:val="-3"/>
                        <w:w w:val="95"/>
                        <w:sz w:val="32"/>
                      </w:rPr>
                      <w:t>atractivos</w:t>
                    </w:r>
                    <w:r>
                      <w:rPr>
                        <w:rFonts w:ascii="Trebuchet MS" w:hAnsi="Trebuchet MS"/>
                        <w:color w:val="7E7E7E"/>
                        <w:spacing w:val="-63"/>
                        <w:w w:val="95"/>
                        <w:sz w:val="32"/>
                      </w:rPr>
                      <w:t> </w:t>
                    </w:r>
                    <w:r>
                      <w:rPr>
                        <w:rFonts w:ascii="Trebuchet MS" w:hAnsi="Trebuchet MS"/>
                        <w:color w:val="7E7E7E"/>
                        <w:w w:val="95"/>
                        <w:sz w:val="32"/>
                      </w:rPr>
                      <w:t>turísticos</w:t>
                    </w:r>
                    <w:r>
                      <w:rPr>
                        <w:rFonts w:ascii="Trebuchet MS" w:hAnsi="Trebuchet MS"/>
                        <w:color w:val="7E7E7E"/>
                        <w:spacing w:val="-63"/>
                        <w:w w:val="95"/>
                        <w:sz w:val="32"/>
                      </w:rPr>
                      <w:t> </w:t>
                    </w:r>
                    <w:r>
                      <w:rPr>
                        <w:rFonts w:ascii="Trebuchet MS" w:hAnsi="Trebuchet MS"/>
                        <w:color w:val="7E7E7E"/>
                        <w:w w:val="95"/>
                        <w:sz w:val="32"/>
                      </w:rPr>
                      <w:t>de</w:t>
                    </w:r>
                    <w:r>
                      <w:rPr>
                        <w:rFonts w:ascii="Trebuchet MS" w:hAnsi="Trebuchet MS"/>
                        <w:color w:val="7E7E7E"/>
                        <w:spacing w:val="-60"/>
                        <w:w w:val="95"/>
                        <w:sz w:val="32"/>
                      </w:rPr>
                      <w:t> </w:t>
                    </w:r>
                    <w:r>
                      <w:rPr>
                        <w:rFonts w:ascii="Trebuchet MS" w:hAnsi="Trebuchet MS"/>
                        <w:color w:val="7E7E7E"/>
                        <w:w w:val="95"/>
                        <w:sz w:val="32"/>
                      </w:rPr>
                      <w:t>Vía</w:t>
                    </w:r>
                    <w:r>
                      <w:rPr>
                        <w:rFonts w:ascii="Trebuchet MS" w:hAnsi="Trebuchet MS"/>
                        <w:color w:val="7E7E7E"/>
                        <w:spacing w:val="-61"/>
                        <w:w w:val="95"/>
                        <w:sz w:val="32"/>
                      </w:rPr>
                      <w:t> </w:t>
                    </w:r>
                    <w:r>
                      <w:rPr>
                        <w:rFonts w:ascii="Trebuchet MS" w:hAnsi="Trebuchet MS"/>
                        <w:color w:val="7E7E7E"/>
                        <w:w w:val="95"/>
                        <w:sz w:val="32"/>
                      </w:rPr>
                      <w:t>a</w:t>
                    </w:r>
                    <w:r>
                      <w:rPr>
                        <w:rFonts w:ascii="Trebuchet MS" w:hAnsi="Trebuchet MS"/>
                        <w:color w:val="7E7E7E"/>
                        <w:spacing w:val="-59"/>
                        <w:w w:val="95"/>
                        <w:sz w:val="32"/>
                      </w:rPr>
                      <w:t> </w:t>
                    </w:r>
                    <w:r>
                      <w:rPr>
                        <w:rFonts w:ascii="Trebuchet MS" w:hAnsi="Trebuchet MS"/>
                        <w:color w:val="7E7E7E"/>
                        <w:w w:val="95"/>
                        <w:sz w:val="32"/>
                      </w:rPr>
                      <w:t>la</w:t>
                    </w:r>
                    <w:r>
                      <w:rPr>
                        <w:rFonts w:ascii="Trebuchet MS" w:hAnsi="Trebuchet MS"/>
                        <w:color w:val="7E7E7E"/>
                        <w:spacing w:val="-57"/>
                        <w:w w:val="95"/>
                        <w:sz w:val="32"/>
                      </w:rPr>
                      <w:t> </w:t>
                    </w:r>
                    <w:r>
                      <w:rPr>
                        <w:rFonts w:ascii="Trebuchet MS" w:hAnsi="Trebuchet MS"/>
                        <w:color w:val="7E7E7E"/>
                        <w:w w:val="95"/>
                        <w:sz w:val="32"/>
                      </w:rPr>
                      <w:t>Costa</w:t>
                    </w:r>
                  </w:p>
                </w:txbxContent>
              </v:textbox>
              <w10:wrap type="none"/>
            </v:shape>
            <v:shape style="position:absolute;left:4876;top:1942;width:334;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26%</w:t>
                    </w:r>
                  </w:p>
                </w:txbxContent>
              </v:textbox>
              <w10:wrap type="none"/>
            </v:shape>
            <v:shape style="position:absolute;left:5807;top:1957;width:334;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28%</w:t>
                    </w:r>
                  </w:p>
                </w:txbxContent>
              </v:textbox>
              <w10:wrap type="none"/>
            </v:shape>
            <v:shape style="position:absolute;left:5221;top:2902;width:335;height:180" type="#_x0000_t202" filled="false" stroked="false">
              <v:textbox inset="0,0,0,0">
                <w:txbxContent>
                  <w:p>
                    <w:pPr>
                      <w:spacing w:line="180" w:lineRule="exact" w:before="0"/>
                      <w:ind w:left="0" w:right="0" w:firstLine="0"/>
                      <w:jc w:val="left"/>
                      <w:rPr>
                        <w:rFonts w:ascii="Carlito"/>
                        <w:sz w:val="18"/>
                      </w:rPr>
                    </w:pPr>
                    <w:r>
                      <w:rPr>
                        <w:rFonts w:ascii="Carlito"/>
                        <w:color w:val="404040"/>
                        <w:sz w:val="18"/>
                      </w:rPr>
                      <w:t>46%</w:t>
                    </w:r>
                  </w:p>
                </w:txbxContent>
              </v:textbox>
              <w10:wrap type="none"/>
            </v:shape>
            <v:shape style="position:absolute;left:8558;top:1886;width:743;height:1013" type="#_x0000_t202" filled="false" stroked="false">
              <v:textbox inset="0,0,0,0">
                <w:txbxContent>
                  <w:p>
                    <w:pPr>
                      <w:numPr>
                        <w:ilvl w:val="0"/>
                        <w:numId w:val="32"/>
                      </w:numPr>
                      <w:tabs>
                        <w:tab w:pos="370" w:val="left" w:leader="none"/>
                      </w:tabs>
                      <w:spacing w:before="52"/>
                      <w:ind w:left="369" w:right="0" w:hanging="132"/>
                      <w:jc w:val="left"/>
                      <w:rPr>
                        <w:rFonts w:ascii="Carlito" w:hAnsi="Carlito"/>
                        <w:sz w:val="18"/>
                      </w:rPr>
                    </w:pPr>
                    <w:r>
                      <w:rPr>
                        <w:rFonts w:ascii="Carlito" w:hAnsi="Carlito"/>
                        <w:color w:val="585858"/>
                        <w:sz w:val="18"/>
                      </w:rPr>
                      <w:t>día</w:t>
                    </w:r>
                  </w:p>
                  <w:p>
                    <w:pPr>
                      <w:numPr>
                        <w:ilvl w:val="0"/>
                        <w:numId w:val="32"/>
                      </w:numPr>
                      <w:tabs>
                        <w:tab w:pos="370" w:val="left" w:leader="none"/>
                      </w:tabs>
                      <w:spacing w:before="118"/>
                      <w:ind w:left="369" w:right="0" w:hanging="132"/>
                      <w:jc w:val="left"/>
                      <w:rPr>
                        <w:rFonts w:ascii="Carlito" w:hAnsi="Carlito"/>
                        <w:sz w:val="18"/>
                      </w:rPr>
                    </w:pPr>
                    <w:r>
                      <w:rPr>
                        <w:rFonts w:ascii="Carlito" w:hAnsi="Carlito"/>
                        <w:color w:val="585858"/>
                        <w:sz w:val="18"/>
                      </w:rPr>
                      <w:t>días</w:t>
                    </w:r>
                  </w:p>
                  <w:p>
                    <w:pPr>
                      <w:numPr>
                        <w:ilvl w:val="0"/>
                        <w:numId w:val="32"/>
                      </w:numPr>
                      <w:tabs>
                        <w:tab w:pos="370" w:val="left" w:leader="none"/>
                      </w:tabs>
                      <w:spacing w:before="118"/>
                      <w:ind w:left="369" w:right="0" w:hanging="132"/>
                      <w:jc w:val="left"/>
                      <w:rPr>
                        <w:rFonts w:ascii="Carlito" w:hAnsi="Carlito"/>
                        <w:sz w:val="18"/>
                      </w:rPr>
                    </w:pPr>
                    <w:r>
                      <w:rPr>
                        <w:rFonts w:ascii="Carlito" w:hAnsi="Carlito"/>
                        <w:color w:val="585858"/>
                        <w:sz w:val="18"/>
                      </w:rPr>
                      <w:t>días</w:t>
                    </w:r>
                  </w:p>
                </w:txbxContent>
              </v:textbox>
              <w10:wrap type="none"/>
            </v:shape>
            <w10:wrap type="topAndBottom"/>
          </v:group>
        </w:pict>
      </w:r>
    </w:p>
    <w:p>
      <w:pPr>
        <w:spacing w:after="0"/>
        <w:rPr>
          <w:sz w:val="12"/>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4"/>
        <w:rPr>
          <w:b/>
          <w:sz w:val="28"/>
        </w:rPr>
      </w:pPr>
    </w:p>
    <w:p>
      <w:pPr>
        <w:pStyle w:val="Heading2"/>
        <w:numPr>
          <w:ilvl w:val="1"/>
          <w:numId w:val="30"/>
        </w:numPr>
        <w:tabs>
          <w:tab w:pos="612" w:val="left" w:leader="none"/>
        </w:tabs>
        <w:spacing w:line="240" w:lineRule="auto" w:before="88" w:after="0"/>
        <w:ind w:left="611" w:right="0" w:hanging="492"/>
        <w:jc w:val="both"/>
      </w:pPr>
      <w:r>
        <w:rPr/>
        <w:t>Análisis de sección economía y</w:t>
      </w:r>
      <w:r>
        <w:rPr>
          <w:spacing w:val="-1"/>
        </w:rPr>
        <w:t> </w:t>
      </w:r>
      <w:r>
        <w:rPr/>
        <w:t>difusión</w:t>
      </w:r>
    </w:p>
    <w:p>
      <w:pPr>
        <w:pStyle w:val="Heading4"/>
        <w:numPr>
          <w:ilvl w:val="1"/>
          <w:numId w:val="31"/>
        </w:numPr>
        <w:tabs>
          <w:tab w:pos="957" w:val="left" w:leader="none"/>
        </w:tabs>
        <w:spacing w:line="360" w:lineRule="auto" w:before="156" w:after="0"/>
        <w:ind w:left="688" w:right="704" w:firstLine="0"/>
        <w:jc w:val="both"/>
      </w:pPr>
      <w:r>
        <w:rPr/>
        <w:t>De acuerdo a sus ingresos económicos mensuales. ¿Cuánto estaría dispuesto a invertir en un recorrido en la Ruta de Ecoturismo que incluya, alimentación, transporte y</w:t>
      </w:r>
      <w:r>
        <w:rPr>
          <w:spacing w:val="1"/>
        </w:rPr>
        <w:t> </w:t>
      </w:r>
      <w:r>
        <w:rPr/>
        <w:t>Guianza?</w:t>
      </w:r>
    </w:p>
    <w:p>
      <w:pPr>
        <w:pStyle w:val="BodyText"/>
        <w:spacing w:line="360" w:lineRule="auto" w:before="2"/>
        <w:ind w:left="120" w:right="694" w:firstLine="284"/>
        <w:jc w:val="both"/>
      </w:pPr>
      <w:r>
        <w:rPr/>
        <w:t>Se</w:t>
      </w:r>
      <w:r>
        <w:rPr>
          <w:spacing w:val="-4"/>
        </w:rPr>
        <w:t> </w:t>
      </w:r>
      <w:r>
        <w:rPr/>
        <w:t>contó</w:t>
      </w:r>
      <w:r>
        <w:rPr>
          <w:spacing w:val="-10"/>
        </w:rPr>
        <w:t> </w:t>
      </w:r>
      <w:r>
        <w:rPr/>
        <w:t>con</w:t>
      </w:r>
      <w:r>
        <w:rPr>
          <w:spacing w:val="-8"/>
        </w:rPr>
        <w:t> </w:t>
      </w:r>
      <w:r>
        <w:rPr/>
        <w:t>tres</w:t>
      </w:r>
      <w:r>
        <w:rPr>
          <w:spacing w:val="-7"/>
        </w:rPr>
        <w:t> </w:t>
      </w:r>
      <w:r>
        <w:rPr/>
        <w:t>opciones,</w:t>
      </w:r>
      <w:r>
        <w:rPr>
          <w:spacing w:val="-9"/>
        </w:rPr>
        <w:t> </w:t>
      </w:r>
      <w:r>
        <w:rPr/>
        <w:t>la</w:t>
      </w:r>
      <w:r>
        <w:rPr>
          <w:spacing w:val="-3"/>
        </w:rPr>
        <w:t> </w:t>
      </w:r>
      <w:r>
        <w:rPr/>
        <w:t>primera</w:t>
      </w:r>
      <w:r>
        <w:rPr>
          <w:spacing w:val="-4"/>
        </w:rPr>
        <w:t> </w:t>
      </w:r>
      <w:r>
        <w:rPr/>
        <w:t>fue</w:t>
      </w:r>
      <w:r>
        <w:rPr>
          <w:spacing w:val="-8"/>
        </w:rPr>
        <w:t> </w:t>
      </w:r>
      <w:r>
        <w:rPr/>
        <w:t>de</w:t>
      </w:r>
      <w:r>
        <w:rPr>
          <w:spacing w:val="-3"/>
        </w:rPr>
        <w:t> </w:t>
      </w:r>
      <w:r>
        <w:rPr/>
        <w:t>30</w:t>
      </w:r>
      <w:r>
        <w:rPr>
          <w:spacing w:val="-9"/>
        </w:rPr>
        <w:t> </w:t>
      </w:r>
      <w:r>
        <w:rPr/>
        <w:t>a</w:t>
      </w:r>
      <w:r>
        <w:rPr>
          <w:spacing w:val="-4"/>
        </w:rPr>
        <w:t> </w:t>
      </w:r>
      <w:r>
        <w:rPr/>
        <w:t>50</w:t>
      </w:r>
      <w:r>
        <w:rPr>
          <w:spacing w:val="-5"/>
        </w:rPr>
        <w:t> </w:t>
      </w:r>
      <w:r>
        <w:rPr/>
        <w:t>dólares</w:t>
      </w:r>
      <w:r>
        <w:rPr>
          <w:spacing w:val="-11"/>
        </w:rPr>
        <w:t> </w:t>
      </w:r>
      <w:r>
        <w:rPr/>
        <w:t>con</w:t>
      </w:r>
      <w:r>
        <w:rPr>
          <w:spacing w:val="-6"/>
        </w:rPr>
        <w:t> </w:t>
      </w:r>
      <w:r>
        <w:rPr/>
        <w:t>un</w:t>
      </w:r>
      <w:r>
        <w:rPr>
          <w:spacing w:val="-9"/>
        </w:rPr>
        <w:t> </w:t>
      </w:r>
      <w:r>
        <w:rPr/>
        <w:t>54,76%,</w:t>
      </w:r>
      <w:r>
        <w:rPr>
          <w:spacing w:val="-9"/>
        </w:rPr>
        <w:t> </w:t>
      </w:r>
      <w:r>
        <w:rPr/>
        <w:t>la</w:t>
      </w:r>
      <w:r>
        <w:rPr>
          <w:spacing w:val="-4"/>
        </w:rPr>
        <w:t> </w:t>
      </w:r>
      <w:r>
        <w:rPr/>
        <w:t>segunda</w:t>
      </w:r>
      <w:r>
        <w:rPr>
          <w:spacing w:val="-3"/>
        </w:rPr>
        <w:t> </w:t>
      </w:r>
      <w:r>
        <w:rPr/>
        <w:t>fue de 60 a 90 dólares que obtuvo un 35,73% y la tercera fue de 100 a 150 dólares y recaudó un 9,51%.</w:t>
      </w:r>
    </w:p>
    <w:p>
      <w:pPr>
        <w:spacing w:line="206" w:lineRule="exact" w:before="0"/>
        <w:ind w:left="264" w:right="0" w:firstLine="0"/>
        <w:jc w:val="left"/>
        <w:rPr>
          <w:b/>
          <w:sz w:val="18"/>
        </w:rPr>
      </w:pPr>
      <w:r>
        <w:rPr>
          <w:b/>
          <w:sz w:val="18"/>
        </w:rPr>
        <w:t>Gráfico 13. Inversión económica en recorrido en la Ruta Eco turística Vía a la Costa</w:t>
      </w:r>
    </w:p>
    <w:p>
      <w:pPr>
        <w:pStyle w:val="BodyText"/>
        <w:spacing w:before="3"/>
        <w:rPr>
          <w:b/>
          <w:sz w:val="13"/>
        </w:rPr>
      </w:pPr>
      <w:r>
        <w:rPr/>
        <w:pict>
          <v:group style="position:absolute;margin-left:121.224998pt;margin-top:9.626758pt;width:395.25pt;height:228.75pt;mso-position-horizontal-relative:page;mso-position-vertical-relative:paragraph;z-index:-15683584;mso-wrap-distance-left:0;mso-wrap-distance-right:0" coordorigin="2424,193" coordsize="7905,4575">
            <v:shape style="position:absolute;left:2432;top:200;width:7890;height:4560" type="#_x0000_t75" stroked="false">
              <v:imagedata r:id="rId91" o:title=""/>
            </v:shape>
            <v:shape style="position:absolute;left:5816;top:1606;width:763;height:1355" coordorigin="5816,1606" coordsize="763,1355" path="m5816,1606l5898,1608,5978,1616,6058,1628,6137,1645,6215,1666,6291,1692,6366,1723,6439,1758,6510,1797,6578,1841,5816,2961,5816,1606xe" filled="false" stroked="true" strokeweight="1.5pt" strokecolor="#ffffff">
              <v:path arrowok="t"/>
              <v:stroke dashstyle="solid"/>
            </v:shape>
            <v:shape style="position:absolute;left:4758;top:1840;width:2413;height:2475" type="#_x0000_t75" stroked="false">
              <v:imagedata r:id="rId92" o:title=""/>
            </v:shape>
            <v:shape style="position:absolute;left:4758;top:1840;width:2413;height:2475" coordorigin="4758,1841" coordsize="2413,2475" path="m6578,1841l6641,1886,6700,1934,6755,1984,6808,2037,6857,2093,6902,2151,6944,2210,6983,2272,7018,2335,7050,2400,7078,2467,7102,2534,7123,2603,7140,2673,7153,2743,7163,2814,7169,2886,7171,2957,7169,3029,7164,3101,7154,3173,7141,3245,7124,3316,7103,3386,7077,3456,7048,3524,7015,3592,6977,3658,6936,3723,6891,3785,6843,3844,6793,3900,6739,3952,6684,4001,6626,4047,6567,4089,6505,4127,6442,4162,6377,4194,6310,4222,6243,4246,6174,4267,6104,4284,6034,4297,5963,4307,5891,4313,5819,4315,5747,4313,5675,4308,5604,4299,5532,4285,5461,4268,5391,4247,5321,4222,5253,4192,5185,4159,5119,4122,5054,4080,4989,4033,4926,3981,4867,3926,4811,3868,4758,3806,5816,2961,6578,1841xe" filled="false" stroked="true" strokeweight="1.5pt" strokecolor="#ffffff">
              <v:path arrowok="t"/>
              <v:stroke dashstyle="solid"/>
            </v:shape>
            <v:shape style="position:absolute;left:4462;top:1606;width:1355;height:2201" type="#_x0000_t75" stroked="false">
              <v:imagedata r:id="rId93" o:title=""/>
            </v:shape>
            <v:shape style="position:absolute;left:4462;top:1606;width:1355;height:2201" coordorigin="4462,1606" coordsize="1355,2201" path="m4758,3806l4712,3745,4670,3682,4631,3617,4597,3551,4566,3483,4540,3415,4517,3346,4498,3275,4484,3204,4473,3133,4465,3061,4462,2990,4462,2918,4467,2846,4475,2775,4486,2704,4502,2634,4521,2565,4544,2496,4570,2429,4600,2363,4634,2299,4671,2236,4712,2175,4757,2116,4805,2059,4857,2005,4912,1952,4971,1903,5032,1856,5095,1814,5161,1775,5228,1740,5297,1709,5368,1682,5440,1659,5514,1640,5588,1625,5663,1615,5740,1608,5816,1606,5816,2961,4758,3806xe" filled="false" stroked="true" strokeweight="1.5pt" strokecolor="#ffffff">
              <v:path arrowok="t"/>
              <v:stroke dashstyle="solid"/>
            </v:shape>
            <v:rect style="position:absolute;left:9200;top:2454;width:1002;height:1013" filled="true" fillcolor="#ffffff" stroked="false">
              <v:fill opacity="32896f" type="solid"/>
            </v:rect>
            <v:shape style="position:absolute;left:9295;top:2573;width:99;height:99" type="#_x0000_t75" stroked="false">
              <v:imagedata r:id="rId94" o:title=""/>
            </v:shape>
            <v:rect style="position:absolute;left:9295;top:2573;width:99;height:99" filled="false" stroked="true" strokeweight="1.5pt" strokecolor="#ffffff">
              <v:stroke dashstyle="solid"/>
            </v:rect>
            <v:shape style="position:absolute;left:9295;top:2911;width:99;height:99" type="#_x0000_t75" stroked="false">
              <v:imagedata r:id="rId95" o:title=""/>
            </v:shape>
            <v:rect style="position:absolute;left:9295;top:2911;width:99;height:99" filled="false" stroked="true" strokeweight="1.5pt" strokecolor="#ffffff">
              <v:stroke dashstyle="solid"/>
            </v:rect>
            <v:shape style="position:absolute;left:9295;top:3248;width:99;height:99" type="#_x0000_t75" stroked="false">
              <v:imagedata r:id="rId96" o:title=""/>
            </v:shape>
            <v:rect style="position:absolute;left:9295;top:3248;width:99;height:99" filled="false" stroked="true" strokeweight="1.5pt" strokecolor="#ffffff">
              <v:stroke dashstyle="solid"/>
            </v:rect>
            <v:shape style="position:absolute;left:2432;top:200;width:7890;height:4560" type="#_x0000_t202" filled="false" stroked="true" strokeweight=".75pt" strokecolor="#d9d9d9">
              <v:textbox inset="0,0,0,0">
                <w:txbxContent>
                  <w:p>
                    <w:pPr>
                      <w:spacing w:line="254" w:lineRule="auto" w:before="147"/>
                      <w:ind w:left="2159" w:right="951" w:hanging="1197"/>
                      <w:jc w:val="left"/>
                      <w:rPr>
                        <w:rFonts w:ascii="Trebuchet MS" w:hAnsi="Trebuchet MS"/>
                        <w:sz w:val="32"/>
                      </w:rPr>
                    </w:pPr>
                    <w:r>
                      <w:rPr>
                        <w:rFonts w:ascii="Trebuchet MS" w:hAnsi="Trebuchet MS"/>
                        <w:color w:val="7E7E7E"/>
                        <w:spacing w:val="-3"/>
                        <w:w w:val="95"/>
                        <w:sz w:val="32"/>
                      </w:rPr>
                      <w:t>Inversión</w:t>
                    </w:r>
                    <w:r>
                      <w:rPr>
                        <w:rFonts w:ascii="Trebuchet MS" w:hAnsi="Trebuchet MS"/>
                        <w:color w:val="7E7E7E"/>
                        <w:spacing w:val="-66"/>
                        <w:w w:val="95"/>
                        <w:sz w:val="32"/>
                      </w:rPr>
                      <w:t> </w:t>
                    </w:r>
                    <w:r>
                      <w:rPr>
                        <w:rFonts w:ascii="Trebuchet MS" w:hAnsi="Trebuchet MS"/>
                        <w:color w:val="7E7E7E"/>
                        <w:spacing w:val="-3"/>
                        <w:w w:val="95"/>
                        <w:sz w:val="32"/>
                      </w:rPr>
                      <w:t>económica</w:t>
                    </w:r>
                    <w:r>
                      <w:rPr>
                        <w:rFonts w:ascii="Trebuchet MS" w:hAnsi="Trebuchet MS"/>
                        <w:color w:val="7E7E7E"/>
                        <w:spacing w:val="-65"/>
                        <w:w w:val="95"/>
                        <w:sz w:val="32"/>
                      </w:rPr>
                      <w:t> </w:t>
                    </w:r>
                    <w:r>
                      <w:rPr>
                        <w:rFonts w:ascii="Trebuchet MS" w:hAnsi="Trebuchet MS"/>
                        <w:color w:val="7E7E7E"/>
                        <w:w w:val="95"/>
                        <w:sz w:val="32"/>
                      </w:rPr>
                      <w:t>en</w:t>
                    </w:r>
                    <w:r>
                      <w:rPr>
                        <w:rFonts w:ascii="Trebuchet MS" w:hAnsi="Trebuchet MS"/>
                        <w:color w:val="7E7E7E"/>
                        <w:spacing w:val="-63"/>
                        <w:w w:val="95"/>
                        <w:sz w:val="32"/>
                      </w:rPr>
                      <w:t> </w:t>
                    </w:r>
                    <w:r>
                      <w:rPr>
                        <w:rFonts w:ascii="Trebuchet MS" w:hAnsi="Trebuchet MS"/>
                        <w:color w:val="7E7E7E"/>
                        <w:w w:val="95"/>
                        <w:sz w:val="32"/>
                      </w:rPr>
                      <w:t>un</w:t>
                    </w:r>
                    <w:r>
                      <w:rPr>
                        <w:rFonts w:ascii="Trebuchet MS" w:hAnsi="Trebuchet MS"/>
                        <w:color w:val="7E7E7E"/>
                        <w:spacing w:val="-63"/>
                        <w:w w:val="95"/>
                        <w:sz w:val="32"/>
                      </w:rPr>
                      <w:t> </w:t>
                    </w:r>
                    <w:r>
                      <w:rPr>
                        <w:rFonts w:ascii="Trebuchet MS" w:hAnsi="Trebuchet MS"/>
                        <w:color w:val="7E7E7E"/>
                        <w:w w:val="95"/>
                        <w:sz w:val="32"/>
                      </w:rPr>
                      <w:t>recorrido</w:t>
                    </w:r>
                    <w:r>
                      <w:rPr>
                        <w:rFonts w:ascii="Trebuchet MS" w:hAnsi="Trebuchet MS"/>
                        <w:color w:val="7E7E7E"/>
                        <w:spacing w:val="-66"/>
                        <w:w w:val="95"/>
                        <w:sz w:val="32"/>
                      </w:rPr>
                      <w:t> </w:t>
                    </w:r>
                    <w:r>
                      <w:rPr>
                        <w:rFonts w:ascii="Trebuchet MS" w:hAnsi="Trebuchet MS"/>
                        <w:color w:val="7E7E7E"/>
                        <w:w w:val="95"/>
                        <w:sz w:val="32"/>
                      </w:rPr>
                      <w:t>en</w:t>
                    </w:r>
                    <w:r>
                      <w:rPr>
                        <w:rFonts w:ascii="Trebuchet MS" w:hAnsi="Trebuchet MS"/>
                        <w:color w:val="7E7E7E"/>
                        <w:spacing w:val="-63"/>
                        <w:w w:val="95"/>
                        <w:sz w:val="32"/>
                      </w:rPr>
                      <w:t> </w:t>
                    </w:r>
                    <w:r>
                      <w:rPr>
                        <w:rFonts w:ascii="Trebuchet MS" w:hAnsi="Trebuchet MS"/>
                        <w:color w:val="7E7E7E"/>
                        <w:w w:val="95"/>
                        <w:sz w:val="32"/>
                      </w:rPr>
                      <w:t>la</w:t>
                    </w:r>
                    <w:r>
                      <w:rPr>
                        <w:rFonts w:ascii="Trebuchet MS" w:hAnsi="Trebuchet MS"/>
                        <w:color w:val="7E7E7E"/>
                        <w:spacing w:val="-62"/>
                        <w:w w:val="95"/>
                        <w:sz w:val="32"/>
                      </w:rPr>
                      <w:t> </w:t>
                    </w:r>
                    <w:r>
                      <w:rPr>
                        <w:rFonts w:ascii="Trebuchet MS" w:hAnsi="Trebuchet MS"/>
                        <w:color w:val="7E7E7E"/>
                        <w:w w:val="95"/>
                        <w:sz w:val="32"/>
                      </w:rPr>
                      <w:t>Ruta </w:t>
                    </w:r>
                    <w:r>
                      <w:rPr>
                        <w:rFonts w:ascii="Trebuchet MS" w:hAnsi="Trebuchet MS"/>
                        <w:color w:val="7E7E7E"/>
                        <w:sz w:val="32"/>
                      </w:rPr>
                      <w:t>de Ecoturismo</w:t>
                    </w:r>
                    <w:r>
                      <w:rPr>
                        <w:rFonts w:ascii="Trebuchet MS" w:hAnsi="Trebuchet MS"/>
                        <w:color w:val="7E7E7E"/>
                        <w:spacing w:val="-57"/>
                        <w:sz w:val="32"/>
                      </w:rPr>
                      <w:t> </w:t>
                    </w:r>
                    <w:r>
                      <w:rPr>
                        <w:rFonts w:ascii="Trebuchet MS" w:hAnsi="Trebuchet MS"/>
                        <w:color w:val="7E7E7E"/>
                        <w:sz w:val="32"/>
                      </w:rPr>
                      <w:t>Vía a la Costa</w:t>
                    </w:r>
                  </w:p>
                  <w:p>
                    <w:pPr>
                      <w:spacing w:line="240" w:lineRule="auto" w:before="0"/>
                      <w:rPr>
                        <w:rFonts w:ascii="Trebuchet MS"/>
                        <w:sz w:val="32"/>
                      </w:rPr>
                    </w:pPr>
                  </w:p>
                  <w:p>
                    <w:pPr>
                      <w:spacing w:before="249"/>
                      <w:ind w:left="3018" w:right="3513" w:firstLine="0"/>
                      <w:jc w:val="center"/>
                      <w:rPr>
                        <w:rFonts w:ascii="Carlito"/>
                        <w:sz w:val="18"/>
                      </w:rPr>
                    </w:pPr>
                    <w:r>
                      <w:rPr>
                        <w:rFonts w:ascii="Carlito"/>
                        <w:color w:val="404040"/>
                        <w:sz w:val="18"/>
                      </w:rPr>
                      <w:t>9%</w:t>
                    </w:r>
                  </w:p>
                  <w:p>
                    <w:pPr>
                      <w:spacing w:line="240" w:lineRule="auto" w:before="0"/>
                      <w:rPr>
                        <w:rFonts w:ascii="Carlito"/>
                        <w:sz w:val="18"/>
                      </w:rPr>
                    </w:pPr>
                  </w:p>
                  <w:p>
                    <w:pPr>
                      <w:spacing w:before="160"/>
                      <w:ind w:left="2243" w:right="0" w:firstLine="0"/>
                      <w:jc w:val="left"/>
                      <w:rPr>
                        <w:rFonts w:ascii="Carlito"/>
                        <w:sz w:val="18"/>
                      </w:rPr>
                    </w:pPr>
                    <w:r>
                      <w:rPr>
                        <w:rFonts w:ascii="Carlito"/>
                        <w:color w:val="404040"/>
                        <w:sz w:val="18"/>
                      </w:rPr>
                      <w:t>36%</w:t>
                    </w: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line="240" w:lineRule="auto" w:before="0"/>
                      <w:rPr>
                        <w:rFonts w:ascii="Carlito"/>
                        <w:sz w:val="18"/>
                      </w:rPr>
                    </w:pPr>
                  </w:p>
                  <w:p>
                    <w:pPr>
                      <w:spacing w:before="117"/>
                      <w:ind w:left="3560" w:right="3063" w:firstLine="0"/>
                      <w:jc w:val="center"/>
                      <w:rPr>
                        <w:rFonts w:ascii="Carlito"/>
                        <w:sz w:val="18"/>
                      </w:rPr>
                    </w:pPr>
                    <w:r>
                      <w:rPr>
                        <w:rFonts w:ascii="Carlito"/>
                        <w:color w:val="404040"/>
                        <w:sz w:val="18"/>
                      </w:rPr>
                      <w:t>55%</w:t>
                    </w:r>
                  </w:p>
                </w:txbxContent>
              </v:textbox>
              <v:stroke dashstyle="solid"/>
              <w10:wrap type="none"/>
            </v:shape>
            <v:shape style="position:absolute;left:9200;top:2454;width:1002;height:1013" type="#_x0000_t202" filled="false" stroked="false">
              <v:textbox inset="0,0,0,0">
                <w:txbxContent>
                  <w:p>
                    <w:pPr>
                      <w:spacing w:before="51"/>
                      <w:ind w:left="238" w:right="0" w:firstLine="0"/>
                      <w:jc w:val="left"/>
                      <w:rPr>
                        <w:rFonts w:ascii="Carlito"/>
                        <w:sz w:val="18"/>
                      </w:rPr>
                    </w:pPr>
                    <w:r>
                      <w:rPr>
                        <w:rFonts w:ascii="Carlito"/>
                        <w:color w:val="585858"/>
                        <w:sz w:val="18"/>
                      </w:rPr>
                      <w:t>100 - 150</w:t>
                    </w:r>
                  </w:p>
                  <w:p>
                    <w:pPr>
                      <w:spacing w:before="118"/>
                      <w:ind w:left="238" w:right="0" w:firstLine="0"/>
                      <w:jc w:val="left"/>
                      <w:rPr>
                        <w:rFonts w:ascii="Carlito"/>
                        <w:sz w:val="18"/>
                      </w:rPr>
                    </w:pPr>
                    <w:r>
                      <w:rPr>
                        <w:rFonts w:ascii="Carlito"/>
                        <w:color w:val="585858"/>
                        <w:sz w:val="18"/>
                      </w:rPr>
                      <w:t>30 -</w:t>
                    </w:r>
                    <w:r>
                      <w:rPr>
                        <w:rFonts w:ascii="Carlito"/>
                        <w:color w:val="585858"/>
                        <w:spacing w:val="-2"/>
                        <w:sz w:val="18"/>
                      </w:rPr>
                      <w:t> </w:t>
                    </w:r>
                    <w:r>
                      <w:rPr>
                        <w:rFonts w:ascii="Carlito"/>
                        <w:color w:val="585858"/>
                        <w:sz w:val="18"/>
                      </w:rPr>
                      <w:t>50</w:t>
                    </w:r>
                  </w:p>
                  <w:p>
                    <w:pPr>
                      <w:spacing w:before="118"/>
                      <w:ind w:left="238" w:right="0" w:firstLine="0"/>
                      <w:jc w:val="left"/>
                      <w:rPr>
                        <w:rFonts w:ascii="Carlito"/>
                        <w:sz w:val="18"/>
                      </w:rPr>
                    </w:pPr>
                    <w:r>
                      <w:rPr>
                        <w:rFonts w:ascii="Carlito"/>
                        <w:color w:val="585858"/>
                        <w:sz w:val="18"/>
                      </w:rPr>
                      <w:t>60 -</w:t>
                    </w:r>
                    <w:r>
                      <w:rPr>
                        <w:rFonts w:ascii="Carlito"/>
                        <w:color w:val="585858"/>
                        <w:spacing w:val="-2"/>
                        <w:sz w:val="18"/>
                      </w:rPr>
                      <w:t> </w:t>
                    </w:r>
                    <w:r>
                      <w:rPr>
                        <w:rFonts w:ascii="Carlito"/>
                        <w:color w:val="585858"/>
                        <w:sz w:val="18"/>
                      </w:rPr>
                      <w:t>90</w:t>
                    </w:r>
                  </w:p>
                </w:txbxContent>
              </v:textbox>
              <w10:wrap type="none"/>
            </v:shape>
            <w10:wrap type="topAndBottom"/>
          </v:group>
        </w:pict>
      </w:r>
    </w:p>
    <w:p>
      <w:pPr>
        <w:pStyle w:val="BodyText"/>
        <w:rPr>
          <w:b/>
          <w:sz w:val="20"/>
        </w:rPr>
      </w:pPr>
    </w:p>
    <w:p>
      <w:pPr>
        <w:pStyle w:val="BodyText"/>
        <w:spacing w:before="10"/>
        <w:rPr>
          <w:b/>
        </w:rPr>
      </w:pPr>
    </w:p>
    <w:p>
      <w:pPr>
        <w:pStyle w:val="Heading4"/>
        <w:numPr>
          <w:ilvl w:val="1"/>
          <w:numId w:val="31"/>
        </w:numPr>
        <w:tabs>
          <w:tab w:pos="1249" w:val="left" w:leader="none"/>
        </w:tabs>
        <w:spacing w:line="362" w:lineRule="auto" w:before="1" w:after="0"/>
        <w:ind w:left="840" w:right="701" w:firstLine="0"/>
        <w:jc w:val="both"/>
      </w:pPr>
      <w:r>
        <w:rPr/>
        <w:t>¿Por qué canales de difusión le gustaría recibir información de esta ruta turística?</w:t>
      </w:r>
    </w:p>
    <w:p>
      <w:pPr>
        <w:pStyle w:val="BodyText"/>
        <w:spacing w:line="360" w:lineRule="auto"/>
        <w:ind w:left="120" w:right="703" w:firstLine="428"/>
        <w:jc w:val="both"/>
      </w:pPr>
      <w:r>
        <w:rPr/>
        <w:t>En este apartado se encontró que las redes sociales dominaron la lista de canales de difusión,</w:t>
      </w:r>
      <w:r>
        <w:rPr>
          <w:spacing w:val="-13"/>
        </w:rPr>
        <w:t> </w:t>
      </w:r>
      <w:r>
        <w:rPr/>
        <w:t>en</w:t>
      </w:r>
      <w:r>
        <w:rPr>
          <w:spacing w:val="-17"/>
        </w:rPr>
        <w:t> </w:t>
      </w:r>
      <w:r>
        <w:rPr/>
        <w:t>el</w:t>
      </w:r>
      <w:r>
        <w:rPr>
          <w:spacing w:val="-17"/>
        </w:rPr>
        <w:t> </w:t>
      </w:r>
      <w:r>
        <w:rPr/>
        <w:t>caso</w:t>
      </w:r>
      <w:r>
        <w:rPr>
          <w:spacing w:val="-12"/>
        </w:rPr>
        <w:t> </w:t>
      </w:r>
      <w:r>
        <w:rPr/>
        <w:t>de</w:t>
      </w:r>
      <w:r>
        <w:rPr>
          <w:spacing w:val="-16"/>
        </w:rPr>
        <w:t> </w:t>
      </w:r>
      <w:r>
        <w:rPr/>
        <w:t>Facebook</w:t>
      </w:r>
      <w:r>
        <w:rPr>
          <w:spacing w:val="-17"/>
        </w:rPr>
        <w:t> </w:t>
      </w:r>
      <w:r>
        <w:rPr/>
        <w:t>con</w:t>
      </w:r>
      <w:r>
        <w:rPr>
          <w:spacing w:val="-13"/>
        </w:rPr>
        <w:t> </w:t>
      </w:r>
      <w:r>
        <w:rPr/>
        <w:t>un</w:t>
      </w:r>
      <w:r>
        <w:rPr>
          <w:spacing w:val="-17"/>
        </w:rPr>
        <w:t> </w:t>
      </w:r>
      <w:r>
        <w:rPr/>
        <w:t>38,46%</w:t>
      </w:r>
      <w:r>
        <w:rPr>
          <w:spacing w:val="-13"/>
        </w:rPr>
        <w:t> </w:t>
      </w:r>
      <w:r>
        <w:rPr/>
        <w:t>e</w:t>
      </w:r>
      <w:r>
        <w:rPr>
          <w:spacing w:val="-11"/>
        </w:rPr>
        <w:t> </w:t>
      </w:r>
      <w:r>
        <w:rPr/>
        <w:t>Instagram</w:t>
      </w:r>
      <w:r>
        <w:rPr>
          <w:spacing w:val="-17"/>
        </w:rPr>
        <w:t> </w:t>
      </w:r>
      <w:r>
        <w:rPr/>
        <w:t>con</w:t>
      </w:r>
      <w:r>
        <w:rPr>
          <w:spacing w:val="-12"/>
        </w:rPr>
        <w:t> </w:t>
      </w:r>
      <w:r>
        <w:rPr/>
        <w:t>un</w:t>
      </w:r>
      <w:r>
        <w:rPr>
          <w:spacing w:val="-13"/>
        </w:rPr>
        <w:t> </w:t>
      </w:r>
      <w:r>
        <w:rPr/>
        <w:t>21,79%,</w:t>
      </w:r>
      <w:r>
        <w:rPr>
          <w:spacing w:val="-16"/>
        </w:rPr>
        <w:t> </w:t>
      </w:r>
      <w:r>
        <w:rPr/>
        <w:t>luego</w:t>
      </w:r>
      <w:r>
        <w:rPr>
          <w:spacing w:val="-18"/>
        </w:rPr>
        <w:t> </w:t>
      </w:r>
      <w:r>
        <w:rPr/>
        <w:t>se</w:t>
      </w:r>
      <w:r>
        <w:rPr>
          <w:spacing w:val="-15"/>
        </w:rPr>
        <w:t> </w:t>
      </w:r>
      <w:r>
        <w:rPr/>
        <w:t>encuentra que el correo electrónico también es una vía por la cual el turista desea obtener información, con un 30,77%, los medios impresos han perdido fuelle como canal de difusión acumulando un 2,56%, mientras que otras opciones menos conocidas obtuvieron un aproximado del 6%, divido en TIK TOK CON UN 2,56% y TripAdvisor con un</w:t>
      </w:r>
      <w:r>
        <w:rPr>
          <w:spacing w:val="-8"/>
        </w:rPr>
        <w:t> </w:t>
      </w:r>
      <w:r>
        <w:rPr/>
        <w:t>3,85%.</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8"/>
        <w:rPr>
          <w:sz w:val="27"/>
        </w:rPr>
      </w:pPr>
    </w:p>
    <w:p>
      <w:pPr>
        <w:spacing w:before="93"/>
        <w:ind w:left="120" w:right="0" w:firstLine="0"/>
        <w:jc w:val="left"/>
        <w:rPr>
          <w:b/>
          <w:sz w:val="18"/>
        </w:rPr>
      </w:pPr>
      <w:r>
        <w:rPr>
          <w:b/>
          <w:sz w:val="18"/>
        </w:rPr>
        <w:t>Gráfico 14. Canales de difusión para recibir información de la ruta eco turística</w:t>
      </w:r>
    </w:p>
    <w:p>
      <w:pPr>
        <w:pStyle w:val="BodyText"/>
        <w:spacing w:before="1"/>
        <w:rPr>
          <w:b/>
          <w:sz w:val="13"/>
        </w:rPr>
      </w:pPr>
      <w:r>
        <w:rPr/>
        <w:pict>
          <v:group style="position:absolute;margin-left:121.224998pt;margin-top:9.535830pt;width:386.25pt;height:207.75pt;mso-position-horizontal-relative:page;mso-position-vertical-relative:paragraph;z-index:-15681024;mso-wrap-distance-left:0;mso-wrap-distance-right:0" coordorigin="2424,191" coordsize="7725,4155">
            <v:shape style="position:absolute;left:6197;top:1379;width:3634;height:2038" type="#_x0000_t75" stroked="false">
              <v:imagedata r:id="rId97" o:title=""/>
            </v:shape>
            <v:shape style="position:absolute;left:6197;top:1379;width:3634;height:2038" coordorigin="6197,1379" coordsize="3634,2038" path="m6716,3296l6716,3417m6716,2956l6716,3196m6716,2616l6716,2860m6716,1379l6716,2520m7236,3296l7236,3417m7236,2956l7236,3196m7236,2616l7236,2860m7236,1379l7236,2520m7756,3296l7756,3417m7756,2956l7756,3196m7756,2616l7756,2860m7756,1379l7756,2520m8272,3296l8272,3417m8272,2956l8272,3196m8272,1379l8272,2860m8792,2956l8792,3417m8792,1379l8792,2860m9312,1379l9312,3417m9831,1379l9831,3417m6197,3417l9831,3417m6197,3076l9831,3076m6197,2736l9831,2736m6197,2396l9831,2396m6197,2060l9831,2060m6197,1720l9831,1720m6197,1379l9831,1379e" filled="false" stroked="true" strokeweight=".75pt" strokecolor="#d9d9d9">
              <v:path arrowok="t"/>
              <v:stroke dashstyle="solid"/>
            </v:shape>
            <v:shape style="position:absolute;left:6197;top:1500;width:3115;height:1797" coordorigin="6197,1500" coordsize="3115,1797" path="m6404,2180l6197,2180,6197,2276,6404,2276,6404,2180xm6404,1840l6197,1840,6197,1936,6404,1936,6404,1840xm6508,1500l6197,1500,6197,1596,6508,1596,6508,1500xm7964,2520l6197,2520,6197,2616,7964,2616,7964,2520xm8688,3196l6197,3196,6197,3296,8688,3296,8688,3196xm9312,2860l6197,2860,6197,2956,9312,2956,9312,2860xe" filled="true" fillcolor="#5b9bd4" stroked="false">
              <v:path arrowok="t"/>
              <v:fill type="solid"/>
            </v:shape>
            <v:shape style="position:absolute;left:6140;top:1379;width:58;height:2038" coordorigin="6140,1379" coordsize="58,2038" path="m6197,3417l6197,1379m6140,3417l6197,3417m6140,3076l6197,3076m6140,2736l6197,2736m6140,2396l6197,2396m6140,2060l6197,2060m6140,1720l6197,1720m6140,1379l6197,1379e" filled="false" stroked="true" strokeweight=".75pt" strokecolor="#d9d9d9">
              <v:path arrowok="t"/>
              <v:stroke dashstyle="solid"/>
            </v:shape>
            <v:rect style="position:absolute;left:6003;top:3999;width:99;height:99" filled="true" fillcolor="#5b9bd4" stroked="false">
              <v:fill type="solid"/>
            </v:rect>
            <v:rect style="position:absolute;left:2432;top:198;width:7710;height:4140" filled="false" stroked="true" strokeweight=".75pt" strokecolor="#d9d9d9">
              <v:stroke dashstyle="solid"/>
            </v:rect>
            <v:shape style="position:absolute;left:2563;top:413;width:6706;height:2933" type="#_x0000_t202" filled="false" stroked="false">
              <v:textbox inset="0,0,0,0">
                <w:txbxContent>
                  <w:p>
                    <w:pPr>
                      <w:spacing w:line="311" w:lineRule="exact" w:before="0"/>
                      <w:ind w:left="746" w:right="10" w:firstLine="0"/>
                      <w:jc w:val="center"/>
                      <w:rPr>
                        <w:rFonts w:ascii="Trebuchet MS" w:hAnsi="Trebuchet MS"/>
                        <w:sz w:val="32"/>
                      </w:rPr>
                    </w:pPr>
                    <w:r>
                      <w:rPr>
                        <w:rFonts w:ascii="Trebuchet MS" w:hAnsi="Trebuchet MS"/>
                        <w:color w:val="7E7E7E"/>
                        <w:w w:val="90"/>
                        <w:sz w:val="32"/>
                      </w:rPr>
                      <w:t>Canales</w:t>
                    </w:r>
                    <w:r>
                      <w:rPr>
                        <w:rFonts w:ascii="Trebuchet MS" w:hAnsi="Trebuchet MS"/>
                        <w:color w:val="7E7E7E"/>
                        <w:spacing w:val="-32"/>
                        <w:w w:val="90"/>
                        <w:sz w:val="32"/>
                      </w:rPr>
                      <w:t> </w:t>
                    </w:r>
                    <w:r>
                      <w:rPr>
                        <w:rFonts w:ascii="Trebuchet MS" w:hAnsi="Trebuchet MS"/>
                        <w:color w:val="7E7E7E"/>
                        <w:w w:val="90"/>
                        <w:sz w:val="32"/>
                      </w:rPr>
                      <w:t>de</w:t>
                    </w:r>
                    <w:r>
                      <w:rPr>
                        <w:rFonts w:ascii="Trebuchet MS" w:hAnsi="Trebuchet MS"/>
                        <w:color w:val="7E7E7E"/>
                        <w:spacing w:val="-27"/>
                        <w:w w:val="90"/>
                        <w:sz w:val="32"/>
                      </w:rPr>
                      <w:t> </w:t>
                    </w:r>
                    <w:r>
                      <w:rPr>
                        <w:rFonts w:ascii="Trebuchet MS" w:hAnsi="Trebuchet MS"/>
                        <w:color w:val="7E7E7E"/>
                        <w:w w:val="90"/>
                        <w:sz w:val="32"/>
                      </w:rPr>
                      <w:t>difusión</w:t>
                    </w:r>
                    <w:r>
                      <w:rPr>
                        <w:rFonts w:ascii="Trebuchet MS" w:hAnsi="Trebuchet MS"/>
                        <w:color w:val="7E7E7E"/>
                        <w:spacing w:val="-30"/>
                        <w:w w:val="90"/>
                        <w:sz w:val="32"/>
                      </w:rPr>
                      <w:t> </w:t>
                    </w:r>
                    <w:r>
                      <w:rPr>
                        <w:rFonts w:ascii="Trebuchet MS" w:hAnsi="Trebuchet MS"/>
                        <w:color w:val="7E7E7E"/>
                        <w:w w:val="90"/>
                        <w:sz w:val="32"/>
                      </w:rPr>
                      <w:t>para</w:t>
                    </w:r>
                    <w:r>
                      <w:rPr>
                        <w:rFonts w:ascii="Trebuchet MS" w:hAnsi="Trebuchet MS"/>
                        <w:color w:val="7E7E7E"/>
                        <w:spacing w:val="-31"/>
                        <w:w w:val="90"/>
                        <w:sz w:val="32"/>
                      </w:rPr>
                      <w:t> </w:t>
                    </w:r>
                    <w:r>
                      <w:rPr>
                        <w:rFonts w:ascii="Trebuchet MS" w:hAnsi="Trebuchet MS"/>
                        <w:color w:val="7E7E7E"/>
                        <w:w w:val="90"/>
                        <w:sz w:val="32"/>
                      </w:rPr>
                      <w:t>recibir</w:t>
                    </w:r>
                    <w:r>
                      <w:rPr>
                        <w:rFonts w:ascii="Trebuchet MS" w:hAnsi="Trebuchet MS"/>
                        <w:color w:val="7E7E7E"/>
                        <w:spacing w:val="-34"/>
                        <w:w w:val="90"/>
                        <w:sz w:val="32"/>
                      </w:rPr>
                      <w:t> </w:t>
                    </w:r>
                    <w:r>
                      <w:rPr>
                        <w:rFonts w:ascii="Trebuchet MS" w:hAnsi="Trebuchet MS"/>
                        <w:color w:val="7E7E7E"/>
                        <w:spacing w:val="-3"/>
                        <w:w w:val="90"/>
                        <w:sz w:val="32"/>
                      </w:rPr>
                      <w:t>información</w:t>
                    </w:r>
                    <w:r>
                      <w:rPr>
                        <w:rFonts w:ascii="Trebuchet MS" w:hAnsi="Trebuchet MS"/>
                        <w:color w:val="7E7E7E"/>
                        <w:spacing w:val="-31"/>
                        <w:w w:val="90"/>
                        <w:sz w:val="32"/>
                      </w:rPr>
                      <w:t> </w:t>
                    </w:r>
                    <w:r>
                      <w:rPr>
                        <w:rFonts w:ascii="Trebuchet MS" w:hAnsi="Trebuchet MS"/>
                        <w:color w:val="7E7E7E"/>
                        <w:w w:val="90"/>
                        <w:sz w:val="32"/>
                      </w:rPr>
                      <w:t>de</w:t>
                    </w:r>
                  </w:p>
                  <w:p>
                    <w:pPr>
                      <w:spacing w:before="21"/>
                      <w:ind w:left="746" w:right="0" w:firstLine="0"/>
                      <w:jc w:val="center"/>
                      <w:rPr>
                        <w:rFonts w:ascii="Trebuchet MS" w:hAnsi="Trebuchet MS"/>
                        <w:sz w:val="32"/>
                      </w:rPr>
                    </w:pPr>
                    <w:r>
                      <w:rPr>
                        <w:rFonts w:ascii="Trebuchet MS" w:hAnsi="Trebuchet MS"/>
                        <w:color w:val="7E7E7E"/>
                        <w:w w:val="95"/>
                        <w:sz w:val="32"/>
                      </w:rPr>
                      <w:t>la ruta</w:t>
                    </w:r>
                    <w:r>
                      <w:rPr>
                        <w:rFonts w:ascii="Trebuchet MS" w:hAnsi="Trebuchet MS"/>
                        <w:color w:val="7E7E7E"/>
                        <w:spacing w:val="-75"/>
                        <w:w w:val="95"/>
                        <w:sz w:val="32"/>
                      </w:rPr>
                      <w:t> </w:t>
                    </w:r>
                    <w:r>
                      <w:rPr>
                        <w:rFonts w:ascii="Trebuchet MS" w:hAnsi="Trebuchet MS"/>
                        <w:color w:val="7E7E7E"/>
                        <w:w w:val="95"/>
                        <w:sz w:val="32"/>
                      </w:rPr>
                      <w:t>turística</w:t>
                    </w:r>
                  </w:p>
                  <w:p>
                    <w:pPr>
                      <w:spacing w:line="240" w:lineRule="auto" w:before="3"/>
                      <w:rPr>
                        <w:rFonts w:ascii="Trebuchet MS"/>
                        <w:sz w:val="27"/>
                      </w:rPr>
                    </w:pPr>
                  </w:p>
                  <w:p>
                    <w:pPr>
                      <w:spacing w:before="0"/>
                      <w:ind w:left="183" w:right="0" w:firstLine="0"/>
                      <w:jc w:val="left"/>
                      <w:rPr>
                        <w:rFonts w:ascii="Arial" w:hAnsi="Arial"/>
                        <w:sz w:val="18"/>
                      </w:rPr>
                    </w:pPr>
                    <w:r>
                      <w:rPr>
                        <w:rFonts w:ascii="Arial" w:hAnsi="Arial"/>
                        <w:color w:val="585858"/>
                        <w:sz w:val="18"/>
                      </w:rPr>
                      <w:t>TripAdvisor (Sitios de opiniones y referencias…</w:t>
                    </w:r>
                  </w:p>
                  <w:p>
                    <w:pPr>
                      <w:spacing w:line="372" w:lineRule="auto" w:before="130"/>
                      <w:ind w:left="0" w:right="3233" w:firstLine="2953"/>
                      <w:jc w:val="right"/>
                      <w:rPr>
                        <w:rFonts w:ascii="Carlito" w:hAnsi="Carlito"/>
                        <w:sz w:val="18"/>
                      </w:rPr>
                    </w:pPr>
                    <w:r>
                      <w:rPr>
                        <w:rFonts w:ascii="Carlito" w:hAnsi="Carlito"/>
                        <w:color w:val="585858"/>
                        <w:sz w:val="18"/>
                      </w:rPr>
                      <w:t>Tik</w:t>
                    </w:r>
                    <w:r>
                      <w:rPr>
                        <w:rFonts w:ascii="Carlito" w:hAnsi="Carlito"/>
                        <w:color w:val="585858"/>
                        <w:spacing w:val="-2"/>
                        <w:sz w:val="18"/>
                      </w:rPr>
                      <w:t> </w:t>
                    </w:r>
                    <w:r>
                      <w:rPr>
                        <w:rFonts w:ascii="Carlito" w:hAnsi="Carlito"/>
                        <w:color w:val="585858"/>
                        <w:spacing w:val="-5"/>
                        <w:sz w:val="18"/>
                      </w:rPr>
                      <w:t>Tok</w:t>
                    </w:r>
                    <w:r>
                      <w:rPr>
                        <w:rFonts w:ascii="Carlito" w:hAnsi="Carlito"/>
                        <w:color w:val="585858"/>
                        <w:sz w:val="18"/>
                      </w:rPr>
                      <w:t> Medios Impresos (Priódicos, trípticos,</w:t>
                    </w:r>
                    <w:r>
                      <w:rPr>
                        <w:rFonts w:ascii="Carlito" w:hAnsi="Carlito"/>
                        <w:color w:val="585858"/>
                        <w:spacing w:val="-25"/>
                        <w:sz w:val="18"/>
                      </w:rPr>
                      <w:t> </w:t>
                    </w:r>
                    <w:r>
                      <w:rPr>
                        <w:rFonts w:ascii="Carlito" w:hAnsi="Carlito"/>
                        <w:color w:val="585858"/>
                        <w:sz w:val="18"/>
                      </w:rPr>
                      <w:t>volantes)</w:t>
                    </w:r>
                  </w:p>
                  <w:p>
                    <w:pPr>
                      <w:spacing w:line="372" w:lineRule="auto" w:before="0"/>
                      <w:ind w:left="2768" w:right="3233" w:hanging="34"/>
                      <w:jc w:val="right"/>
                      <w:rPr>
                        <w:rFonts w:ascii="Carlito"/>
                        <w:sz w:val="18"/>
                      </w:rPr>
                    </w:pPr>
                    <w:r>
                      <w:rPr>
                        <w:rFonts w:ascii="Carlito"/>
                        <w:color w:val="585858"/>
                        <w:spacing w:val="-1"/>
                        <w:sz w:val="18"/>
                      </w:rPr>
                      <w:t>Instagram Facebook</w:t>
                    </w:r>
                  </w:p>
                  <w:p>
                    <w:pPr>
                      <w:spacing w:line="214" w:lineRule="exact" w:before="0"/>
                      <w:ind w:left="0" w:right="3233" w:firstLine="0"/>
                      <w:jc w:val="right"/>
                      <w:rPr>
                        <w:rFonts w:ascii="Carlito" w:hAnsi="Carlito"/>
                        <w:sz w:val="18"/>
                      </w:rPr>
                    </w:pPr>
                    <w:r>
                      <w:rPr>
                        <w:rFonts w:ascii="Carlito" w:hAnsi="Carlito"/>
                        <w:color w:val="585858"/>
                        <w:sz w:val="18"/>
                      </w:rPr>
                      <w:t>Correo</w:t>
                    </w:r>
                    <w:r>
                      <w:rPr>
                        <w:rFonts w:ascii="Carlito" w:hAnsi="Carlito"/>
                        <w:color w:val="585858"/>
                        <w:spacing w:val="-6"/>
                        <w:sz w:val="18"/>
                      </w:rPr>
                      <w:t> </w:t>
                    </w:r>
                    <w:r>
                      <w:rPr>
                        <w:rFonts w:ascii="Carlito" w:hAnsi="Carlito"/>
                        <w:color w:val="585858"/>
                        <w:sz w:val="18"/>
                      </w:rPr>
                      <w:t>Electrónico</w:t>
                    </w:r>
                  </w:p>
                </w:txbxContent>
              </v:textbox>
              <w10:wrap type="none"/>
            </v:shape>
            <v:shape style="position:absolute;left:6153;top:3569;width:112;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0</w:t>
                    </w:r>
                  </w:p>
                </w:txbxContent>
              </v:textbox>
              <w10:wrap type="none"/>
            </v:shape>
            <v:shape style="position:absolute;left:6673;top:3569;width:3274;height:180" type="#_x0000_t202" filled="false" stroked="false">
              <v:textbox inset="0,0,0,0">
                <w:txbxContent>
                  <w:p>
                    <w:pPr>
                      <w:tabs>
                        <w:tab w:pos="473" w:val="left" w:leader="none"/>
                        <w:tab w:pos="992" w:val="left" w:leader="none"/>
                        <w:tab w:pos="1511" w:val="left" w:leader="none"/>
                        <w:tab w:pos="2030" w:val="left" w:leader="none"/>
                        <w:tab w:pos="2550" w:val="left" w:leader="none"/>
                        <w:tab w:pos="3069" w:val="left" w:leader="none"/>
                      </w:tabs>
                      <w:spacing w:line="180" w:lineRule="exact" w:before="0"/>
                      <w:ind w:left="0" w:right="0" w:firstLine="0"/>
                      <w:jc w:val="left"/>
                      <w:rPr>
                        <w:rFonts w:ascii="Carlito"/>
                        <w:sz w:val="18"/>
                      </w:rPr>
                    </w:pPr>
                    <w:r>
                      <w:rPr>
                        <w:rFonts w:ascii="Carlito"/>
                        <w:color w:val="585858"/>
                        <w:sz w:val="18"/>
                      </w:rPr>
                      <w:t>5</w:t>
                      <w:tab/>
                      <w:t>10</w:t>
                      <w:tab/>
                      <w:t>15</w:t>
                      <w:tab/>
                      <w:t>20</w:t>
                      <w:tab/>
                      <w:t>25</w:t>
                      <w:tab/>
                      <w:t>30</w:t>
                      <w:tab/>
                      <w:t>35</w:t>
                    </w:r>
                  </w:p>
                </w:txbxContent>
              </v:textbox>
              <w10:wrap type="none"/>
            </v:shape>
            <v:shape style="position:absolute;left:6146;top:3968;width:519;height:180" type="#_x0000_t202" filled="false" stroked="false">
              <v:textbox inset="0,0,0,0">
                <w:txbxContent>
                  <w:p>
                    <w:pPr>
                      <w:spacing w:line="180" w:lineRule="exact" w:before="0"/>
                      <w:ind w:left="0" w:right="0" w:firstLine="0"/>
                      <w:jc w:val="left"/>
                      <w:rPr>
                        <w:rFonts w:ascii="Carlito"/>
                        <w:sz w:val="18"/>
                      </w:rPr>
                    </w:pPr>
                    <w:r>
                      <w:rPr>
                        <w:rFonts w:ascii="Carlito"/>
                        <w:color w:val="585858"/>
                        <w:sz w:val="18"/>
                      </w:rPr>
                      <w:t>Serie 1</w:t>
                    </w:r>
                  </w:p>
                </w:txbxContent>
              </v:textbox>
              <w10:wrap type="none"/>
            </v:shape>
            <w10:wrap type="topAndBottom"/>
          </v:group>
        </w:pict>
      </w:r>
    </w:p>
    <w:p>
      <w:pPr>
        <w:pStyle w:val="BodyText"/>
        <w:rPr>
          <w:b/>
          <w:sz w:val="20"/>
        </w:rPr>
      </w:pPr>
    </w:p>
    <w:p>
      <w:pPr>
        <w:pStyle w:val="BodyText"/>
        <w:rPr>
          <w:b/>
          <w:sz w:val="25"/>
        </w:rPr>
      </w:pPr>
    </w:p>
    <w:p>
      <w:pPr>
        <w:pStyle w:val="Heading2"/>
        <w:numPr>
          <w:ilvl w:val="1"/>
          <w:numId w:val="30"/>
        </w:numPr>
        <w:tabs>
          <w:tab w:pos="896" w:val="left" w:leader="none"/>
        </w:tabs>
        <w:spacing w:line="240" w:lineRule="auto" w:before="0" w:after="0"/>
        <w:ind w:left="895" w:right="0" w:hanging="492"/>
        <w:jc w:val="both"/>
      </w:pPr>
      <w:r>
        <w:rPr/>
        <w:t>Análisis de sección de</w:t>
      </w:r>
      <w:r>
        <w:rPr>
          <w:spacing w:val="2"/>
        </w:rPr>
        <w:t> </w:t>
      </w:r>
      <w:r>
        <w:rPr/>
        <w:t>opinión</w:t>
      </w:r>
    </w:p>
    <w:p>
      <w:pPr>
        <w:pStyle w:val="Heading4"/>
        <w:numPr>
          <w:ilvl w:val="1"/>
          <w:numId w:val="31"/>
        </w:numPr>
        <w:tabs>
          <w:tab w:pos="1201" w:val="left" w:leader="none"/>
        </w:tabs>
        <w:spacing w:line="362" w:lineRule="auto" w:before="159" w:after="0"/>
        <w:ind w:left="1201" w:right="696" w:hanging="361"/>
        <w:jc w:val="both"/>
      </w:pPr>
      <w:r>
        <w:rPr/>
        <w:t>Si conoce Vía a la costa ¿Qué consideraría que haga falta en mejorar a nivel turístico?</w:t>
      </w:r>
    </w:p>
    <w:p>
      <w:pPr>
        <w:pStyle w:val="BodyText"/>
        <w:spacing w:line="360" w:lineRule="auto" w:before="155"/>
        <w:ind w:left="264" w:right="700" w:firstLine="348"/>
        <w:jc w:val="both"/>
      </w:pPr>
      <w:r>
        <w:rPr/>
        <w:t>Esta pregunta se caracterizó por ser semi abierta, se crearon diferentes opciones para seleccionar,</w:t>
      </w:r>
      <w:r>
        <w:rPr>
          <w:spacing w:val="-6"/>
        </w:rPr>
        <w:t> </w:t>
      </w:r>
      <w:r>
        <w:rPr/>
        <w:t>entre</w:t>
      </w:r>
      <w:r>
        <w:rPr>
          <w:spacing w:val="-5"/>
        </w:rPr>
        <w:t> </w:t>
      </w:r>
      <w:r>
        <w:rPr/>
        <w:t>ellas</w:t>
      </w:r>
      <w:r>
        <w:rPr>
          <w:spacing w:val="-4"/>
        </w:rPr>
        <w:t> </w:t>
      </w:r>
      <w:r>
        <w:rPr/>
        <w:t>el</w:t>
      </w:r>
      <w:r>
        <w:rPr>
          <w:spacing w:val="-6"/>
        </w:rPr>
        <w:t> </w:t>
      </w:r>
      <w:r>
        <w:rPr/>
        <w:t>incremento</w:t>
      </w:r>
      <w:r>
        <w:rPr>
          <w:spacing w:val="-3"/>
        </w:rPr>
        <w:t> </w:t>
      </w:r>
      <w:r>
        <w:rPr/>
        <w:t>de</w:t>
      </w:r>
      <w:r>
        <w:rPr>
          <w:spacing w:val="-1"/>
        </w:rPr>
        <w:t> </w:t>
      </w:r>
      <w:r>
        <w:rPr/>
        <w:t>publicidad</w:t>
      </w:r>
      <w:r>
        <w:rPr>
          <w:spacing w:val="-2"/>
        </w:rPr>
        <w:t> </w:t>
      </w:r>
      <w:r>
        <w:rPr/>
        <w:t>para</w:t>
      </w:r>
      <w:r>
        <w:rPr>
          <w:spacing w:val="-1"/>
        </w:rPr>
        <w:t> </w:t>
      </w:r>
      <w:r>
        <w:rPr/>
        <w:t>los</w:t>
      </w:r>
      <w:r>
        <w:rPr>
          <w:spacing w:val="-4"/>
        </w:rPr>
        <w:t> </w:t>
      </w:r>
      <w:r>
        <w:rPr/>
        <w:t>atractivos</w:t>
      </w:r>
      <w:r>
        <w:rPr>
          <w:spacing w:val="-4"/>
        </w:rPr>
        <w:t> </w:t>
      </w:r>
      <w:r>
        <w:rPr/>
        <w:t>turísticos</w:t>
      </w:r>
      <w:r>
        <w:rPr>
          <w:spacing w:val="-4"/>
        </w:rPr>
        <w:t> </w:t>
      </w:r>
      <w:r>
        <w:rPr/>
        <w:t>de</w:t>
      </w:r>
      <w:r>
        <w:rPr>
          <w:spacing w:val="-5"/>
        </w:rPr>
        <w:t> </w:t>
      </w:r>
      <w:r>
        <w:rPr/>
        <w:t>esta</w:t>
      </w:r>
      <w:r>
        <w:rPr>
          <w:spacing w:val="-1"/>
        </w:rPr>
        <w:t> </w:t>
      </w:r>
      <w:r>
        <w:rPr/>
        <w:t>zona con</w:t>
      </w:r>
      <w:r>
        <w:rPr>
          <w:spacing w:val="-18"/>
        </w:rPr>
        <w:t> </w:t>
      </w:r>
      <w:r>
        <w:rPr/>
        <w:t>un</w:t>
      </w:r>
      <w:r>
        <w:rPr>
          <w:spacing w:val="-17"/>
        </w:rPr>
        <w:t> </w:t>
      </w:r>
      <w:r>
        <w:rPr/>
        <w:t>49,09%,</w:t>
      </w:r>
      <w:r>
        <w:rPr>
          <w:spacing w:val="-17"/>
        </w:rPr>
        <w:t> </w:t>
      </w:r>
      <w:r>
        <w:rPr/>
        <w:t>mejora</w:t>
      </w:r>
      <w:r>
        <w:rPr>
          <w:spacing w:val="-15"/>
        </w:rPr>
        <w:t> </w:t>
      </w:r>
      <w:r>
        <w:rPr/>
        <w:t>de</w:t>
      </w:r>
      <w:r>
        <w:rPr>
          <w:spacing w:val="-16"/>
        </w:rPr>
        <w:t> </w:t>
      </w:r>
      <w:r>
        <w:rPr/>
        <w:t>la</w:t>
      </w:r>
      <w:r>
        <w:rPr>
          <w:spacing w:val="-15"/>
        </w:rPr>
        <w:t> </w:t>
      </w:r>
      <w:r>
        <w:rPr/>
        <w:t>infraestructura</w:t>
      </w:r>
      <w:r>
        <w:rPr>
          <w:spacing w:val="-15"/>
        </w:rPr>
        <w:t> </w:t>
      </w:r>
      <w:r>
        <w:rPr/>
        <w:t>turística</w:t>
      </w:r>
      <w:r>
        <w:rPr>
          <w:spacing w:val="-16"/>
        </w:rPr>
        <w:t> </w:t>
      </w:r>
      <w:r>
        <w:rPr/>
        <w:t>con</w:t>
      </w:r>
      <w:r>
        <w:rPr>
          <w:spacing w:val="-17"/>
        </w:rPr>
        <w:t> </w:t>
      </w:r>
      <w:r>
        <w:rPr/>
        <w:t>un</w:t>
      </w:r>
      <w:r>
        <w:rPr>
          <w:spacing w:val="-18"/>
        </w:rPr>
        <w:t> </w:t>
      </w:r>
      <w:r>
        <w:rPr/>
        <w:t>32,73%,</w:t>
      </w:r>
      <w:r>
        <w:rPr>
          <w:spacing w:val="-16"/>
        </w:rPr>
        <w:t> </w:t>
      </w:r>
      <w:r>
        <w:rPr/>
        <w:t>inversión</w:t>
      </w:r>
      <w:r>
        <w:rPr>
          <w:spacing w:val="-18"/>
        </w:rPr>
        <w:t> </w:t>
      </w:r>
      <w:r>
        <w:rPr/>
        <w:t>en</w:t>
      </w:r>
      <w:r>
        <w:rPr>
          <w:spacing w:val="-17"/>
        </w:rPr>
        <w:t> </w:t>
      </w:r>
      <w:r>
        <w:rPr/>
        <w:t>áreas</w:t>
      </w:r>
      <w:r>
        <w:rPr>
          <w:spacing w:val="-18"/>
        </w:rPr>
        <w:t> </w:t>
      </w:r>
      <w:r>
        <w:rPr/>
        <w:t>verdes con un 15,76%, sin embargo los participantes han añadido algunas opciones con el fin </w:t>
      </w:r>
      <w:r>
        <w:rPr>
          <w:spacing w:val="-3"/>
        </w:rPr>
        <w:t>de </w:t>
      </w:r>
      <w:r>
        <w:rPr/>
        <w:t>conocer</w:t>
      </w:r>
      <w:r>
        <w:rPr>
          <w:spacing w:val="-6"/>
        </w:rPr>
        <w:t> </w:t>
      </w:r>
      <w:r>
        <w:rPr/>
        <w:t>desde</w:t>
      </w:r>
      <w:r>
        <w:rPr>
          <w:spacing w:val="-5"/>
        </w:rPr>
        <w:t> </w:t>
      </w:r>
      <w:r>
        <w:rPr/>
        <w:t>su</w:t>
      </w:r>
      <w:r>
        <w:rPr>
          <w:spacing w:val="-6"/>
        </w:rPr>
        <w:t> </w:t>
      </w:r>
      <w:r>
        <w:rPr/>
        <w:t>perspectiva</w:t>
      </w:r>
      <w:r>
        <w:rPr>
          <w:spacing w:val="-5"/>
        </w:rPr>
        <w:t> </w:t>
      </w:r>
      <w:r>
        <w:rPr/>
        <w:t>cuales</w:t>
      </w:r>
      <w:r>
        <w:rPr>
          <w:spacing w:val="-7"/>
        </w:rPr>
        <w:t> </w:t>
      </w:r>
      <w:r>
        <w:rPr/>
        <w:t>son</w:t>
      </w:r>
      <w:r>
        <w:rPr>
          <w:spacing w:val="-7"/>
        </w:rPr>
        <w:t> </w:t>
      </w:r>
      <w:r>
        <w:rPr/>
        <w:t>las</w:t>
      </w:r>
      <w:r>
        <w:rPr>
          <w:spacing w:val="-7"/>
        </w:rPr>
        <w:t> </w:t>
      </w:r>
      <w:r>
        <w:rPr/>
        <w:t>falencias</w:t>
      </w:r>
      <w:r>
        <w:rPr>
          <w:spacing w:val="-8"/>
        </w:rPr>
        <w:t> </w:t>
      </w:r>
      <w:r>
        <w:rPr/>
        <w:t>o</w:t>
      </w:r>
      <w:r>
        <w:rPr>
          <w:spacing w:val="-6"/>
        </w:rPr>
        <w:t> </w:t>
      </w:r>
      <w:r>
        <w:rPr/>
        <w:t>mejorar</w:t>
      </w:r>
      <w:r>
        <w:rPr>
          <w:spacing w:val="-6"/>
        </w:rPr>
        <w:t> </w:t>
      </w:r>
      <w:r>
        <w:rPr/>
        <w:t>por</w:t>
      </w:r>
      <w:r>
        <w:rPr>
          <w:spacing w:val="-5"/>
        </w:rPr>
        <w:t> </w:t>
      </w:r>
      <w:r>
        <w:rPr/>
        <w:t>implementar</w:t>
      </w:r>
      <w:r>
        <w:rPr>
          <w:spacing w:val="-10"/>
        </w:rPr>
        <w:t> </w:t>
      </w:r>
      <w:r>
        <w:rPr/>
        <w:t>en</w:t>
      </w:r>
      <w:r>
        <w:rPr>
          <w:spacing w:val="-6"/>
        </w:rPr>
        <w:t> </w:t>
      </w:r>
      <w:r>
        <w:rPr/>
        <w:t>el</w:t>
      </w:r>
      <w:r>
        <w:rPr>
          <w:spacing w:val="-6"/>
        </w:rPr>
        <w:t> </w:t>
      </w:r>
      <w:r>
        <w:rPr/>
        <w:t>sector, entre ellos están incluir áreas de camping (0,61%), mejorar el servicio de los prestadores (0,61%) e incrementar el interés por la zona</w:t>
      </w:r>
      <w:r>
        <w:rPr>
          <w:spacing w:val="-4"/>
        </w:rPr>
        <w:t> </w:t>
      </w:r>
      <w:r>
        <w:rPr/>
        <w:t>(1,21%).</w:t>
      </w:r>
    </w:p>
    <w:p>
      <w:pPr>
        <w:spacing w:after="0" w:line="36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8"/>
        <w:rPr>
          <w:sz w:val="27"/>
        </w:rPr>
      </w:pPr>
    </w:p>
    <w:p>
      <w:pPr>
        <w:spacing w:before="93"/>
        <w:ind w:left="404" w:right="0" w:firstLine="0"/>
        <w:jc w:val="left"/>
        <w:rPr>
          <w:b/>
          <w:sz w:val="18"/>
        </w:rPr>
      </w:pPr>
      <w:bookmarkStart w:name="_bookmark56" w:id="61"/>
      <w:bookmarkEnd w:id="61"/>
      <w:r>
        <w:rPr/>
      </w:r>
      <w:r>
        <w:rPr>
          <w:b/>
          <w:sz w:val="18"/>
        </w:rPr>
        <w:t>Gráfico 15. Mejoras a nivel turístico en el Sector Vía a la Costa</w:t>
      </w:r>
    </w:p>
    <w:p>
      <w:pPr>
        <w:pStyle w:val="BodyText"/>
        <w:spacing w:before="1"/>
        <w:rPr>
          <w:b/>
          <w:sz w:val="13"/>
        </w:rPr>
      </w:pPr>
      <w:r>
        <w:rPr/>
        <w:pict>
          <v:group style="position:absolute;margin-left:106.824997pt;margin-top:9.535830pt;width:353.25pt;height:176.25pt;mso-position-horizontal-relative:page;mso-position-vertical-relative:paragraph;z-index:-15680000;mso-wrap-distance-left:0;mso-wrap-distance-right:0" coordorigin="2136,191" coordsize="7065,3525">
            <v:shape style="position:absolute;left:4939;top:1379;width:3944;height:1408" type="#_x0000_t75" stroked="false">
              <v:imagedata r:id="rId98" o:title=""/>
            </v:shape>
            <v:shape style="position:absolute;left:4939;top:1379;width:3944;height:1408" coordorigin="4940,1379" coordsize="3944,1408" path="m5376,1379l5376,2787m5816,1379l5816,2787m6256,1379l6256,2787m6692,1379l6692,2787m7132,1379l7132,2787m7568,1379l7568,2787m8008,1379l8008,2787m8444,1379l8444,2787m8883,1379l8883,2787m4940,2787l8883,2787m4940,2552l8883,2552m4940,2316l8883,2316m4940,2084l8883,2084m4940,1848l8883,1848m4940,1612l8883,1612m4940,1379l8883,1379e" filled="false" stroked="true" strokeweight=".75pt" strokecolor="#d9d9d9">
              <v:path arrowok="t"/>
              <v:stroke dashstyle="solid"/>
            </v:shape>
            <v:shape style="position:absolute;left:4939;top:1464;width:3549;height:1240" coordorigin="4940,1464" coordsize="3549,1240" path="m4984,2636l4940,2636,4940,2704,4984,2704,4984,2636xm4984,2400l4940,2400,4940,2468,4984,2468,4984,2400xm5028,1696l4940,1696,4940,1764,5028,1764,5028,1696xm6080,1464l4940,1464,4940,1532,6080,1532,6080,1464xm7304,1932l4940,1932,4940,2000,7304,2000,7304,1932xm8488,2168l4940,2168,4940,2232,8488,2232,8488,2168xe" filled="true" fillcolor="#5b9bd4" stroked="false">
              <v:path arrowok="t"/>
              <v:fill type="solid"/>
            </v:shape>
            <v:shape style="position:absolute;left:4882;top:1379;width:57;height:1408" coordorigin="4883,1379" coordsize="57,1408" path="m4940,2787l4940,1379m4883,2787l4940,2787m4883,2552l4940,2552m4883,2316l4940,2316m4883,2084l4940,2084m4883,1848l4940,1848m4883,1612l4940,1612m4883,1379l4940,1379e" filled="false" stroked="true" strokeweight=".75pt" strokecolor="#d9d9d9">
              <v:path arrowok="t"/>
              <v:stroke dashstyle="solid"/>
            </v:shape>
            <v:shape style="position:absolute;left:2144;top:198;width:7050;height:3510" type="#_x0000_t202" filled="false" stroked="true" strokeweight=".75pt" strokecolor="#d9d9d9">
              <v:textbox inset="0,0,0,0">
                <w:txbxContent>
                  <w:p>
                    <w:pPr>
                      <w:spacing w:line="254" w:lineRule="auto" w:before="147"/>
                      <w:ind w:left="3018" w:right="880" w:hanging="2129"/>
                      <w:jc w:val="left"/>
                      <w:rPr>
                        <w:rFonts w:ascii="Trebuchet MS" w:hAnsi="Trebuchet MS"/>
                        <w:sz w:val="32"/>
                      </w:rPr>
                    </w:pPr>
                    <w:r>
                      <w:rPr>
                        <w:rFonts w:ascii="Trebuchet MS" w:hAnsi="Trebuchet MS"/>
                        <w:color w:val="7E7E7E"/>
                        <w:w w:val="95"/>
                        <w:sz w:val="32"/>
                      </w:rPr>
                      <w:t>Mejoras</w:t>
                    </w:r>
                    <w:r>
                      <w:rPr>
                        <w:rFonts w:ascii="Trebuchet MS" w:hAnsi="Trebuchet MS"/>
                        <w:color w:val="7E7E7E"/>
                        <w:spacing w:val="-68"/>
                        <w:w w:val="95"/>
                        <w:sz w:val="32"/>
                      </w:rPr>
                      <w:t> </w:t>
                    </w:r>
                    <w:r>
                      <w:rPr>
                        <w:rFonts w:ascii="Trebuchet MS" w:hAnsi="Trebuchet MS"/>
                        <w:color w:val="7E7E7E"/>
                        <w:w w:val="95"/>
                        <w:sz w:val="32"/>
                      </w:rPr>
                      <w:t>a</w:t>
                    </w:r>
                    <w:r>
                      <w:rPr>
                        <w:rFonts w:ascii="Trebuchet MS" w:hAnsi="Trebuchet MS"/>
                        <w:color w:val="7E7E7E"/>
                        <w:spacing w:val="-65"/>
                        <w:w w:val="95"/>
                        <w:sz w:val="32"/>
                      </w:rPr>
                      <w:t> </w:t>
                    </w:r>
                    <w:r>
                      <w:rPr>
                        <w:rFonts w:ascii="Trebuchet MS" w:hAnsi="Trebuchet MS"/>
                        <w:color w:val="7E7E7E"/>
                        <w:w w:val="95"/>
                        <w:sz w:val="32"/>
                      </w:rPr>
                      <w:t>nivel</w:t>
                    </w:r>
                    <w:r>
                      <w:rPr>
                        <w:rFonts w:ascii="Trebuchet MS" w:hAnsi="Trebuchet MS"/>
                        <w:color w:val="7E7E7E"/>
                        <w:spacing w:val="-68"/>
                        <w:w w:val="95"/>
                        <w:sz w:val="32"/>
                      </w:rPr>
                      <w:t> </w:t>
                    </w:r>
                    <w:r>
                      <w:rPr>
                        <w:rFonts w:ascii="Trebuchet MS" w:hAnsi="Trebuchet MS"/>
                        <w:color w:val="7E7E7E"/>
                        <w:w w:val="95"/>
                        <w:sz w:val="32"/>
                      </w:rPr>
                      <w:t>turístico</w:t>
                    </w:r>
                    <w:r>
                      <w:rPr>
                        <w:rFonts w:ascii="Trebuchet MS" w:hAnsi="Trebuchet MS"/>
                        <w:color w:val="7E7E7E"/>
                        <w:spacing w:val="-70"/>
                        <w:w w:val="95"/>
                        <w:sz w:val="32"/>
                      </w:rPr>
                      <w:t> </w:t>
                    </w:r>
                    <w:r>
                      <w:rPr>
                        <w:rFonts w:ascii="Trebuchet MS" w:hAnsi="Trebuchet MS"/>
                        <w:color w:val="7E7E7E"/>
                        <w:w w:val="95"/>
                        <w:sz w:val="32"/>
                      </w:rPr>
                      <w:t>en</w:t>
                    </w:r>
                    <w:r>
                      <w:rPr>
                        <w:rFonts w:ascii="Trebuchet MS" w:hAnsi="Trebuchet MS"/>
                        <w:color w:val="7E7E7E"/>
                        <w:spacing w:val="-64"/>
                        <w:w w:val="95"/>
                        <w:sz w:val="32"/>
                      </w:rPr>
                      <w:t> </w:t>
                    </w:r>
                    <w:r>
                      <w:rPr>
                        <w:rFonts w:ascii="Trebuchet MS" w:hAnsi="Trebuchet MS"/>
                        <w:color w:val="7E7E7E"/>
                        <w:w w:val="95"/>
                        <w:sz w:val="32"/>
                      </w:rPr>
                      <w:t>el</w:t>
                    </w:r>
                    <w:r>
                      <w:rPr>
                        <w:rFonts w:ascii="Trebuchet MS" w:hAnsi="Trebuchet MS"/>
                        <w:color w:val="7E7E7E"/>
                        <w:spacing w:val="-65"/>
                        <w:w w:val="95"/>
                        <w:sz w:val="32"/>
                      </w:rPr>
                      <w:t> </w:t>
                    </w:r>
                    <w:r>
                      <w:rPr>
                        <w:rFonts w:ascii="Trebuchet MS" w:hAnsi="Trebuchet MS"/>
                        <w:color w:val="7E7E7E"/>
                        <w:w w:val="95"/>
                        <w:sz w:val="32"/>
                      </w:rPr>
                      <w:t>Sector</w:t>
                    </w:r>
                    <w:r>
                      <w:rPr>
                        <w:rFonts w:ascii="Trebuchet MS" w:hAnsi="Trebuchet MS"/>
                        <w:color w:val="7E7E7E"/>
                        <w:spacing w:val="-67"/>
                        <w:w w:val="95"/>
                        <w:sz w:val="32"/>
                      </w:rPr>
                      <w:t> </w:t>
                    </w:r>
                    <w:r>
                      <w:rPr>
                        <w:rFonts w:ascii="Trebuchet MS" w:hAnsi="Trebuchet MS"/>
                        <w:color w:val="7E7E7E"/>
                        <w:w w:val="95"/>
                        <w:sz w:val="32"/>
                      </w:rPr>
                      <w:t>Vía</w:t>
                    </w:r>
                    <w:r>
                      <w:rPr>
                        <w:rFonts w:ascii="Trebuchet MS" w:hAnsi="Trebuchet MS"/>
                        <w:color w:val="7E7E7E"/>
                        <w:spacing w:val="-66"/>
                        <w:w w:val="95"/>
                        <w:sz w:val="32"/>
                      </w:rPr>
                      <w:t> </w:t>
                    </w:r>
                    <w:r>
                      <w:rPr>
                        <w:rFonts w:ascii="Trebuchet MS" w:hAnsi="Trebuchet MS"/>
                        <w:color w:val="7E7E7E"/>
                        <w:w w:val="95"/>
                        <w:sz w:val="32"/>
                      </w:rPr>
                      <w:t>a </w:t>
                    </w:r>
                    <w:r>
                      <w:rPr>
                        <w:rFonts w:ascii="Trebuchet MS" w:hAnsi="Trebuchet MS"/>
                        <w:color w:val="7E7E7E"/>
                        <w:sz w:val="32"/>
                      </w:rPr>
                      <w:t>la Costa</w:t>
                    </w:r>
                  </w:p>
                  <w:p>
                    <w:pPr>
                      <w:spacing w:before="238"/>
                      <w:ind w:left="0" w:right="4412" w:firstLine="0"/>
                      <w:jc w:val="right"/>
                      <w:rPr>
                        <w:rFonts w:ascii="Carlito" w:hAnsi="Carlito"/>
                        <w:sz w:val="18"/>
                      </w:rPr>
                    </w:pPr>
                    <w:r>
                      <w:rPr>
                        <w:rFonts w:ascii="Carlito" w:hAnsi="Carlito"/>
                        <w:color w:val="585858"/>
                        <w:sz w:val="18"/>
                      </w:rPr>
                      <w:t>Invertir en Áreas verdes</w:t>
                    </w:r>
                  </w:p>
                  <w:p>
                    <w:pPr>
                      <w:spacing w:line="266" w:lineRule="auto" w:before="15"/>
                      <w:ind w:left="122" w:right="4270" w:firstLine="1991"/>
                      <w:jc w:val="left"/>
                      <w:rPr>
                        <w:rFonts w:ascii="Arial" w:hAnsi="Arial"/>
                        <w:sz w:val="18"/>
                      </w:rPr>
                    </w:pPr>
                    <w:r>
                      <w:rPr>
                        <w:rFonts w:ascii="Carlito" w:hAnsi="Carlito"/>
                        <w:color w:val="585858"/>
                        <w:sz w:val="18"/>
                      </w:rPr>
                      <w:t>interes </w:t>
                    </w:r>
                    <w:r>
                      <w:rPr>
                        <w:rFonts w:ascii="Arial" w:hAnsi="Arial"/>
                        <w:color w:val="585858"/>
                        <w:spacing w:val="-1"/>
                        <w:w w:val="90"/>
                        <w:sz w:val="18"/>
                      </w:rPr>
                      <w:t>Infraestructura Turística </w:t>
                    </w:r>
                    <w:r>
                      <w:rPr>
                        <w:rFonts w:ascii="Arial" w:hAnsi="Arial"/>
                        <w:color w:val="585858"/>
                        <w:w w:val="90"/>
                        <w:sz w:val="18"/>
                      </w:rPr>
                      <w:t>(Servicios… </w:t>
                    </w:r>
                    <w:r>
                      <w:rPr>
                        <w:rFonts w:ascii="Arial" w:hAnsi="Arial"/>
                        <w:color w:val="585858"/>
                        <w:w w:val="95"/>
                        <w:sz w:val="18"/>
                      </w:rPr>
                      <w:t>Incremento</w:t>
                    </w:r>
                    <w:r>
                      <w:rPr>
                        <w:rFonts w:ascii="Arial" w:hAnsi="Arial"/>
                        <w:color w:val="585858"/>
                        <w:spacing w:val="-29"/>
                        <w:w w:val="95"/>
                        <w:sz w:val="18"/>
                      </w:rPr>
                      <w:t> </w:t>
                    </w:r>
                    <w:r>
                      <w:rPr>
                        <w:rFonts w:ascii="Arial" w:hAnsi="Arial"/>
                        <w:color w:val="585858"/>
                        <w:w w:val="95"/>
                        <w:sz w:val="18"/>
                      </w:rPr>
                      <w:t>de</w:t>
                    </w:r>
                    <w:r>
                      <w:rPr>
                        <w:rFonts w:ascii="Arial" w:hAnsi="Arial"/>
                        <w:color w:val="585858"/>
                        <w:spacing w:val="-30"/>
                        <w:w w:val="95"/>
                        <w:sz w:val="18"/>
                      </w:rPr>
                      <w:t> </w:t>
                    </w:r>
                    <w:r>
                      <w:rPr>
                        <w:rFonts w:ascii="Arial" w:hAnsi="Arial"/>
                        <w:color w:val="585858"/>
                        <w:w w:val="95"/>
                        <w:sz w:val="18"/>
                      </w:rPr>
                      <w:t>publicidad</w:t>
                    </w:r>
                    <w:r>
                      <w:rPr>
                        <w:rFonts w:ascii="Arial" w:hAnsi="Arial"/>
                        <w:color w:val="585858"/>
                        <w:spacing w:val="-28"/>
                        <w:w w:val="95"/>
                        <w:sz w:val="18"/>
                      </w:rPr>
                      <w:t> </w:t>
                    </w:r>
                    <w:r>
                      <w:rPr>
                        <w:rFonts w:ascii="Arial" w:hAnsi="Arial"/>
                        <w:color w:val="585858"/>
                        <w:w w:val="95"/>
                        <w:sz w:val="18"/>
                      </w:rPr>
                      <w:t>para</w:t>
                    </w:r>
                    <w:r>
                      <w:rPr>
                        <w:rFonts w:ascii="Arial" w:hAnsi="Arial"/>
                        <w:color w:val="585858"/>
                        <w:spacing w:val="-28"/>
                        <w:w w:val="95"/>
                        <w:sz w:val="18"/>
                      </w:rPr>
                      <w:t> </w:t>
                    </w:r>
                    <w:r>
                      <w:rPr>
                        <w:rFonts w:ascii="Arial" w:hAnsi="Arial"/>
                        <w:color w:val="585858"/>
                        <w:w w:val="95"/>
                        <w:sz w:val="18"/>
                      </w:rPr>
                      <w:t>los…</w:t>
                    </w:r>
                  </w:p>
                  <w:p>
                    <w:pPr>
                      <w:spacing w:before="0"/>
                      <w:ind w:left="0" w:right="4411" w:firstLine="0"/>
                      <w:jc w:val="right"/>
                      <w:rPr>
                        <w:rFonts w:ascii="Carlito"/>
                        <w:sz w:val="18"/>
                      </w:rPr>
                    </w:pPr>
                    <w:r>
                      <w:rPr>
                        <w:rFonts w:ascii="Carlito"/>
                        <w:color w:val="585858"/>
                        <w:sz w:val="18"/>
                      </w:rPr>
                      <w:t>El servicio de los prestadores</w:t>
                    </w:r>
                  </w:p>
                  <w:p>
                    <w:pPr>
                      <w:spacing w:before="15"/>
                      <w:ind w:left="0" w:right="4453" w:firstLine="0"/>
                      <w:jc w:val="right"/>
                      <w:rPr>
                        <w:rFonts w:ascii="Carlito" w:hAnsi="Carlito"/>
                        <w:sz w:val="18"/>
                      </w:rPr>
                    </w:pPr>
                    <w:r>
                      <w:rPr>
                        <w:rFonts w:ascii="Carlito" w:hAnsi="Carlito"/>
                        <w:color w:val="585858"/>
                        <w:sz w:val="18"/>
                      </w:rPr>
                      <w:t>Área de camping</w:t>
                    </w:r>
                  </w:p>
                  <w:p>
                    <w:pPr>
                      <w:tabs>
                        <w:tab w:pos="3137" w:val="left" w:leader="none"/>
                        <w:tab w:pos="3575" w:val="left" w:leader="none"/>
                        <w:tab w:pos="4013" w:val="left" w:leader="none"/>
                        <w:tab w:pos="4451" w:val="left" w:leader="none"/>
                        <w:tab w:pos="4890" w:val="left" w:leader="none"/>
                        <w:tab w:pos="5327" w:val="left" w:leader="none"/>
                        <w:tab w:pos="5766" w:val="left" w:leader="none"/>
                        <w:tab w:pos="6204" w:val="left" w:leader="none"/>
                        <w:tab w:pos="6643" w:val="left" w:leader="none"/>
                      </w:tabs>
                      <w:spacing w:before="132"/>
                      <w:ind w:left="2743" w:right="0" w:firstLine="0"/>
                      <w:jc w:val="left"/>
                      <w:rPr>
                        <w:rFonts w:ascii="Carlito"/>
                        <w:sz w:val="18"/>
                      </w:rPr>
                    </w:pPr>
                    <w:r>
                      <w:rPr>
                        <w:rFonts w:ascii="Carlito"/>
                        <w:color w:val="585858"/>
                        <w:sz w:val="18"/>
                      </w:rPr>
                      <w:t>0</w:t>
                      <w:tab/>
                      <w:t>10</w:t>
                      <w:tab/>
                      <w:t>20</w:t>
                      <w:tab/>
                      <w:t>30</w:t>
                      <w:tab/>
                      <w:t>40</w:t>
                      <w:tab/>
                      <w:t>50</w:t>
                      <w:tab/>
                      <w:t>60</w:t>
                      <w:tab/>
                      <w:t>70</w:t>
                      <w:tab/>
                      <w:t>80</w:t>
                      <w:tab/>
                      <w:t>90</w:t>
                    </w:r>
                  </w:p>
                  <w:p>
                    <w:pPr>
                      <w:spacing w:line="240" w:lineRule="auto" w:before="8"/>
                      <w:rPr>
                        <w:rFonts w:ascii="Carlito"/>
                        <w:sz w:val="14"/>
                      </w:rPr>
                    </w:pPr>
                  </w:p>
                  <w:p>
                    <w:pPr>
                      <w:spacing w:before="0"/>
                      <w:ind w:left="3356" w:right="3140" w:firstLine="0"/>
                      <w:jc w:val="center"/>
                      <w:rPr>
                        <w:rFonts w:ascii="Carlito"/>
                        <w:sz w:val="18"/>
                      </w:rPr>
                    </w:pPr>
                    <w:r>
                      <w:rPr>
                        <w:rFonts w:ascii="Carlito"/>
                        <w:color w:val="585858"/>
                        <w:sz w:val="18"/>
                      </w:rPr>
                      <w:t>Serie 1</w:t>
                    </w:r>
                  </w:p>
                </w:txbxContent>
              </v:textbox>
              <v:stroke dashstyle="solid"/>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10"/>
        <w:rPr>
          <w:b/>
          <w:sz w:val="26"/>
        </w:rPr>
      </w:pPr>
    </w:p>
    <w:p>
      <w:pPr>
        <w:pStyle w:val="Heading2"/>
        <w:numPr>
          <w:ilvl w:val="1"/>
          <w:numId w:val="30"/>
        </w:numPr>
        <w:tabs>
          <w:tab w:pos="613" w:val="left" w:leader="none"/>
        </w:tabs>
        <w:spacing w:line="360" w:lineRule="auto" w:before="1" w:after="0"/>
        <w:ind w:left="120" w:right="1590" w:firstLine="0"/>
        <w:jc w:val="both"/>
      </w:pPr>
      <w:r>
        <w:rPr/>
        <w:pict>
          <v:rect style="position:absolute;margin-left:269.279999pt;margin-top:-68.703003pt;width:4.9433pt;height:4.9433pt;mso-position-horizontal-relative:page;mso-position-vertical-relative:paragraph;z-index:-25755648" filled="true" fillcolor="#5b9bd4" stroked="false">
            <v:fill type="solid"/>
            <w10:wrap type="none"/>
          </v:rect>
        </w:pict>
      </w:r>
      <w:r>
        <w:rPr/>
        <w:t>Diagnóstico situacional de atractivos turísticos del Inventario de atractivos</w:t>
      </w:r>
      <w:r>
        <w:rPr>
          <w:spacing w:val="-1"/>
        </w:rPr>
        <w:t> </w:t>
      </w:r>
      <w:r>
        <w:rPr/>
        <w:t>turísticos.</w:t>
      </w:r>
    </w:p>
    <w:p>
      <w:pPr>
        <w:pStyle w:val="Heading4"/>
        <w:spacing w:before="235"/>
        <w:jc w:val="both"/>
      </w:pPr>
      <w:r>
        <w:rPr/>
        <w:t>Ruta de Ecoturismo propuesta</w:t>
      </w:r>
    </w:p>
    <w:p>
      <w:pPr>
        <w:pStyle w:val="BodyText"/>
        <w:spacing w:before="7"/>
        <w:rPr>
          <w:b/>
          <w:sz w:val="22"/>
        </w:rPr>
      </w:pPr>
    </w:p>
    <w:p>
      <w:pPr>
        <w:pStyle w:val="BodyText"/>
        <w:spacing w:line="480" w:lineRule="auto"/>
        <w:ind w:left="120" w:right="697" w:firstLine="708"/>
        <w:jc w:val="both"/>
      </w:pPr>
      <w:r>
        <w:rPr/>
        <w:t>En este punto se tomará como base la estructura usada por Cabrera (2016) para su trabajo de grado “Diseño del Corredor Eco turístico para impulsar el Turismo sostenible en el cantón El Empalme”, sin embargo, se adaptará para acoplarse adecuadamente al proyecto que se plantea, se han seleccionado los siguientes puntos:</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0"/>
        <w:rPr>
          <w:sz w:val="27"/>
        </w:rPr>
      </w:pPr>
    </w:p>
    <w:p>
      <w:pPr>
        <w:spacing w:before="92"/>
        <w:ind w:left="120" w:right="0" w:firstLine="0"/>
        <w:jc w:val="left"/>
        <w:rPr>
          <w:b/>
          <w:sz w:val="20"/>
        </w:rPr>
      </w:pPr>
      <w:r>
        <w:rPr>
          <w:b/>
          <w:sz w:val="20"/>
        </w:rPr>
        <w:t>Tabla 3. Balneario y Centro Recreacional Puerto Hondo</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49"/>
        <w:gridCol w:w="2750"/>
        <w:gridCol w:w="3331"/>
      </w:tblGrid>
      <w:tr>
        <w:trPr>
          <w:trHeight w:val="554" w:hRule="atLeast"/>
        </w:trPr>
        <w:tc>
          <w:tcPr>
            <w:tcW w:w="2949"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2750" w:type="dxa"/>
            <w:tcBorders>
              <w:top w:val="single" w:sz="4" w:space="0" w:color="000000"/>
              <w:bottom w:val="single" w:sz="4" w:space="0" w:color="000000"/>
            </w:tcBorders>
          </w:tcPr>
          <w:p>
            <w:pPr>
              <w:pStyle w:val="TableParagraph"/>
              <w:spacing w:before="3"/>
              <w:ind w:left="176"/>
              <w:rPr>
                <w:b/>
                <w:sz w:val="24"/>
              </w:rPr>
            </w:pPr>
            <w:r>
              <w:rPr>
                <w:b/>
                <w:sz w:val="24"/>
              </w:rPr>
              <w:t>Costo de Actividades</w:t>
            </w:r>
          </w:p>
        </w:tc>
        <w:tc>
          <w:tcPr>
            <w:tcW w:w="3331" w:type="dxa"/>
            <w:tcBorders>
              <w:top w:val="single" w:sz="4" w:space="0" w:color="000000"/>
              <w:bottom w:val="single" w:sz="4" w:space="0" w:color="000000"/>
            </w:tcBorders>
          </w:tcPr>
          <w:p>
            <w:pPr>
              <w:pStyle w:val="TableParagraph"/>
              <w:spacing w:before="3"/>
              <w:ind w:left="430"/>
              <w:rPr>
                <w:b/>
                <w:sz w:val="24"/>
              </w:rPr>
            </w:pPr>
            <w:r>
              <w:rPr>
                <w:b/>
                <w:sz w:val="24"/>
              </w:rPr>
              <w:t>Horario</w:t>
            </w:r>
          </w:p>
        </w:tc>
      </w:tr>
      <w:tr>
        <w:trPr>
          <w:trHeight w:val="1106" w:hRule="atLeast"/>
        </w:trPr>
        <w:tc>
          <w:tcPr>
            <w:tcW w:w="2949" w:type="dxa"/>
            <w:tcBorders>
              <w:top w:val="single" w:sz="4" w:space="0" w:color="000000"/>
              <w:bottom w:val="single" w:sz="4" w:space="0" w:color="000000"/>
            </w:tcBorders>
          </w:tcPr>
          <w:p>
            <w:pPr>
              <w:pStyle w:val="TableParagraph"/>
              <w:spacing w:line="275" w:lineRule="exact"/>
              <w:ind w:left="120"/>
              <w:rPr>
                <w:sz w:val="24"/>
              </w:rPr>
            </w:pPr>
            <w:r>
              <w:rPr>
                <w:sz w:val="24"/>
              </w:rPr>
              <w:t>Balneario y Centro</w:t>
            </w:r>
          </w:p>
          <w:p>
            <w:pPr>
              <w:pStyle w:val="TableParagraph"/>
              <w:rPr>
                <w:b/>
                <w:sz w:val="24"/>
              </w:rPr>
            </w:pPr>
          </w:p>
          <w:p>
            <w:pPr>
              <w:pStyle w:val="TableParagraph"/>
              <w:ind w:left="120"/>
              <w:rPr>
                <w:sz w:val="24"/>
              </w:rPr>
            </w:pPr>
            <w:r>
              <w:rPr>
                <w:sz w:val="24"/>
              </w:rPr>
              <w:t>Recreacional Puerto Hondo</w:t>
            </w:r>
          </w:p>
        </w:tc>
        <w:tc>
          <w:tcPr>
            <w:tcW w:w="2750" w:type="dxa"/>
            <w:tcBorders>
              <w:top w:val="single" w:sz="4" w:space="0" w:color="000000"/>
              <w:bottom w:val="single" w:sz="4" w:space="0" w:color="000000"/>
            </w:tcBorders>
          </w:tcPr>
          <w:p>
            <w:pPr>
              <w:pStyle w:val="TableParagraph"/>
              <w:ind w:left="176" w:right="707"/>
              <w:rPr>
                <w:sz w:val="24"/>
              </w:rPr>
            </w:pPr>
            <w:r>
              <w:rPr>
                <w:sz w:val="24"/>
              </w:rPr>
              <w:t>Durante todo el día Entrada Gratuita</w:t>
            </w:r>
          </w:p>
        </w:tc>
        <w:tc>
          <w:tcPr>
            <w:tcW w:w="3331" w:type="dxa"/>
            <w:tcBorders>
              <w:top w:val="single" w:sz="4" w:space="0" w:color="000000"/>
              <w:bottom w:val="single" w:sz="4" w:space="0" w:color="000000"/>
            </w:tcBorders>
          </w:tcPr>
          <w:p>
            <w:pPr>
              <w:pStyle w:val="TableParagraph"/>
              <w:spacing w:line="275" w:lineRule="exact"/>
              <w:ind w:left="430"/>
              <w:rPr>
                <w:sz w:val="24"/>
              </w:rPr>
            </w:pPr>
            <w:r>
              <w:rPr>
                <w:sz w:val="24"/>
              </w:rPr>
              <w:t>10H00 – 18H00</w:t>
            </w:r>
          </w:p>
        </w:tc>
      </w:tr>
      <w:tr>
        <w:trPr>
          <w:trHeight w:val="2755" w:hRule="atLeast"/>
        </w:trPr>
        <w:tc>
          <w:tcPr>
            <w:tcW w:w="9030" w:type="dxa"/>
            <w:gridSpan w:val="3"/>
            <w:tcBorders>
              <w:top w:val="single" w:sz="4" w:space="0" w:color="000000"/>
              <w:bottom w:val="single" w:sz="4" w:space="0" w:color="000000"/>
            </w:tcBorders>
          </w:tcPr>
          <w:p>
            <w:pPr>
              <w:pStyle w:val="TableParagraph"/>
              <w:spacing w:before="19"/>
              <w:ind w:left="120"/>
              <w:rPr>
                <w:b/>
                <w:sz w:val="24"/>
              </w:rPr>
            </w:pPr>
            <w:r>
              <w:rPr>
                <w:b/>
                <w:sz w:val="24"/>
              </w:rPr>
              <w:t>Actividades y servicios</w:t>
            </w:r>
          </w:p>
          <w:p>
            <w:pPr>
              <w:pStyle w:val="TableParagraph"/>
              <w:spacing w:before="8" w:after="1"/>
              <w:rPr>
                <w:b/>
                <w:sz w:val="25"/>
              </w:rPr>
            </w:pPr>
          </w:p>
          <w:p>
            <w:pPr>
              <w:pStyle w:val="TableParagraph"/>
              <w:spacing w:line="20" w:lineRule="exact"/>
              <w:ind w:left="92"/>
              <w:rPr>
                <w:sz w:val="2"/>
              </w:rPr>
            </w:pPr>
            <w:r>
              <w:rPr>
                <w:sz w:val="2"/>
              </w:rPr>
              <w:pict>
                <v:group style="width:442.95pt;height:.4pt;mso-position-horizontal-relative:char;mso-position-vertical-relative:line" coordorigin="0,0" coordsize="8859,8">
                  <v:rect style="position:absolute;left:0;top:0;width:8859;height:8" filled="true" fillcolor="#000000" stroked="false">
                    <v:fill type="solid"/>
                  </v:rect>
                </v:group>
              </w:pict>
            </w:r>
            <w:r>
              <w:rPr>
                <w:sz w:val="2"/>
              </w:rPr>
            </w:r>
          </w:p>
          <w:p>
            <w:pPr>
              <w:pStyle w:val="TableParagraph"/>
              <w:numPr>
                <w:ilvl w:val="0"/>
                <w:numId w:val="33"/>
              </w:numPr>
              <w:tabs>
                <w:tab w:pos="839" w:val="left" w:leader="none"/>
                <w:tab w:pos="840" w:val="left" w:leader="none"/>
              </w:tabs>
              <w:spacing w:line="240" w:lineRule="auto" w:before="0" w:after="0"/>
              <w:ind w:left="839" w:right="0" w:hanging="360"/>
              <w:jc w:val="left"/>
              <w:rPr>
                <w:sz w:val="24"/>
              </w:rPr>
            </w:pPr>
            <w:r>
              <w:rPr>
                <w:sz w:val="24"/>
              </w:rPr>
              <w:t>Paseo en</w:t>
            </w:r>
            <w:r>
              <w:rPr>
                <w:spacing w:val="-1"/>
                <w:sz w:val="24"/>
              </w:rPr>
              <w:t> </w:t>
            </w:r>
            <w:r>
              <w:rPr>
                <w:sz w:val="24"/>
              </w:rPr>
              <w:t>bote</w:t>
            </w:r>
          </w:p>
          <w:p>
            <w:pPr>
              <w:pStyle w:val="TableParagraph"/>
              <w:numPr>
                <w:ilvl w:val="0"/>
                <w:numId w:val="33"/>
              </w:numPr>
              <w:tabs>
                <w:tab w:pos="839" w:val="left" w:leader="none"/>
                <w:tab w:pos="840" w:val="left" w:leader="none"/>
              </w:tabs>
              <w:spacing w:line="240" w:lineRule="auto" w:before="138" w:after="0"/>
              <w:ind w:left="839" w:right="0" w:hanging="360"/>
              <w:jc w:val="left"/>
              <w:rPr>
                <w:sz w:val="24"/>
              </w:rPr>
            </w:pPr>
            <w:r>
              <w:rPr>
                <w:sz w:val="24"/>
              </w:rPr>
              <w:t>Nado en el</w:t>
            </w:r>
            <w:r>
              <w:rPr>
                <w:spacing w:val="-1"/>
                <w:sz w:val="24"/>
              </w:rPr>
              <w:t> </w:t>
            </w:r>
            <w:r>
              <w:rPr>
                <w:sz w:val="24"/>
              </w:rPr>
              <w:t>estero</w:t>
            </w:r>
          </w:p>
          <w:p>
            <w:pPr>
              <w:pStyle w:val="TableParagraph"/>
              <w:numPr>
                <w:ilvl w:val="0"/>
                <w:numId w:val="33"/>
              </w:numPr>
              <w:tabs>
                <w:tab w:pos="839" w:val="left" w:leader="none"/>
                <w:tab w:pos="840" w:val="left" w:leader="none"/>
              </w:tabs>
              <w:spacing w:line="240" w:lineRule="auto" w:before="138" w:after="0"/>
              <w:ind w:left="839" w:right="0" w:hanging="360"/>
              <w:jc w:val="left"/>
              <w:rPr>
                <w:sz w:val="24"/>
              </w:rPr>
            </w:pPr>
            <w:r>
              <w:rPr>
                <w:sz w:val="24"/>
              </w:rPr>
              <w:t>Gastronomía</w:t>
            </w:r>
          </w:p>
          <w:p>
            <w:pPr>
              <w:pStyle w:val="TableParagraph"/>
              <w:numPr>
                <w:ilvl w:val="0"/>
                <w:numId w:val="33"/>
              </w:numPr>
              <w:tabs>
                <w:tab w:pos="839" w:val="left" w:leader="none"/>
                <w:tab w:pos="840" w:val="left" w:leader="none"/>
              </w:tabs>
              <w:spacing w:line="240" w:lineRule="auto" w:before="137" w:after="0"/>
              <w:ind w:left="839" w:right="0" w:hanging="360"/>
              <w:jc w:val="left"/>
              <w:rPr>
                <w:sz w:val="24"/>
              </w:rPr>
            </w:pPr>
            <w:r>
              <w:rPr>
                <w:sz w:val="24"/>
              </w:rPr>
              <w:t>Avistamiento de aves</w:t>
            </w:r>
          </w:p>
          <w:p>
            <w:pPr>
              <w:pStyle w:val="TableParagraph"/>
              <w:numPr>
                <w:ilvl w:val="0"/>
                <w:numId w:val="33"/>
              </w:numPr>
              <w:tabs>
                <w:tab w:pos="839" w:val="left" w:leader="none"/>
                <w:tab w:pos="840" w:val="left" w:leader="none"/>
              </w:tabs>
              <w:spacing w:line="240" w:lineRule="auto" w:before="135" w:after="0"/>
              <w:ind w:left="839" w:right="0" w:hanging="360"/>
              <w:jc w:val="left"/>
              <w:rPr>
                <w:sz w:val="24"/>
              </w:rPr>
            </w:pPr>
            <w:r>
              <w:rPr>
                <w:sz w:val="24"/>
              </w:rPr>
              <w:t>Paseo en Kayaks ($5 alquiler por</w:t>
            </w:r>
            <w:r>
              <w:rPr>
                <w:spacing w:val="-3"/>
                <w:sz w:val="24"/>
              </w:rPr>
              <w:t> </w:t>
            </w:r>
            <w:r>
              <w:rPr>
                <w:sz w:val="24"/>
              </w:rPr>
              <w:t>persona)</w:t>
            </w:r>
          </w:p>
        </w:tc>
      </w:tr>
      <w:tr>
        <w:trPr>
          <w:trHeight w:val="553" w:hRule="atLeast"/>
        </w:trPr>
        <w:tc>
          <w:tcPr>
            <w:tcW w:w="2949" w:type="dxa"/>
            <w:tcBorders>
              <w:top w:val="single" w:sz="4" w:space="0" w:color="000000"/>
              <w:bottom w:val="single" w:sz="4" w:space="0" w:color="000000"/>
            </w:tcBorders>
          </w:tcPr>
          <w:p>
            <w:pPr>
              <w:pStyle w:val="TableParagraph"/>
              <w:spacing w:before="3"/>
              <w:ind w:left="120"/>
              <w:rPr>
                <w:b/>
                <w:sz w:val="24"/>
              </w:rPr>
            </w:pPr>
            <w:r>
              <w:rPr>
                <w:b/>
                <w:sz w:val="24"/>
              </w:rPr>
              <w:t>Ubicación</w:t>
            </w:r>
          </w:p>
        </w:tc>
        <w:tc>
          <w:tcPr>
            <w:tcW w:w="2750" w:type="dxa"/>
            <w:tcBorders>
              <w:top w:val="single" w:sz="4" w:space="0" w:color="000000"/>
              <w:bottom w:val="single" w:sz="4" w:space="0" w:color="000000"/>
            </w:tcBorders>
          </w:tcPr>
          <w:p>
            <w:pPr>
              <w:pStyle w:val="TableParagraph"/>
              <w:rPr>
                <w:sz w:val="22"/>
              </w:rPr>
            </w:pPr>
          </w:p>
        </w:tc>
        <w:tc>
          <w:tcPr>
            <w:tcW w:w="3331" w:type="dxa"/>
            <w:tcBorders>
              <w:top w:val="single" w:sz="4" w:space="0" w:color="000000"/>
              <w:bottom w:val="single" w:sz="4" w:space="0" w:color="000000"/>
            </w:tcBorders>
          </w:tcPr>
          <w:p>
            <w:pPr>
              <w:pStyle w:val="TableParagraph"/>
              <w:rPr>
                <w:sz w:val="22"/>
              </w:rPr>
            </w:pPr>
          </w:p>
        </w:tc>
      </w:tr>
      <w:tr>
        <w:trPr>
          <w:trHeight w:val="553"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Kilómetro 17,5 de la vía a la Costa (carril de retorno a Guayaquil)</w:t>
            </w:r>
          </w:p>
        </w:tc>
      </w:tr>
    </w:tbl>
    <w:p>
      <w:pPr>
        <w:pStyle w:val="BodyText"/>
        <w:rPr>
          <w:b/>
          <w:sz w:val="22"/>
        </w:rPr>
      </w:pPr>
    </w:p>
    <w:p>
      <w:pPr>
        <w:pStyle w:val="BodyText"/>
        <w:spacing w:before="1"/>
        <w:rPr>
          <w:b/>
          <w:sz w:val="26"/>
        </w:rPr>
      </w:pPr>
    </w:p>
    <w:p>
      <w:pPr>
        <w:spacing w:before="0"/>
        <w:ind w:left="120" w:right="0" w:firstLine="0"/>
        <w:jc w:val="left"/>
        <w:rPr>
          <w:b/>
          <w:sz w:val="20"/>
        </w:rPr>
      </w:pPr>
      <w:bookmarkStart w:name="_bookmark57" w:id="62"/>
      <w:bookmarkEnd w:id="62"/>
      <w:r>
        <w:rPr/>
      </w:r>
      <w:r>
        <w:rPr>
          <w:b/>
          <w:sz w:val="20"/>
        </w:rPr>
        <w:t>Tabla 4. Parque El Lago</w:t>
      </w:r>
    </w:p>
    <w:p>
      <w:pPr>
        <w:pStyle w:val="BodyText"/>
        <w:spacing w:before="5"/>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50"/>
        <w:gridCol w:w="2650"/>
        <w:gridCol w:w="3332"/>
      </w:tblGrid>
      <w:tr>
        <w:trPr>
          <w:trHeight w:val="554" w:hRule="atLeast"/>
        </w:trPr>
        <w:tc>
          <w:tcPr>
            <w:tcW w:w="3050"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2650" w:type="dxa"/>
            <w:tcBorders>
              <w:top w:val="single" w:sz="4" w:space="0" w:color="000000"/>
              <w:bottom w:val="single" w:sz="4" w:space="0" w:color="000000"/>
            </w:tcBorders>
          </w:tcPr>
          <w:p>
            <w:pPr>
              <w:pStyle w:val="TableParagraph"/>
              <w:spacing w:before="3"/>
              <w:ind w:left="75"/>
              <w:rPr>
                <w:b/>
                <w:sz w:val="24"/>
              </w:rPr>
            </w:pPr>
            <w:r>
              <w:rPr>
                <w:b/>
                <w:sz w:val="24"/>
              </w:rPr>
              <w:t>Costo de Actividades</w:t>
            </w:r>
          </w:p>
        </w:tc>
        <w:tc>
          <w:tcPr>
            <w:tcW w:w="3332" w:type="dxa"/>
            <w:tcBorders>
              <w:top w:val="single" w:sz="4" w:space="0" w:color="000000"/>
              <w:bottom w:val="single" w:sz="4" w:space="0" w:color="000000"/>
            </w:tcBorders>
          </w:tcPr>
          <w:p>
            <w:pPr>
              <w:pStyle w:val="TableParagraph"/>
              <w:spacing w:before="3"/>
              <w:ind w:left="429"/>
              <w:rPr>
                <w:b/>
                <w:sz w:val="24"/>
              </w:rPr>
            </w:pPr>
            <w:r>
              <w:rPr>
                <w:b/>
                <w:sz w:val="24"/>
              </w:rPr>
              <w:t>Horario</w:t>
            </w:r>
          </w:p>
        </w:tc>
      </w:tr>
      <w:tr>
        <w:trPr>
          <w:trHeight w:val="418" w:hRule="atLeast"/>
        </w:trPr>
        <w:tc>
          <w:tcPr>
            <w:tcW w:w="3050" w:type="dxa"/>
            <w:tcBorders>
              <w:top w:val="single" w:sz="4" w:space="0" w:color="000000"/>
            </w:tcBorders>
          </w:tcPr>
          <w:p>
            <w:pPr>
              <w:pStyle w:val="TableParagraph"/>
              <w:spacing w:line="275" w:lineRule="exact"/>
              <w:ind w:left="120"/>
              <w:rPr>
                <w:sz w:val="24"/>
              </w:rPr>
            </w:pPr>
            <w:r>
              <w:rPr>
                <w:sz w:val="24"/>
              </w:rPr>
              <w:t>Parque El Lago</w:t>
            </w:r>
          </w:p>
        </w:tc>
        <w:tc>
          <w:tcPr>
            <w:tcW w:w="2650" w:type="dxa"/>
            <w:tcBorders>
              <w:top w:val="single" w:sz="4" w:space="0" w:color="000000"/>
            </w:tcBorders>
          </w:tcPr>
          <w:p>
            <w:pPr>
              <w:pStyle w:val="TableParagraph"/>
              <w:spacing w:line="275" w:lineRule="exact"/>
              <w:ind w:left="75"/>
              <w:rPr>
                <w:sz w:val="24"/>
              </w:rPr>
            </w:pPr>
            <w:r>
              <w:rPr>
                <w:sz w:val="24"/>
              </w:rPr>
              <w:t>Durante todo el día</w:t>
            </w:r>
          </w:p>
        </w:tc>
        <w:tc>
          <w:tcPr>
            <w:tcW w:w="3332" w:type="dxa"/>
            <w:tcBorders>
              <w:top w:val="single" w:sz="4" w:space="0" w:color="000000"/>
            </w:tcBorders>
          </w:tcPr>
          <w:p>
            <w:pPr>
              <w:pStyle w:val="TableParagraph"/>
              <w:spacing w:line="275" w:lineRule="exact"/>
              <w:ind w:left="429"/>
              <w:rPr>
                <w:sz w:val="24"/>
              </w:rPr>
            </w:pPr>
            <w:r>
              <w:rPr>
                <w:sz w:val="24"/>
              </w:rPr>
              <w:t>10H00 – 16H00</w:t>
            </w:r>
          </w:p>
        </w:tc>
      </w:tr>
      <w:tr>
        <w:trPr>
          <w:trHeight w:val="684" w:hRule="atLeast"/>
        </w:trPr>
        <w:tc>
          <w:tcPr>
            <w:tcW w:w="3050" w:type="dxa"/>
            <w:tcBorders>
              <w:bottom w:val="single" w:sz="4" w:space="0" w:color="000000"/>
            </w:tcBorders>
          </w:tcPr>
          <w:p>
            <w:pPr>
              <w:pStyle w:val="TableParagraph"/>
              <w:rPr>
                <w:sz w:val="22"/>
              </w:rPr>
            </w:pPr>
          </w:p>
        </w:tc>
        <w:tc>
          <w:tcPr>
            <w:tcW w:w="2650" w:type="dxa"/>
            <w:tcBorders>
              <w:bottom w:val="single" w:sz="4" w:space="0" w:color="000000"/>
            </w:tcBorders>
          </w:tcPr>
          <w:p>
            <w:pPr>
              <w:pStyle w:val="TableParagraph"/>
              <w:spacing w:before="133"/>
              <w:ind w:left="75"/>
              <w:rPr>
                <w:sz w:val="24"/>
              </w:rPr>
            </w:pPr>
            <w:r>
              <w:rPr>
                <w:sz w:val="24"/>
              </w:rPr>
              <w:t>Entrada Gratuita</w:t>
            </w:r>
          </w:p>
        </w:tc>
        <w:tc>
          <w:tcPr>
            <w:tcW w:w="3332" w:type="dxa"/>
            <w:tcBorders>
              <w:bottom w:val="single" w:sz="4" w:space="0" w:color="000000"/>
            </w:tcBorders>
          </w:tcPr>
          <w:p>
            <w:pPr>
              <w:pStyle w:val="TableParagraph"/>
              <w:rPr>
                <w:sz w:val="22"/>
              </w:rPr>
            </w:pPr>
          </w:p>
        </w:tc>
      </w:tr>
      <w:tr>
        <w:trPr>
          <w:trHeight w:val="553" w:hRule="atLeast"/>
        </w:trPr>
        <w:tc>
          <w:tcPr>
            <w:tcW w:w="3050" w:type="dxa"/>
            <w:tcBorders>
              <w:top w:val="single" w:sz="4" w:space="0" w:color="000000"/>
              <w:bottom w:val="single" w:sz="4" w:space="0" w:color="000000"/>
            </w:tcBorders>
          </w:tcPr>
          <w:p>
            <w:pPr>
              <w:pStyle w:val="TableParagraph"/>
              <w:spacing w:before="2"/>
              <w:ind w:left="120"/>
              <w:rPr>
                <w:b/>
                <w:sz w:val="24"/>
              </w:rPr>
            </w:pPr>
            <w:r>
              <w:rPr>
                <w:b/>
                <w:sz w:val="24"/>
              </w:rPr>
              <w:t>Grupo objetivo</w:t>
            </w:r>
          </w:p>
        </w:tc>
        <w:tc>
          <w:tcPr>
            <w:tcW w:w="2650" w:type="dxa"/>
            <w:tcBorders>
              <w:top w:val="single" w:sz="4" w:space="0" w:color="000000"/>
              <w:bottom w:val="single" w:sz="4" w:space="0" w:color="000000"/>
            </w:tcBorders>
          </w:tcPr>
          <w:p>
            <w:pPr>
              <w:pStyle w:val="TableParagraph"/>
              <w:rPr>
                <w:sz w:val="22"/>
              </w:rPr>
            </w:pPr>
          </w:p>
        </w:tc>
        <w:tc>
          <w:tcPr>
            <w:tcW w:w="3332" w:type="dxa"/>
            <w:tcBorders>
              <w:top w:val="single" w:sz="4" w:space="0" w:color="000000"/>
              <w:bottom w:val="single" w:sz="4" w:space="0" w:color="000000"/>
            </w:tcBorders>
          </w:tcPr>
          <w:p>
            <w:pPr>
              <w:pStyle w:val="TableParagraph"/>
              <w:rPr>
                <w:sz w:val="22"/>
              </w:rPr>
            </w:pPr>
          </w:p>
        </w:tc>
      </w:tr>
      <w:tr>
        <w:trPr>
          <w:trHeight w:val="550" w:hRule="atLeast"/>
        </w:trPr>
        <w:tc>
          <w:tcPr>
            <w:tcW w:w="3050" w:type="dxa"/>
            <w:tcBorders>
              <w:top w:val="single" w:sz="4" w:space="0" w:color="000000"/>
              <w:bottom w:val="single" w:sz="4" w:space="0" w:color="000000"/>
            </w:tcBorders>
          </w:tcPr>
          <w:p>
            <w:pPr>
              <w:pStyle w:val="TableParagraph"/>
              <w:spacing w:line="275" w:lineRule="exact"/>
              <w:ind w:left="120"/>
              <w:rPr>
                <w:sz w:val="24"/>
              </w:rPr>
            </w:pPr>
            <w:r>
              <w:rPr>
                <w:sz w:val="24"/>
              </w:rPr>
              <w:t>Estudiantes, familias, amigos</w:t>
            </w:r>
          </w:p>
        </w:tc>
        <w:tc>
          <w:tcPr>
            <w:tcW w:w="2650" w:type="dxa"/>
            <w:tcBorders>
              <w:top w:val="single" w:sz="4" w:space="0" w:color="000000"/>
              <w:bottom w:val="single" w:sz="4" w:space="0" w:color="000000"/>
            </w:tcBorders>
          </w:tcPr>
          <w:p>
            <w:pPr>
              <w:pStyle w:val="TableParagraph"/>
              <w:rPr>
                <w:sz w:val="22"/>
              </w:rPr>
            </w:pPr>
          </w:p>
        </w:tc>
        <w:tc>
          <w:tcPr>
            <w:tcW w:w="3332" w:type="dxa"/>
            <w:tcBorders>
              <w:top w:val="single" w:sz="4" w:space="0" w:color="000000"/>
              <w:bottom w:val="single" w:sz="4" w:space="0" w:color="000000"/>
            </w:tcBorders>
          </w:tcPr>
          <w:p>
            <w:pPr>
              <w:pStyle w:val="TableParagraph"/>
              <w:rPr>
                <w:sz w:val="22"/>
              </w:rPr>
            </w:pPr>
          </w:p>
        </w:tc>
      </w:tr>
      <w:tr>
        <w:trPr>
          <w:trHeight w:val="553" w:hRule="atLeast"/>
        </w:trPr>
        <w:tc>
          <w:tcPr>
            <w:tcW w:w="3050" w:type="dxa"/>
            <w:tcBorders>
              <w:top w:val="single" w:sz="4" w:space="0" w:color="000000"/>
              <w:bottom w:val="single" w:sz="4" w:space="0" w:color="000000"/>
            </w:tcBorders>
          </w:tcPr>
          <w:p>
            <w:pPr>
              <w:pStyle w:val="TableParagraph"/>
              <w:spacing w:before="3"/>
              <w:ind w:left="120"/>
              <w:rPr>
                <w:b/>
                <w:sz w:val="24"/>
              </w:rPr>
            </w:pPr>
            <w:r>
              <w:rPr>
                <w:b/>
                <w:sz w:val="24"/>
              </w:rPr>
              <w:t>Actividades</w:t>
            </w:r>
          </w:p>
        </w:tc>
        <w:tc>
          <w:tcPr>
            <w:tcW w:w="2650" w:type="dxa"/>
            <w:tcBorders>
              <w:top w:val="single" w:sz="4" w:space="0" w:color="000000"/>
              <w:bottom w:val="single" w:sz="4" w:space="0" w:color="000000"/>
            </w:tcBorders>
          </w:tcPr>
          <w:p>
            <w:pPr>
              <w:pStyle w:val="TableParagraph"/>
              <w:rPr>
                <w:sz w:val="22"/>
              </w:rPr>
            </w:pPr>
          </w:p>
        </w:tc>
        <w:tc>
          <w:tcPr>
            <w:tcW w:w="3332" w:type="dxa"/>
            <w:tcBorders>
              <w:top w:val="single" w:sz="4" w:space="0" w:color="000000"/>
              <w:bottom w:val="single" w:sz="4" w:space="0" w:color="000000"/>
            </w:tcBorders>
          </w:tcPr>
          <w:p>
            <w:pPr>
              <w:pStyle w:val="TableParagraph"/>
              <w:rPr>
                <w:sz w:val="22"/>
              </w:rPr>
            </w:pPr>
          </w:p>
        </w:tc>
      </w:tr>
      <w:tr>
        <w:trPr>
          <w:trHeight w:val="859" w:hRule="atLeast"/>
        </w:trPr>
        <w:tc>
          <w:tcPr>
            <w:tcW w:w="3050" w:type="dxa"/>
            <w:tcBorders>
              <w:top w:val="single" w:sz="4" w:space="0" w:color="000000"/>
            </w:tcBorders>
          </w:tcPr>
          <w:p>
            <w:pPr>
              <w:pStyle w:val="TableParagraph"/>
              <w:numPr>
                <w:ilvl w:val="0"/>
                <w:numId w:val="34"/>
              </w:numPr>
              <w:tabs>
                <w:tab w:pos="839" w:val="left" w:leader="none"/>
                <w:tab w:pos="840" w:val="left" w:leader="none"/>
              </w:tabs>
              <w:spacing w:line="292" w:lineRule="exact" w:before="0" w:after="0"/>
              <w:ind w:left="839" w:right="0" w:hanging="360"/>
              <w:jc w:val="left"/>
              <w:rPr>
                <w:sz w:val="24"/>
              </w:rPr>
            </w:pPr>
            <w:r>
              <w:rPr>
                <w:sz w:val="24"/>
              </w:rPr>
              <w:t>Zona de</w:t>
            </w:r>
            <w:r>
              <w:rPr>
                <w:spacing w:val="2"/>
                <w:sz w:val="24"/>
              </w:rPr>
              <w:t> </w:t>
            </w:r>
            <w:r>
              <w:rPr>
                <w:sz w:val="24"/>
              </w:rPr>
              <w:t>camping</w:t>
            </w:r>
          </w:p>
          <w:p>
            <w:pPr>
              <w:pStyle w:val="TableParagraph"/>
              <w:spacing w:before="9"/>
              <w:rPr>
                <w:b/>
                <w:sz w:val="23"/>
              </w:rPr>
            </w:pPr>
          </w:p>
          <w:p>
            <w:pPr>
              <w:pStyle w:val="TableParagraph"/>
              <w:numPr>
                <w:ilvl w:val="0"/>
                <w:numId w:val="34"/>
              </w:numPr>
              <w:tabs>
                <w:tab w:pos="839" w:val="left" w:leader="none"/>
                <w:tab w:pos="840" w:val="left" w:leader="none"/>
              </w:tabs>
              <w:spacing w:line="274" w:lineRule="exact" w:before="0" w:after="0"/>
              <w:ind w:left="839" w:right="0" w:hanging="360"/>
              <w:jc w:val="left"/>
              <w:rPr>
                <w:sz w:val="24"/>
              </w:rPr>
            </w:pPr>
            <w:r>
              <w:rPr>
                <w:sz w:val="24"/>
              </w:rPr>
              <w:t>Avistamiento de</w:t>
            </w:r>
            <w:r>
              <w:rPr>
                <w:spacing w:val="-4"/>
                <w:sz w:val="24"/>
              </w:rPr>
              <w:t> </w:t>
            </w:r>
            <w:r>
              <w:rPr>
                <w:sz w:val="24"/>
              </w:rPr>
              <w:t>Aves</w:t>
            </w:r>
          </w:p>
        </w:tc>
        <w:tc>
          <w:tcPr>
            <w:tcW w:w="2650" w:type="dxa"/>
            <w:tcBorders>
              <w:top w:val="single" w:sz="4" w:space="0" w:color="000000"/>
            </w:tcBorders>
          </w:tcPr>
          <w:p>
            <w:pPr>
              <w:pStyle w:val="TableParagraph"/>
              <w:rPr>
                <w:sz w:val="22"/>
              </w:rPr>
            </w:pPr>
          </w:p>
        </w:tc>
        <w:tc>
          <w:tcPr>
            <w:tcW w:w="3332" w:type="dxa"/>
            <w:tcBorders>
              <w:top w:val="single" w:sz="4" w:space="0" w:color="000000"/>
            </w:tcBorders>
          </w:tcPr>
          <w:p>
            <w:pPr>
              <w:pStyle w:val="TableParagraph"/>
              <w:rPr>
                <w:sz w:val="22"/>
              </w:rPr>
            </w:pPr>
          </w:p>
        </w:tc>
      </w:tr>
    </w:tbl>
    <w:p>
      <w:pPr>
        <w:pStyle w:val="BodyText"/>
        <w:spacing w:before="10"/>
        <w:rPr>
          <w:b/>
          <w:sz w:val="20"/>
        </w:rPr>
      </w:pPr>
      <w:r>
        <w:rPr/>
        <w:pict>
          <v:rect style="position:absolute;margin-left:71.425003pt;margin-top:13.963262pt;width:451.55pt;height:.40002pt;mso-position-horizontal-relative:page;mso-position-vertical-relative:paragraph;z-index:-15678464;mso-wrap-distance-left:0;mso-wrap-distance-right:0" filled="true" fillcolor="#000000" stroked="false">
            <v:fill type="solid"/>
            <w10:wrap type="topAndBottom"/>
          </v:rect>
        </w:pict>
      </w:r>
    </w:p>
    <w:p>
      <w:pPr>
        <w:spacing w:after="0"/>
        <w:rPr>
          <w:sz w:val="20"/>
        </w:rPr>
        <w:sectPr>
          <w:pgSz w:w="11910" w:h="16840"/>
          <w:pgMar w:header="727" w:footer="1788"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9"/>
        <w:rPr>
          <w:b/>
          <w:sz w:val="15"/>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031"/>
      </w:tblGrid>
      <w:tr>
        <w:trPr>
          <w:trHeight w:val="1138" w:hRule="atLeast"/>
        </w:trPr>
        <w:tc>
          <w:tcPr>
            <w:tcW w:w="9031" w:type="dxa"/>
            <w:tcBorders>
              <w:top w:val="single" w:sz="4" w:space="0" w:color="000000"/>
              <w:bottom w:val="single" w:sz="4" w:space="0" w:color="000000"/>
            </w:tcBorders>
          </w:tcPr>
          <w:p>
            <w:pPr>
              <w:pStyle w:val="TableParagraph"/>
              <w:numPr>
                <w:ilvl w:val="0"/>
                <w:numId w:val="35"/>
              </w:numPr>
              <w:tabs>
                <w:tab w:pos="839" w:val="left" w:leader="none"/>
                <w:tab w:pos="840" w:val="left" w:leader="none"/>
              </w:tabs>
              <w:spacing w:line="292" w:lineRule="exact" w:before="0" w:after="0"/>
              <w:ind w:left="839" w:right="0" w:hanging="360"/>
              <w:jc w:val="left"/>
              <w:rPr>
                <w:sz w:val="24"/>
              </w:rPr>
            </w:pPr>
            <w:r>
              <w:rPr>
                <w:sz w:val="24"/>
              </w:rPr>
              <w:t>Zona de</w:t>
            </w:r>
            <w:r>
              <w:rPr>
                <w:spacing w:val="1"/>
                <w:sz w:val="24"/>
              </w:rPr>
              <w:t> </w:t>
            </w:r>
            <w:r>
              <w:rPr>
                <w:sz w:val="24"/>
              </w:rPr>
              <w:t>picnic</w:t>
            </w:r>
          </w:p>
          <w:p>
            <w:pPr>
              <w:pStyle w:val="TableParagraph"/>
              <w:spacing w:before="9"/>
              <w:rPr>
                <w:b/>
                <w:sz w:val="23"/>
              </w:rPr>
            </w:pPr>
          </w:p>
          <w:p>
            <w:pPr>
              <w:pStyle w:val="TableParagraph"/>
              <w:numPr>
                <w:ilvl w:val="0"/>
                <w:numId w:val="35"/>
              </w:numPr>
              <w:tabs>
                <w:tab w:pos="839" w:val="left" w:leader="none"/>
                <w:tab w:pos="840" w:val="left" w:leader="none"/>
              </w:tabs>
              <w:spacing w:line="240" w:lineRule="auto" w:before="1" w:after="0"/>
              <w:ind w:left="839" w:right="0" w:hanging="360"/>
              <w:jc w:val="left"/>
              <w:rPr>
                <w:sz w:val="24"/>
              </w:rPr>
            </w:pPr>
            <w:r>
              <w:rPr>
                <w:sz w:val="24"/>
              </w:rPr>
              <w:t>Zona de recreación para</w:t>
            </w:r>
            <w:r>
              <w:rPr>
                <w:spacing w:val="2"/>
                <w:sz w:val="24"/>
              </w:rPr>
              <w:t> </w:t>
            </w:r>
            <w:r>
              <w:rPr>
                <w:sz w:val="24"/>
              </w:rPr>
              <w:t>niños</w:t>
            </w:r>
          </w:p>
        </w:tc>
      </w:tr>
      <w:tr>
        <w:trPr>
          <w:trHeight w:val="550" w:hRule="atLeast"/>
        </w:trPr>
        <w:tc>
          <w:tcPr>
            <w:tcW w:w="9031" w:type="dxa"/>
            <w:tcBorders>
              <w:top w:val="single" w:sz="4" w:space="0" w:color="000000"/>
              <w:bottom w:val="single" w:sz="4" w:space="0" w:color="000000"/>
            </w:tcBorders>
          </w:tcPr>
          <w:p>
            <w:pPr>
              <w:pStyle w:val="TableParagraph"/>
              <w:spacing w:line="275" w:lineRule="exact"/>
              <w:ind w:left="120"/>
              <w:rPr>
                <w:b/>
                <w:sz w:val="24"/>
              </w:rPr>
            </w:pPr>
            <w:r>
              <w:rPr>
                <w:b/>
                <w:sz w:val="24"/>
              </w:rPr>
              <w:t>Ubicación</w:t>
            </w:r>
          </w:p>
        </w:tc>
      </w:tr>
      <w:tr>
        <w:trPr>
          <w:trHeight w:val="554" w:hRule="atLeast"/>
        </w:trPr>
        <w:tc>
          <w:tcPr>
            <w:tcW w:w="9031" w:type="dxa"/>
            <w:tcBorders>
              <w:top w:val="single" w:sz="4" w:space="0" w:color="000000"/>
              <w:bottom w:val="single" w:sz="4" w:space="0" w:color="000000"/>
            </w:tcBorders>
          </w:tcPr>
          <w:p>
            <w:pPr>
              <w:pStyle w:val="TableParagraph"/>
              <w:spacing w:before="3"/>
              <w:ind w:left="120"/>
              <w:rPr>
                <w:sz w:val="24"/>
              </w:rPr>
            </w:pPr>
            <w:r>
              <w:rPr>
                <w:sz w:val="24"/>
              </w:rPr>
              <w:t>Km 26 de la carretera Guayaquil – Salinas</w:t>
            </w:r>
          </w:p>
        </w:tc>
      </w:tr>
    </w:tbl>
    <w:p>
      <w:pPr>
        <w:pStyle w:val="BodyText"/>
        <w:rPr>
          <w:b/>
          <w:sz w:val="20"/>
        </w:rPr>
      </w:pPr>
    </w:p>
    <w:p>
      <w:pPr>
        <w:pStyle w:val="BodyText"/>
        <w:spacing w:before="2"/>
        <w:rPr>
          <w:b/>
          <w:sz w:val="20"/>
        </w:rPr>
      </w:pPr>
    </w:p>
    <w:p>
      <w:pPr>
        <w:spacing w:before="92"/>
        <w:ind w:left="120" w:right="0" w:firstLine="0"/>
        <w:jc w:val="left"/>
        <w:rPr>
          <w:b/>
          <w:sz w:val="20"/>
        </w:rPr>
      </w:pPr>
      <w:bookmarkStart w:name="_bookmark58" w:id="63"/>
      <w:bookmarkEnd w:id="63"/>
      <w:r>
        <w:rPr/>
      </w:r>
      <w:r>
        <w:rPr>
          <w:b/>
          <w:sz w:val="20"/>
        </w:rPr>
        <w:t>Tabla 5. Finca la Gloria</w:t>
      </w:r>
    </w:p>
    <w:p>
      <w:pPr>
        <w:pStyle w:val="BodyText"/>
        <w:rPr>
          <w:b/>
          <w:sz w:val="14"/>
        </w:rPr>
      </w:pPr>
      <w:r>
        <w:rPr/>
        <w:pict>
          <v:shape style="position:absolute;margin-left:72.025002pt;margin-top:10.033905pt;width:451pt;height:.4pt;mso-position-horizontal-relative:page;mso-position-vertical-relative:paragraph;z-index:-15677952;mso-wrap-distance-left:0;mso-wrap-distance-right:0" coordorigin="1441,201" coordsize="9020,8" path="m4446,201l1441,201,1441,209,4446,209,4446,201xm4454,201l4446,201,4446,209,4454,209,4454,201xm7463,201l7455,201,4454,201,4454,209,7455,209,7463,209,7463,201xm10460,201l7463,201,7463,209,10460,209,10460,201xe" filled="true" fillcolor="#000000" stroked="false">
            <v:path arrowok="t"/>
            <v:fill type="solid"/>
            <w10:wrap type="topAndBottom"/>
          </v:shape>
        </w:pict>
      </w:r>
    </w:p>
    <w:p>
      <w:pPr>
        <w:pStyle w:val="Heading4"/>
        <w:tabs>
          <w:tab w:pos="3233" w:val="left" w:leader="none"/>
          <w:tab w:pos="6238" w:val="left" w:leader="none"/>
        </w:tabs>
        <w:ind w:left="228"/>
      </w:pPr>
      <w:r>
        <w:rPr/>
        <w:t>Nombre</w:t>
        <w:tab/>
        <w:t>Costo</w:t>
      </w:r>
      <w:r>
        <w:rPr>
          <w:spacing w:val="-3"/>
        </w:rPr>
        <w:t> </w:t>
      </w:r>
      <w:r>
        <w:rPr/>
        <w:t>de</w:t>
      </w:r>
      <w:r>
        <w:rPr>
          <w:spacing w:val="-1"/>
        </w:rPr>
        <w:t> </w:t>
      </w:r>
      <w:r>
        <w:rPr/>
        <w:t>Actividades</w:t>
        <w:tab/>
        <w:t>Horario</w:t>
      </w:r>
    </w:p>
    <w:p>
      <w:pPr>
        <w:pStyle w:val="BodyText"/>
        <w:rPr>
          <w:b/>
        </w:r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spacing w:after="0" w:line="20" w:lineRule="exact"/>
        <w:rPr>
          <w:sz w:val="2"/>
        </w:rPr>
        <w:sectPr>
          <w:pgSz w:w="11910" w:h="16840"/>
          <w:pgMar w:header="727" w:footer="1788" w:top="2180" w:bottom="2020" w:left="1320" w:right="740"/>
        </w:sectPr>
      </w:pPr>
    </w:p>
    <w:p>
      <w:pPr>
        <w:pStyle w:val="BodyText"/>
        <w:tabs>
          <w:tab w:pos="3233" w:val="left" w:leader="none"/>
        </w:tabs>
        <w:spacing w:line="480" w:lineRule="auto"/>
        <w:ind w:left="3233" w:right="38" w:hanging="3006"/>
      </w:pPr>
      <w:r>
        <w:rPr/>
        <w:t>Finca</w:t>
      </w:r>
      <w:r>
        <w:rPr>
          <w:spacing w:val="-1"/>
        </w:rPr>
        <w:t> </w:t>
      </w:r>
      <w:r>
        <w:rPr/>
        <w:t>la</w:t>
      </w:r>
      <w:r>
        <w:rPr>
          <w:spacing w:val="-1"/>
        </w:rPr>
        <w:t> </w:t>
      </w:r>
      <w:r>
        <w:rPr/>
        <w:t>Gloria</w:t>
        <w:tab/>
        <w:t>Durante todo el </w:t>
      </w:r>
      <w:r>
        <w:rPr>
          <w:spacing w:val="-4"/>
        </w:rPr>
        <w:t>día </w:t>
      </w:r>
      <w:r>
        <w:rPr/>
        <w:t>Entrada</w:t>
      </w:r>
      <w:r>
        <w:rPr>
          <w:spacing w:val="-3"/>
        </w:rPr>
        <w:t> </w:t>
      </w:r>
      <w:r>
        <w:rPr/>
        <w:t>libre</w:t>
      </w:r>
    </w:p>
    <w:p>
      <w:pPr>
        <w:pStyle w:val="BodyText"/>
        <w:spacing w:line="480" w:lineRule="auto"/>
        <w:ind w:left="228" w:right="2099"/>
      </w:pPr>
      <w:r>
        <w:rPr/>
        <w:br w:type="column"/>
      </w:r>
      <w:r>
        <w:rPr/>
        <w:t>Lunes a viernes 10H00- 18H00</w:t>
      </w:r>
    </w:p>
    <w:p>
      <w:pPr>
        <w:spacing w:after="0" w:line="480" w:lineRule="auto"/>
        <w:sectPr>
          <w:type w:val="continuous"/>
          <w:pgSz w:w="11910" w:h="16840"/>
          <w:pgMar w:top="1580" w:bottom="280" w:left="1320" w:right="740"/>
          <w:cols w:num="2" w:equalWidth="0">
            <w:col w:w="5123" w:space="887"/>
            <w:col w:w="3840"/>
          </w:cols>
        </w:sect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pStyle w:val="Heading4"/>
        <w:ind w:left="228"/>
      </w:pPr>
      <w:r>
        <w:rPr/>
        <w:t>Grupo Objetivo</w:t>
      </w:r>
    </w:p>
    <w:p>
      <w:pPr>
        <w:pStyle w:val="BodyText"/>
        <w:spacing w:before="7"/>
        <w:rPr>
          <w:b/>
          <w:sz w:val="20"/>
        </w:rPr>
      </w:pPr>
      <w:r>
        <w:rPr/>
        <w:pict>
          <v:rect style="position:absolute;margin-left:72.025002pt;margin-top:13.804265pt;width:450.95pt;height:.40002pt;mso-position-horizontal-relative:page;mso-position-vertical-relative:paragraph;z-index:-15676416;mso-wrap-distance-left:0;mso-wrap-distance-right:0" filled="true" fillcolor="#000000" stroked="false">
            <v:fill type="solid"/>
            <w10:wrap type="topAndBottom"/>
          </v:rect>
        </w:pict>
      </w:r>
    </w:p>
    <w:p>
      <w:pPr>
        <w:pStyle w:val="BodyText"/>
        <w:spacing w:line="251" w:lineRule="exact"/>
        <w:ind w:left="228"/>
      </w:pPr>
      <w:r>
        <w:rPr/>
        <w:t>Estudiantes, Familias, Corporativos, grupos de amigos</w:t>
      </w:r>
    </w:p>
    <w:p>
      <w:pPr>
        <w:pStyle w:val="BodyText"/>
        <w:spacing w:before="7"/>
        <w:rPr>
          <w:sz w:val="20"/>
        </w:rPr>
      </w:pPr>
      <w:r>
        <w:rPr/>
        <w:pict>
          <v:rect style="position:absolute;margin-left:72.025002pt;margin-top:13.804313pt;width:450.95pt;height:.39999pt;mso-position-horizontal-relative:page;mso-position-vertical-relative:paragraph;z-index:-15675904;mso-wrap-distance-left:0;mso-wrap-distance-right:0" filled="true" fillcolor="#000000" stroked="false">
            <v:fill type="solid"/>
            <w10:wrap type="topAndBottom"/>
          </v:rect>
        </w:pict>
      </w:r>
    </w:p>
    <w:p>
      <w:pPr>
        <w:pStyle w:val="Heading4"/>
        <w:spacing w:line="247" w:lineRule="exact"/>
        <w:ind w:left="228"/>
      </w:pPr>
      <w:r>
        <w:rPr/>
        <w:t>Actividades</w:t>
      </w:r>
    </w:p>
    <w:p>
      <w:pPr>
        <w:pStyle w:val="BodyText"/>
        <w:spacing w:before="7"/>
        <w:rPr>
          <w:b/>
          <w:sz w:val="20"/>
        </w:rPr>
      </w:pPr>
      <w:r>
        <w:rPr/>
        <w:pict>
          <v:rect style="position:absolute;margin-left:72.025002pt;margin-top:13.804313pt;width:450.95pt;height:.39999pt;mso-position-horizontal-relative:page;mso-position-vertical-relative:paragraph;z-index:-15675392;mso-wrap-distance-left:0;mso-wrap-distance-right:0" filled="true" fillcolor="#000000" stroked="false">
            <v:fill type="solid"/>
            <w10:wrap type="topAndBottom"/>
          </v:rect>
        </w:pict>
      </w: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Cabalgatas</w:t>
      </w:r>
    </w:p>
    <w:p>
      <w:pPr>
        <w:pStyle w:val="BodyText"/>
        <w:spacing w:before="10"/>
        <w:rPr>
          <w:sz w:val="23"/>
        </w:rPr>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Camping</w:t>
      </w:r>
    </w:p>
    <w:p>
      <w:pPr>
        <w:pStyle w:val="BodyText"/>
        <w:spacing w:before="9"/>
        <w:rPr>
          <w:sz w:val="23"/>
        </w:rPr>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Paseo en Botes</w:t>
      </w:r>
    </w:p>
    <w:p>
      <w:pPr>
        <w:pStyle w:val="BodyText"/>
        <w:spacing w:before="2"/>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Gastronomía Típica</w:t>
      </w:r>
    </w:p>
    <w:p>
      <w:pPr>
        <w:pStyle w:val="BodyText"/>
        <w:spacing w:before="10"/>
        <w:rPr>
          <w:sz w:val="23"/>
        </w:rPr>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Zona de</w:t>
      </w:r>
      <w:r>
        <w:rPr>
          <w:spacing w:val="1"/>
          <w:sz w:val="24"/>
        </w:rPr>
        <w:t> </w:t>
      </w:r>
      <w:r>
        <w:rPr>
          <w:sz w:val="24"/>
        </w:rPr>
        <w:t>Hamacas</w:t>
      </w:r>
    </w:p>
    <w:p>
      <w:pPr>
        <w:pStyle w:val="BodyText"/>
        <w:spacing w:before="6"/>
        <w:rPr>
          <w:sz w:val="20"/>
        </w:rPr>
      </w:pPr>
      <w:r>
        <w:rPr/>
        <w:pict>
          <v:rect style="position:absolute;margin-left:72.025002pt;margin-top:13.788121pt;width:450.95pt;height:.40002pt;mso-position-horizontal-relative:page;mso-position-vertical-relative:paragraph;z-index:-15674880;mso-wrap-distance-left:0;mso-wrap-distance-right:0" filled="true" fillcolor="#000000" stroked="false">
            <v:fill type="solid"/>
            <w10:wrap type="topAndBottom"/>
          </v:rect>
        </w:pict>
      </w:r>
    </w:p>
    <w:p>
      <w:pPr>
        <w:pStyle w:val="Heading4"/>
        <w:spacing w:line="251" w:lineRule="exact"/>
        <w:ind w:left="228"/>
      </w:pPr>
      <w:r>
        <w:rPr/>
        <w:t>Ubicación</w:t>
      </w:r>
    </w:p>
    <w:p>
      <w:pPr>
        <w:pStyle w:val="BodyText"/>
        <w:spacing w:before="7"/>
        <w:rPr>
          <w:b/>
          <w:sz w:val="20"/>
        </w:rPr>
      </w:pPr>
      <w:r>
        <w:rPr/>
        <w:pict>
          <v:rect style="position:absolute;margin-left:72.025002pt;margin-top:13.80434pt;width:450.95pt;height:.39996pt;mso-position-horizontal-relative:page;mso-position-vertical-relative:paragraph;z-index:-15674368;mso-wrap-distance-left:0;mso-wrap-distance-right:0" filled="true" fillcolor="#000000" stroked="false">
            <v:fill type="solid"/>
            <w10:wrap type="topAndBottom"/>
          </v:rect>
        </w:pict>
      </w:r>
    </w:p>
    <w:p>
      <w:pPr>
        <w:pStyle w:val="BodyText"/>
        <w:spacing w:line="247" w:lineRule="exact"/>
        <w:ind w:left="228"/>
      </w:pPr>
      <w:r>
        <w:rPr/>
        <w:t>Dirección: Km. 51 de la Vía a la Costa</w:t>
      </w:r>
    </w:p>
    <w:p>
      <w:pPr>
        <w:pStyle w:val="BodyText"/>
      </w:pPr>
    </w:p>
    <w:p>
      <w:pPr>
        <w:pStyle w:val="BodyText"/>
        <w:ind w:left="228"/>
      </w:pPr>
      <w:r>
        <w:rPr/>
        <w:t>Teléfono: (04) 203-6235</w:t>
      </w:r>
    </w:p>
    <w:p>
      <w:pPr>
        <w:pStyle w:val="BodyText"/>
      </w:pPr>
    </w:p>
    <w:p>
      <w:pPr>
        <w:pStyle w:val="BodyText"/>
        <w:ind w:left="228"/>
      </w:pPr>
      <w:r>
        <w:rPr/>
        <w:t>Ma</w:t>
      </w:r>
      <w:hyperlink r:id="rId99">
        <w:r>
          <w:rPr/>
          <w:t>il: info@fincalagloria.com.ec</w:t>
        </w:r>
      </w:hyperlink>
    </w:p>
    <w:p>
      <w:pPr>
        <w:pStyle w:val="BodyText"/>
        <w:rPr>
          <w:sz w:val="21"/>
        </w:rPr>
      </w:pPr>
      <w:r>
        <w:rPr/>
        <w:pict>
          <v:rect style="position:absolute;margin-left:71.425003pt;margin-top:14.038967pt;width:451.55pt;height:.40002pt;mso-position-horizontal-relative:page;mso-position-vertical-relative:paragraph;z-index:-15673856;mso-wrap-distance-left:0;mso-wrap-distance-right:0" filled="true" fillcolor="#000000" stroked="false">
            <v:fill type="solid"/>
            <w10:wrap type="topAndBottom"/>
          </v:rect>
        </w:pict>
      </w:r>
    </w:p>
    <w:p>
      <w:pPr>
        <w:spacing w:after="0"/>
        <w:rPr>
          <w:sz w:val="21"/>
        </w:rPr>
        <w:sectPr>
          <w:type w:val="continuous"/>
          <w:pgSz w:w="11910" w:h="16840"/>
          <w:pgMar w:top="1580" w:bottom="280" w:left="132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91"/>
        <w:ind w:left="120" w:right="0" w:firstLine="0"/>
        <w:jc w:val="left"/>
        <w:rPr>
          <w:b/>
          <w:sz w:val="20"/>
        </w:rPr>
      </w:pPr>
      <w:bookmarkStart w:name="_bookmark59" w:id="64"/>
      <w:bookmarkEnd w:id="64"/>
      <w:r>
        <w:rPr/>
      </w:r>
      <w:r>
        <w:rPr>
          <w:b/>
          <w:sz w:val="20"/>
        </w:rPr>
        <w:t>Tabla 6. Cerro el Muerto</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58"/>
        <w:gridCol w:w="3242"/>
        <w:gridCol w:w="3332"/>
      </w:tblGrid>
      <w:tr>
        <w:trPr>
          <w:trHeight w:val="553" w:hRule="atLeast"/>
        </w:trPr>
        <w:tc>
          <w:tcPr>
            <w:tcW w:w="2458"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3242" w:type="dxa"/>
            <w:tcBorders>
              <w:top w:val="single" w:sz="4" w:space="0" w:color="000000"/>
              <w:bottom w:val="single" w:sz="4" w:space="0" w:color="000000"/>
            </w:tcBorders>
          </w:tcPr>
          <w:p>
            <w:pPr>
              <w:pStyle w:val="TableParagraph"/>
              <w:spacing w:before="3"/>
              <w:ind w:left="667"/>
              <w:rPr>
                <w:b/>
                <w:sz w:val="24"/>
              </w:rPr>
            </w:pPr>
            <w:r>
              <w:rPr>
                <w:b/>
                <w:sz w:val="24"/>
              </w:rPr>
              <w:t>Costo de Actividades</w:t>
            </w:r>
          </w:p>
        </w:tc>
        <w:tc>
          <w:tcPr>
            <w:tcW w:w="3332" w:type="dxa"/>
            <w:tcBorders>
              <w:top w:val="single" w:sz="4" w:space="0" w:color="000000"/>
              <w:bottom w:val="single" w:sz="4" w:space="0" w:color="000000"/>
            </w:tcBorders>
          </w:tcPr>
          <w:p>
            <w:pPr>
              <w:pStyle w:val="TableParagraph"/>
              <w:spacing w:before="3"/>
              <w:ind w:left="429"/>
              <w:rPr>
                <w:b/>
                <w:sz w:val="24"/>
              </w:rPr>
            </w:pPr>
            <w:r>
              <w:rPr>
                <w:b/>
                <w:sz w:val="24"/>
              </w:rPr>
              <w:t>Horario</w:t>
            </w:r>
          </w:p>
        </w:tc>
      </w:tr>
      <w:tr>
        <w:trPr>
          <w:trHeight w:val="550" w:hRule="atLeast"/>
        </w:trPr>
        <w:tc>
          <w:tcPr>
            <w:tcW w:w="2458" w:type="dxa"/>
            <w:tcBorders>
              <w:top w:val="single" w:sz="4" w:space="0" w:color="000000"/>
              <w:bottom w:val="single" w:sz="4" w:space="0" w:color="000000"/>
            </w:tcBorders>
          </w:tcPr>
          <w:p>
            <w:pPr>
              <w:pStyle w:val="TableParagraph"/>
              <w:spacing w:line="275" w:lineRule="exact"/>
              <w:ind w:left="120"/>
              <w:rPr>
                <w:sz w:val="24"/>
              </w:rPr>
            </w:pPr>
            <w:r>
              <w:rPr>
                <w:sz w:val="24"/>
              </w:rPr>
              <w:t>Cerro del Muerto</w:t>
            </w:r>
          </w:p>
        </w:tc>
        <w:tc>
          <w:tcPr>
            <w:tcW w:w="3242" w:type="dxa"/>
            <w:tcBorders>
              <w:top w:val="single" w:sz="4" w:space="0" w:color="000000"/>
              <w:bottom w:val="single" w:sz="4" w:space="0" w:color="000000"/>
            </w:tcBorders>
          </w:tcPr>
          <w:p>
            <w:pPr>
              <w:pStyle w:val="TableParagraph"/>
              <w:spacing w:line="275" w:lineRule="exact"/>
              <w:ind w:left="667"/>
              <w:rPr>
                <w:sz w:val="24"/>
              </w:rPr>
            </w:pPr>
            <w:r>
              <w:rPr>
                <w:sz w:val="24"/>
              </w:rPr>
              <w:t>Durante todo el día</w:t>
            </w:r>
          </w:p>
        </w:tc>
        <w:tc>
          <w:tcPr>
            <w:tcW w:w="3332" w:type="dxa"/>
            <w:tcBorders>
              <w:top w:val="single" w:sz="4" w:space="0" w:color="000000"/>
              <w:bottom w:val="single" w:sz="4" w:space="0" w:color="000000"/>
            </w:tcBorders>
          </w:tcPr>
          <w:p>
            <w:pPr>
              <w:pStyle w:val="TableParagraph"/>
              <w:spacing w:line="275" w:lineRule="exact"/>
              <w:ind w:left="429"/>
              <w:rPr>
                <w:sz w:val="24"/>
              </w:rPr>
            </w:pPr>
            <w:r>
              <w:rPr>
                <w:sz w:val="24"/>
              </w:rPr>
              <w:t>10H00- 18H00</w:t>
            </w:r>
          </w:p>
        </w:tc>
      </w:tr>
      <w:tr>
        <w:trPr>
          <w:trHeight w:val="554" w:hRule="atLeast"/>
        </w:trPr>
        <w:tc>
          <w:tcPr>
            <w:tcW w:w="2458" w:type="dxa"/>
            <w:tcBorders>
              <w:top w:val="single" w:sz="4" w:space="0" w:color="000000"/>
              <w:bottom w:val="single" w:sz="4" w:space="0" w:color="000000"/>
            </w:tcBorders>
          </w:tcPr>
          <w:p>
            <w:pPr>
              <w:pStyle w:val="TableParagraph"/>
              <w:spacing w:before="3"/>
              <w:ind w:left="120"/>
              <w:rPr>
                <w:b/>
                <w:sz w:val="24"/>
              </w:rPr>
            </w:pPr>
            <w:r>
              <w:rPr>
                <w:b/>
                <w:sz w:val="24"/>
              </w:rPr>
              <w:t>Grupo Objetivo</w:t>
            </w:r>
          </w:p>
        </w:tc>
        <w:tc>
          <w:tcPr>
            <w:tcW w:w="3242" w:type="dxa"/>
            <w:tcBorders>
              <w:top w:val="single" w:sz="4" w:space="0" w:color="000000"/>
              <w:bottom w:val="single" w:sz="4" w:space="0" w:color="000000"/>
            </w:tcBorders>
          </w:tcPr>
          <w:p>
            <w:pPr>
              <w:pStyle w:val="TableParagraph"/>
              <w:rPr>
                <w:sz w:val="24"/>
              </w:rPr>
            </w:pPr>
          </w:p>
        </w:tc>
        <w:tc>
          <w:tcPr>
            <w:tcW w:w="3332" w:type="dxa"/>
            <w:tcBorders>
              <w:top w:val="single" w:sz="4" w:space="0" w:color="000000"/>
              <w:bottom w:val="single" w:sz="4" w:space="0" w:color="000000"/>
            </w:tcBorders>
          </w:tcPr>
          <w:p>
            <w:pPr>
              <w:pStyle w:val="TableParagraph"/>
              <w:rPr>
                <w:sz w:val="24"/>
              </w:rPr>
            </w:pPr>
          </w:p>
        </w:tc>
      </w:tr>
      <w:tr>
        <w:trPr>
          <w:trHeight w:val="550" w:hRule="atLeast"/>
        </w:trPr>
        <w:tc>
          <w:tcPr>
            <w:tcW w:w="9032" w:type="dxa"/>
            <w:gridSpan w:val="3"/>
            <w:tcBorders>
              <w:top w:val="single" w:sz="4" w:space="0" w:color="000000"/>
              <w:bottom w:val="single" w:sz="4" w:space="0" w:color="000000"/>
            </w:tcBorders>
          </w:tcPr>
          <w:p>
            <w:pPr>
              <w:pStyle w:val="TableParagraph"/>
              <w:spacing w:line="275" w:lineRule="exact"/>
              <w:ind w:left="120"/>
              <w:rPr>
                <w:sz w:val="24"/>
              </w:rPr>
            </w:pPr>
            <w:r>
              <w:rPr>
                <w:sz w:val="24"/>
              </w:rPr>
              <w:t>Estudiantes, familias, grupos de amigos, excursionistas</w:t>
            </w:r>
          </w:p>
        </w:tc>
      </w:tr>
      <w:tr>
        <w:trPr>
          <w:trHeight w:val="554" w:hRule="atLeast"/>
        </w:trPr>
        <w:tc>
          <w:tcPr>
            <w:tcW w:w="2458" w:type="dxa"/>
            <w:tcBorders>
              <w:top w:val="single" w:sz="4" w:space="0" w:color="000000"/>
              <w:bottom w:val="single" w:sz="4" w:space="0" w:color="000000"/>
            </w:tcBorders>
          </w:tcPr>
          <w:p>
            <w:pPr>
              <w:pStyle w:val="TableParagraph"/>
              <w:spacing w:before="3"/>
              <w:ind w:left="120"/>
              <w:rPr>
                <w:b/>
                <w:sz w:val="24"/>
              </w:rPr>
            </w:pPr>
            <w:r>
              <w:rPr>
                <w:b/>
                <w:sz w:val="24"/>
              </w:rPr>
              <w:t>Actividades</w:t>
            </w:r>
          </w:p>
        </w:tc>
        <w:tc>
          <w:tcPr>
            <w:tcW w:w="3242" w:type="dxa"/>
            <w:tcBorders>
              <w:top w:val="single" w:sz="4" w:space="0" w:color="000000"/>
              <w:bottom w:val="single" w:sz="4" w:space="0" w:color="000000"/>
            </w:tcBorders>
          </w:tcPr>
          <w:p>
            <w:pPr>
              <w:pStyle w:val="TableParagraph"/>
              <w:rPr>
                <w:sz w:val="24"/>
              </w:rPr>
            </w:pPr>
          </w:p>
        </w:tc>
        <w:tc>
          <w:tcPr>
            <w:tcW w:w="3332" w:type="dxa"/>
            <w:tcBorders>
              <w:top w:val="single" w:sz="4" w:space="0" w:color="000000"/>
              <w:bottom w:val="single" w:sz="4" w:space="0" w:color="000000"/>
            </w:tcBorders>
          </w:tcPr>
          <w:p>
            <w:pPr>
              <w:pStyle w:val="TableParagraph"/>
              <w:rPr>
                <w:sz w:val="24"/>
              </w:rPr>
            </w:pPr>
          </w:p>
        </w:tc>
      </w:tr>
      <w:tr>
        <w:trPr>
          <w:trHeight w:val="2846" w:hRule="atLeast"/>
        </w:trPr>
        <w:tc>
          <w:tcPr>
            <w:tcW w:w="9032" w:type="dxa"/>
            <w:gridSpan w:val="3"/>
            <w:tcBorders>
              <w:top w:val="single" w:sz="4" w:space="0" w:color="000000"/>
              <w:bottom w:val="single" w:sz="4" w:space="0" w:color="000000"/>
            </w:tcBorders>
          </w:tcPr>
          <w:p>
            <w:pPr>
              <w:pStyle w:val="TableParagraph"/>
              <w:numPr>
                <w:ilvl w:val="0"/>
                <w:numId w:val="37"/>
              </w:numPr>
              <w:tabs>
                <w:tab w:pos="839" w:val="left" w:leader="none"/>
                <w:tab w:pos="840" w:val="left" w:leader="none"/>
              </w:tabs>
              <w:spacing w:line="292" w:lineRule="exact" w:before="0" w:after="0"/>
              <w:ind w:left="839" w:right="0" w:hanging="360"/>
              <w:jc w:val="left"/>
              <w:rPr>
                <w:sz w:val="24"/>
              </w:rPr>
            </w:pPr>
            <w:r>
              <w:rPr>
                <w:sz w:val="24"/>
              </w:rPr>
              <w:t>Trekking</w:t>
            </w:r>
          </w:p>
          <w:p>
            <w:pPr>
              <w:pStyle w:val="TableParagraph"/>
              <w:spacing w:before="9"/>
              <w:rPr>
                <w:b/>
                <w:sz w:val="23"/>
              </w:rPr>
            </w:pPr>
          </w:p>
          <w:p>
            <w:pPr>
              <w:pStyle w:val="TableParagraph"/>
              <w:numPr>
                <w:ilvl w:val="0"/>
                <w:numId w:val="37"/>
              </w:numPr>
              <w:tabs>
                <w:tab w:pos="839" w:val="left" w:leader="none"/>
                <w:tab w:pos="840" w:val="left" w:leader="none"/>
              </w:tabs>
              <w:spacing w:line="240" w:lineRule="auto" w:before="0" w:after="0"/>
              <w:ind w:left="839" w:right="0" w:hanging="360"/>
              <w:jc w:val="left"/>
              <w:rPr>
                <w:sz w:val="24"/>
              </w:rPr>
            </w:pPr>
            <w:r>
              <w:rPr>
                <w:sz w:val="24"/>
              </w:rPr>
              <w:t>Ciclismo</w:t>
            </w:r>
          </w:p>
          <w:p>
            <w:pPr>
              <w:pStyle w:val="TableParagraph"/>
              <w:spacing w:before="2"/>
              <w:rPr>
                <w:b/>
                <w:sz w:val="24"/>
              </w:rPr>
            </w:pPr>
          </w:p>
          <w:p>
            <w:pPr>
              <w:pStyle w:val="TableParagraph"/>
              <w:numPr>
                <w:ilvl w:val="0"/>
                <w:numId w:val="37"/>
              </w:numPr>
              <w:tabs>
                <w:tab w:pos="839" w:val="left" w:leader="none"/>
                <w:tab w:pos="840" w:val="left" w:leader="none"/>
              </w:tabs>
              <w:spacing w:line="240" w:lineRule="auto" w:before="1" w:after="0"/>
              <w:ind w:left="839" w:right="0" w:hanging="360"/>
              <w:jc w:val="left"/>
              <w:rPr>
                <w:sz w:val="24"/>
              </w:rPr>
            </w:pPr>
            <w:r>
              <w:rPr>
                <w:sz w:val="24"/>
              </w:rPr>
              <w:t>Zona de</w:t>
            </w:r>
            <w:r>
              <w:rPr>
                <w:spacing w:val="1"/>
                <w:sz w:val="24"/>
              </w:rPr>
              <w:t> </w:t>
            </w:r>
            <w:r>
              <w:rPr>
                <w:sz w:val="24"/>
              </w:rPr>
              <w:t>camping</w:t>
            </w:r>
          </w:p>
          <w:p>
            <w:pPr>
              <w:pStyle w:val="TableParagraph"/>
              <w:spacing w:before="9"/>
              <w:rPr>
                <w:b/>
                <w:sz w:val="23"/>
              </w:rPr>
            </w:pPr>
          </w:p>
          <w:p>
            <w:pPr>
              <w:pStyle w:val="TableParagraph"/>
              <w:numPr>
                <w:ilvl w:val="0"/>
                <w:numId w:val="37"/>
              </w:numPr>
              <w:tabs>
                <w:tab w:pos="839" w:val="left" w:leader="none"/>
                <w:tab w:pos="840" w:val="left" w:leader="none"/>
              </w:tabs>
              <w:spacing w:line="240" w:lineRule="auto" w:before="0" w:after="0"/>
              <w:ind w:left="839" w:right="0" w:hanging="360"/>
              <w:jc w:val="left"/>
              <w:rPr>
                <w:sz w:val="24"/>
              </w:rPr>
            </w:pPr>
            <w:r>
              <w:rPr>
                <w:sz w:val="24"/>
              </w:rPr>
              <w:t>Visita a la Virgen </w:t>
            </w:r>
            <w:r>
              <w:rPr>
                <w:spacing w:val="-3"/>
                <w:sz w:val="24"/>
              </w:rPr>
              <w:t>de </w:t>
            </w:r>
            <w:r>
              <w:rPr>
                <w:sz w:val="24"/>
              </w:rPr>
              <w:t>la</w:t>
            </w:r>
            <w:r>
              <w:rPr>
                <w:spacing w:val="7"/>
                <w:sz w:val="24"/>
              </w:rPr>
              <w:t> </w:t>
            </w:r>
            <w:r>
              <w:rPr>
                <w:sz w:val="24"/>
              </w:rPr>
              <w:t>Gruta</w:t>
            </w:r>
          </w:p>
          <w:p>
            <w:pPr>
              <w:pStyle w:val="TableParagraph"/>
              <w:spacing w:before="9"/>
              <w:rPr>
                <w:b/>
                <w:sz w:val="23"/>
              </w:rPr>
            </w:pPr>
          </w:p>
          <w:p>
            <w:pPr>
              <w:pStyle w:val="TableParagraph"/>
              <w:numPr>
                <w:ilvl w:val="0"/>
                <w:numId w:val="37"/>
              </w:numPr>
              <w:tabs>
                <w:tab w:pos="839" w:val="left" w:leader="none"/>
                <w:tab w:pos="840" w:val="left" w:leader="none"/>
              </w:tabs>
              <w:spacing w:line="240" w:lineRule="auto" w:before="1" w:after="0"/>
              <w:ind w:left="839" w:right="0" w:hanging="360"/>
              <w:jc w:val="left"/>
              <w:rPr>
                <w:sz w:val="24"/>
              </w:rPr>
            </w:pPr>
            <w:r>
              <w:rPr>
                <w:sz w:val="24"/>
              </w:rPr>
              <w:t>Observación de</w:t>
            </w:r>
            <w:r>
              <w:rPr>
                <w:spacing w:val="-4"/>
                <w:sz w:val="24"/>
              </w:rPr>
              <w:t> </w:t>
            </w:r>
            <w:r>
              <w:rPr>
                <w:sz w:val="24"/>
              </w:rPr>
              <w:t>astros</w:t>
            </w:r>
          </w:p>
        </w:tc>
      </w:tr>
      <w:tr>
        <w:trPr>
          <w:trHeight w:val="550" w:hRule="atLeast"/>
        </w:trPr>
        <w:tc>
          <w:tcPr>
            <w:tcW w:w="2458" w:type="dxa"/>
            <w:tcBorders>
              <w:top w:val="single" w:sz="4" w:space="0" w:color="000000"/>
              <w:bottom w:val="single" w:sz="4" w:space="0" w:color="000000"/>
            </w:tcBorders>
          </w:tcPr>
          <w:p>
            <w:pPr>
              <w:pStyle w:val="TableParagraph"/>
              <w:spacing w:line="275" w:lineRule="exact"/>
              <w:ind w:left="120"/>
              <w:rPr>
                <w:b/>
                <w:sz w:val="24"/>
              </w:rPr>
            </w:pPr>
            <w:r>
              <w:rPr>
                <w:b/>
                <w:sz w:val="24"/>
              </w:rPr>
              <w:t>Ubicación</w:t>
            </w:r>
          </w:p>
        </w:tc>
        <w:tc>
          <w:tcPr>
            <w:tcW w:w="3242" w:type="dxa"/>
            <w:tcBorders>
              <w:top w:val="single" w:sz="4" w:space="0" w:color="000000"/>
              <w:bottom w:val="single" w:sz="4" w:space="0" w:color="000000"/>
            </w:tcBorders>
          </w:tcPr>
          <w:p>
            <w:pPr>
              <w:pStyle w:val="TableParagraph"/>
              <w:rPr>
                <w:sz w:val="24"/>
              </w:rPr>
            </w:pPr>
          </w:p>
        </w:tc>
        <w:tc>
          <w:tcPr>
            <w:tcW w:w="3332" w:type="dxa"/>
            <w:tcBorders>
              <w:top w:val="single" w:sz="4" w:space="0" w:color="000000"/>
              <w:bottom w:val="single" w:sz="4" w:space="0" w:color="000000"/>
            </w:tcBorders>
          </w:tcPr>
          <w:p>
            <w:pPr>
              <w:pStyle w:val="TableParagraph"/>
              <w:rPr>
                <w:sz w:val="24"/>
              </w:rPr>
            </w:pPr>
          </w:p>
        </w:tc>
      </w:tr>
      <w:tr>
        <w:trPr>
          <w:trHeight w:val="1658" w:hRule="atLeast"/>
        </w:trPr>
        <w:tc>
          <w:tcPr>
            <w:tcW w:w="9032" w:type="dxa"/>
            <w:gridSpan w:val="3"/>
            <w:tcBorders>
              <w:top w:val="single" w:sz="4" w:space="0" w:color="000000"/>
              <w:bottom w:val="single" w:sz="4" w:space="0" w:color="000000"/>
            </w:tcBorders>
          </w:tcPr>
          <w:p>
            <w:pPr>
              <w:pStyle w:val="TableParagraph"/>
              <w:spacing w:before="3"/>
              <w:ind w:left="120"/>
              <w:rPr>
                <w:sz w:val="24"/>
              </w:rPr>
            </w:pPr>
            <w:r>
              <w:rPr>
                <w:sz w:val="24"/>
              </w:rPr>
              <w:t>Coordenadas Geográficas: -2.641169, -80.338863</w:t>
            </w:r>
          </w:p>
          <w:p>
            <w:pPr>
              <w:pStyle w:val="TableParagraph"/>
              <w:spacing w:line="550" w:lineRule="atLeast" w:before="1"/>
              <w:ind w:left="120" w:right="28"/>
              <w:rPr>
                <w:sz w:val="24"/>
              </w:rPr>
            </w:pPr>
            <w:r>
              <w:rPr>
                <w:sz w:val="24"/>
              </w:rPr>
              <w:t>Desde Guayaquil por la carretera vía a la Costa, hasta General Villamil Playas. Luego tomar la carretera que dirige al Morro y Posorja.</w:t>
            </w:r>
          </w:p>
        </w:tc>
      </w:tr>
    </w:tbl>
    <w:p>
      <w:pPr>
        <w:spacing w:after="0" w:line="550" w:lineRule="atLeast"/>
        <w:rPr>
          <w:sz w:val="24"/>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0"/>
        <w:rPr>
          <w:b/>
          <w:sz w:val="27"/>
        </w:rPr>
      </w:pPr>
    </w:p>
    <w:p>
      <w:pPr>
        <w:spacing w:before="92"/>
        <w:ind w:left="120" w:right="0" w:firstLine="0"/>
        <w:jc w:val="left"/>
        <w:rPr>
          <w:b/>
          <w:sz w:val="20"/>
        </w:rPr>
      </w:pPr>
      <w:bookmarkStart w:name="_bookmark60" w:id="65"/>
      <w:bookmarkEnd w:id="65"/>
      <w:r>
        <w:rPr/>
      </w:r>
      <w:r>
        <w:rPr>
          <w:b/>
          <w:sz w:val="20"/>
        </w:rPr>
        <w:t>Tabla 7. Avistamiento de Delfines en Puerto El Morro</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16"/>
        <w:gridCol w:w="2683"/>
        <w:gridCol w:w="3331"/>
      </w:tblGrid>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2683" w:type="dxa"/>
            <w:tcBorders>
              <w:top w:val="single" w:sz="4" w:space="0" w:color="000000"/>
              <w:bottom w:val="single" w:sz="4" w:space="0" w:color="000000"/>
            </w:tcBorders>
          </w:tcPr>
          <w:p>
            <w:pPr>
              <w:pStyle w:val="TableParagraph"/>
              <w:spacing w:before="3"/>
              <w:ind w:left="109"/>
              <w:rPr>
                <w:b/>
                <w:sz w:val="24"/>
              </w:rPr>
            </w:pPr>
            <w:r>
              <w:rPr>
                <w:b/>
                <w:sz w:val="24"/>
              </w:rPr>
              <w:t>Costo de Actividades</w:t>
            </w:r>
          </w:p>
        </w:tc>
        <w:tc>
          <w:tcPr>
            <w:tcW w:w="3331" w:type="dxa"/>
            <w:tcBorders>
              <w:top w:val="single" w:sz="4" w:space="0" w:color="000000"/>
              <w:bottom w:val="single" w:sz="4" w:space="0" w:color="000000"/>
            </w:tcBorders>
          </w:tcPr>
          <w:p>
            <w:pPr>
              <w:pStyle w:val="TableParagraph"/>
              <w:spacing w:before="3"/>
              <w:ind w:left="430"/>
              <w:rPr>
                <w:b/>
                <w:sz w:val="24"/>
              </w:rPr>
            </w:pPr>
            <w:r>
              <w:rPr>
                <w:b/>
                <w:sz w:val="24"/>
              </w:rPr>
              <w:t>Horario</w:t>
            </w:r>
          </w:p>
        </w:tc>
      </w:tr>
      <w:tr>
        <w:trPr>
          <w:trHeight w:val="1102" w:hRule="atLeast"/>
        </w:trPr>
        <w:tc>
          <w:tcPr>
            <w:tcW w:w="3016" w:type="dxa"/>
            <w:tcBorders>
              <w:top w:val="single" w:sz="4" w:space="0" w:color="000000"/>
              <w:bottom w:val="single" w:sz="4" w:space="0" w:color="000000"/>
            </w:tcBorders>
          </w:tcPr>
          <w:p>
            <w:pPr>
              <w:pStyle w:val="TableParagraph"/>
              <w:spacing w:line="275" w:lineRule="exact"/>
              <w:ind w:left="120"/>
              <w:rPr>
                <w:sz w:val="24"/>
              </w:rPr>
            </w:pPr>
            <w:r>
              <w:rPr>
                <w:sz w:val="24"/>
              </w:rPr>
              <w:t>Avistamiento de Delfines en</w:t>
            </w:r>
          </w:p>
          <w:p>
            <w:pPr>
              <w:pStyle w:val="TableParagraph"/>
              <w:rPr>
                <w:b/>
                <w:sz w:val="24"/>
              </w:rPr>
            </w:pPr>
          </w:p>
          <w:p>
            <w:pPr>
              <w:pStyle w:val="TableParagraph"/>
              <w:ind w:left="120"/>
              <w:rPr>
                <w:sz w:val="24"/>
              </w:rPr>
            </w:pPr>
            <w:r>
              <w:rPr>
                <w:sz w:val="24"/>
              </w:rPr>
              <w:t>Puerto El Morro</w:t>
            </w:r>
          </w:p>
        </w:tc>
        <w:tc>
          <w:tcPr>
            <w:tcW w:w="2683" w:type="dxa"/>
            <w:tcBorders>
              <w:top w:val="single" w:sz="4" w:space="0" w:color="000000"/>
              <w:bottom w:val="single" w:sz="4" w:space="0" w:color="000000"/>
            </w:tcBorders>
          </w:tcPr>
          <w:p>
            <w:pPr>
              <w:pStyle w:val="TableParagraph"/>
              <w:spacing w:line="275" w:lineRule="exact"/>
              <w:ind w:left="109"/>
              <w:rPr>
                <w:sz w:val="24"/>
              </w:rPr>
            </w:pPr>
            <w:r>
              <w:rPr>
                <w:sz w:val="24"/>
              </w:rPr>
              <w:t>Durante todo el día</w:t>
            </w:r>
          </w:p>
          <w:p>
            <w:pPr>
              <w:pStyle w:val="TableParagraph"/>
              <w:rPr>
                <w:b/>
                <w:sz w:val="24"/>
              </w:rPr>
            </w:pPr>
          </w:p>
          <w:p>
            <w:pPr>
              <w:pStyle w:val="TableParagraph"/>
              <w:ind w:left="109"/>
              <w:rPr>
                <w:sz w:val="24"/>
              </w:rPr>
            </w:pPr>
            <w:r>
              <w:rPr>
                <w:sz w:val="24"/>
              </w:rPr>
              <w:t>Costo del paseo: $5</w:t>
            </w:r>
          </w:p>
        </w:tc>
        <w:tc>
          <w:tcPr>
            <w:tcW w:w="3331" w:type="dxa"/>
            <w:tcBorders>
              <w:top w:val="single" w:sz="4" w:space="0" w:color="000000"/>
              <w:bottom w:val="single" w:sz="4" w:space="0" w:color="000000"/>
            </w:tcBorders>
          </w:tcPr>
          <w:p>
            <w:pPr>
              <w:pStyle w:val="TableParagraph"/>
              <w:spacing w:line="275" w:lineRule="exact"/>
              <w:ind w:left="430"/>
              <w:rPr>
                <w:sz w:val="24"/>
              </w:rPr>
            </w:pPr>
            <w:r>
              <w:rPr>
                <w:sz w:val="24"/>
              </w:rPr>
              <w:t>10H00 – 16H00</w:t>
            </w:r>
          </w:p>
        </w:tc>
      </w:tr>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Grupo Objetivo</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550"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Estudiantes, familias, grupo de amigos, excursionistas, extranjeros</w:t>
            </w:r>
          </w:p>
        </w:tc>
      </w:tr>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Actividades</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2274" w:hRule="atLeast"/>
        </w:trPr>
        <w:tc>
          <w:tcPr>
            <w:tcW w:w="9030" w:type="dxa"/>
            <w:gridSpan w:val="3"/>
            <w:tcBorders>
              <w:top w:val="single" w:sz="4" w:space="0" w:color="000000"/>
              <w:bottom w:val="single" w:sz="4" w:space="0" w:color="000000"/>
            </w:tcBorders>
          </w:tcPr>
          <w:p>
            <w:pPr>
              <w:pStyle w:val="TableParagraph"/>
              <w:numPr>
                <w:ilvl w:val="0"/>
                <w:numId w:val="38"/>
              </w:numPr>
              <w:tabs>
                <w:tab w:pos="839" w:val="left" w:leader="none"/>
                <w:tab w:pos="840" w:val="left" w:leader="none"/>
              </w:tabs>
              <w:spacing w:line="292" w:lineRule="exact" w:before="0" w:after="0"/>
              <w:ind w:left="839" w:right="0" w:hanging="360"/>
              <w:jc w:val="left"/>
              <w:rPr>
                <w:sz w:val="24"/>
              </w:rPr>
            </w:pPr>
            <w:r>
              <w:rPr>
                <w:sz w:val="24"/>
              </w:rPr>
              <w:t>Paseo en</w:t>
            </w:r>
            <w:r>
              <w:rPr>
                <w:spacing w:val="-1"/>
                <w:sz w:val="24"/>
              </w:rPr>
              <w:t> </w:t>
            </w:r>
            <w:r>
              <w:rPr>
                <w:sz w:val="24"/>
              </w:rPr>
              <w:t>bote</w:t>
            </w:r>
          </w:p>
          <w:p>
            <w:pPr>
              <w:pStyle w:val="TableParagraph"/>
              <w:spacing w:before="9"/>
              <w:rPr>
                <w:b/>
                <w:sz w:val="23"/>
              </w:rPr>
            </w:pPr>
          </w:p>
          <w:p>
            <w:pPr>
              <w:pStyle w:val="TableParagraph"/>
              <w:numPr>
                <w:ilvl w:val="0"/>
                <w:numId w:val="38"/>
              </w:numPr>
              <w:tabs>
                <w:tab w:pos="839" w:val="left" w:leader="none"/>
                <w:tab w:pos="840" w:val="left" w:leader="none"/>
              </w:tabs>
              <w:spacing w:line="240" w:lineRule="auto" w:before="0" w:after="0"/>
              <w:ind w:left="839" w:right="0" w:hanging="360"/>
              <w:jc w:val="left"/>
              <w:rPr>
                <w:sz w:val="24"/>
              </w:rPr>
            </w:pPr>
            <w:r>
              <w:rPr>
                <w:sz w:val="24"/>
              </w:rPr>
              <w:t>Interpretación de flora y</w:t>
            </w:r>
            <w:r>
              <w:rPr>
                <w:spacing w:val="1"/>
                <w:sz w:val="24"/>
              </w:rPr>
              <w:t> </w:t>
            </w:r>
            <w:r>
              <w:rPr>
                <w:sz w:val="24"/>
              </w:rPr>
              <w:t>fauna</w:t>
            </w:r>
          </w:p>
          <w:p>
            <w:pPr>
              <w:pStyle w:val="TableParagraph"/>
              <w:spacing w:before="2"/>
              <w:rPr>
                <w:b/>
                <w:sz w:val="24"/>
              </w:rPr>
            </w:pPr>
          </w:p>
          <w:p>
            <w:pPr>
              <w:pStyle w:val="TableParagraph"/>
              <w:numPr>
                <w:ilvl w:val="0"/>
                <w:numId w:val="38"/>
              </w:numPr>
              <w:tabs>
                <w:tab w:pos="839" w:val="left" w:leader="none"/>
                <w:tab w:pos="840" w:val="left" w:leader="none"/>
              </w:tabs>
              <w:spacing w:line="240" w:lineRule="auto" w:before="1" w:after="0"/>
              <w:ind w:left="839" w:right="0" w:hanging="360"/>
              <w:jc w:val="left"/>
              <w:rPr>
                <w:sz w:val="24"/>
              </w:rPr>
            </w:pPr>
            <w:r>
              <w:rPr>
                <w:sz w:val="24"/>
              </w:rPr>
              <w:t>Avistamiento de delfines nariz </w:t>
            </w:r>
            <w:r>
              <w:rPr>
                <w:spacing w:val="-3"/>
                <w:sz w:val="24"/>
              </w:rPr>
              <w:t>de</w:t>
            </w:r>
            <w:r>
              <w:rPr>
                <w:sz w:val="24"/>
              </w:rPr>
              <w:t> botella</w:t>
            </w:r>
          </w:p>
          <w:p>
            <w:pPr>
              <w:pStyle w:val="TableParagraph"/>
              <w:spacing w:before="9"/>
              <w:rPr>
                <w:b/>
                <w:sz w:val="23"/>
              </w:rPr>
            </w:pPr>
          </w:p>
          <w:p>
            <w:pPr>
              <w:pStyle w:val="TableParagraph"/>
              <w:numPr>
                <w:ilvl w:val="0"/>
                <w:numId w:val="38"/>
              </w:numPr>
              <w:tabs>
                <w:tab w:pos="839" w:val="left" w:leader="none"/>
                <w:tab w:pos="840" w:val="left" w:leader="none"/>
              </w:tabs>
              <w:spacing w:line="240" w:lineRule="auto" w:before="0" w:after="0"/>
              <w:ind w:left="839" w:right="0" w:hanging="360"/>
              <w:jc w:val="left"/>
              <w:rPr>
                <w:sz w:val="24"/>
              </w:rPr>
            </w:pPr>
            <w:r>
              <w:rPr>
                <w:sz w:val="24"/>
              </w:rPr>
              <w:t>Avistamiento de aves</w:t>
            </w:r>
            <w:r>
              <w:rPr>
                <w:spacing w:val="-2"/>
                <w:sz w:val="24"/>
              </w:rPr>
              <w:t> </w:t>
            </w:r>
            <w:r>
              <w:rPr>
                <w:sz w:val="24"/>
              </w:rPr>
              <w:t>costeras</w:t>
            </w:r>
          </w:p>
        </w:tc>
      </w:tr>
      <w:tr>
        <w:trPr>
          <w:trHeight w:val="553"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Ubicación</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1658"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Coordenadas Geográficas: -2.610256, -80.301005</w:t>
            </w:r>
          </w:p>
          <w:p>
            <w:pPr>
              <w:pStyle w:val="TableParagraph"/>
              <w:spacing w:line="550" w:lineRule="atLeast" w:before="2"/>
              <w:ind w:left="120" w:right="126"/>
              <w:rPr>
                <w:sz w:val="24"/>
              </w:rPr>
            </w:pPr>
            <w:r>
              <w:rPr>
                <w:sz w:val="24"/>
              </w:rPr>
              <w:t>Desde Guayaquil por la carretera vía a la Costa, hasta General Villamil Playas. Luego tomar la carretera que dirige al Morro hasta llegar al Ecoclub los Delfines.</w:t>
            </w:r>
          </w:p>
        </w:tc>
      </w:tr>
    </w:tbl>
    <w:p>
      <w:pPr>
        <w:spacing w:after="0" w:line="550" w:lineRule="atLeast"/>
        <w:rPr>
          <w:sz w:val="24"/>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0"/>
        <w:rPr>
          <w:b/>
          <w:sz w:val="27"/>
        </w:rPr>
      </w:pPr>
    </w:p>
    <w:p>
      <w:pPr>
        <w:spacing w:before="92"/>
        <w:ind w:left="120" w:right="0" w:firstLine="0"/>
        <w:jc w:val="left"/>
        <w:rPr>
          <w:b/>
          <w:sz w:val="20"/>
        </w:rPr>
      </w:pPr>
      <w:bookmarkStart w:name="_bookmark61" w:id="66"/>
      <w:bookmarkEnd w:id="66"/>
      <w:r>
        <w:rPr/>
      </w:r>
      <w:r>
        <w:rPr>
          <w:b/>
          <w:sz w:val="20"/>
        </w:rPr>
        <w:t>Tabla 8. Isla Manglesito</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16"/>
        <w:gridCol w:w="2683"/>
        <w:gridCol w:w="3331"/>
      </w:tblGrid>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2683" w:type="dxa"/>
            <w:tcBorders>
              <w:top w:val="single" w:sz="4" w:space="0" w:color="000000"/>
              <w:bottom w:val="single" w:sz="4" w:space="0" w:color="000000"/>
            </w:tcBorders>
          </w:tcPr>
          <w:p>
            <w:pPr>
              <w:pStyle w:val="TableParagraph"/>
              <w:spacing w:before="3"/>
              <w:ind w:left="109"/>
              <w:rPr>
                <w:b/>
                <w:sz w:val="24"/>
              </w:rPr>
            </w:pPr>
            <w:r>
              <w:rPr>
                <w:b/>
                <w:sz w:val="24"/>
              </w:rPr>
              <w:t>Costo de Actividades</w:t>
            </w:r>
          </w:p>
        </w:tc>
        <w:tc>
          <w:tcPr>
            <w:tcW w:w="3331" w:type="dxa"/>
            <w:tcBorders>
              <w:top w:val="single" w:sz="4" w:space="0" w:color="000000"/>
              <w:bottom w:val="single" w:sz="4" w:space="0" w:color="000000"/>
            </w:tcBorders>
          </w:tcPr>
          <w:p>
            <w:pPr>
              <w:pStyle w:val="TableParagraph"/>
              <w:spacing w:before="3"/>
              <w:ind w:left="430"/>
              <w:rPr>
                <w:b/>
                <w:sz w:val="24"/>
              </w:rPr>
            </w:pPr>
            <w:r>
              <w:rPr>
                <w:b/>
                <w:sz w:val="24"/>
              </w:rPr>
              <w:t>Horario</w:t>
            </w:r>
          </w:p>
        </w:tc>
      </w:tr>
      <w:tr>
        <w:trPr>
          <w:trHeight w:val="1102" w:hRule="atLeast"/>
        </w:trPr>
        <w:tc>
          <w:tcPr>
            <w:tcW w:w="3016" w:type="dxa"/>
            <w:tcBorders>
              <w:top w:val="single" w:sz="4" w:space="0" w:color="000000"/>
              <w:bottom w:val="single" w:sz="4" w:space="0" w:color="000000"/>
            </w:tcBorders>
          </w:tcPr>
          <w:p>
            <w:pPr>
              <w:pStyle w:val="TableParagraph"/>
              <w:spacing w:line="275" w:lineRule="exact"/>
              <w:ind w:left="120"/>
              <w:rPr>
                <w:sz w:val="24"/>
              </w:rPr>
            </w:pPr>
            <w:r>
              <w:rPr>
                <w:sz w:val="24"/>
              </w:rPr>
              <w:t>Isla Manglesito en Puerto El</w:t>
            </w:r>
          </w:p>
          <w:p>
            <w:pPr>
              <w:pStyle w:val="TableParagraph"/>
              <w:rPr>
                <w:b/>
                <w:sz w:val="24"/>
              </w:rPr>
            </w:pPr>
          </w:p>
          <w:p>
            <w:pPr>
              <w:pStyle w:val="TableParagraph"/>
              <w:ind w:left="120"/>
              <w:rPr>
                <w:sz w:val="24"/>
              </w:rPr>
            </w:pPr>
            <w:r>
              <w:rPr>
                <w:sz w:val="24"/>
              </w:rPr>
              <w:t>Morro</w:t>
            </w:r>
          </w:p>
        </w:tc>
        <w:tc>
          <w:tcPr>
            <w:tcW w:w="2683" w:type="dxa"/>
            <w:tcBorders>
              <w:top w:val="single" w:sz="4" w:space="0" w:color="000000"/>
              <w:bottom w:val="single" w:sz="4" w:space="0" w:color="000000"/>
            </w:tcBorders>
          </w:tcPr>
          <w:p>
            <w:pPr>
              <w:pStyle w:val="TableParagraph"/>
              <w:spacing w:line="275" w:lineRule="exact"/>
              <w:ind w:left="109"/>
              <w:rPr>
                <w:sz w:val="24"/>
              </w:rPr>
            </w:pPr>
            <w:r>
              <w:rPr>
                <w:sz w:val="24"/>
              </w:rPr>
              <w:t>Durante todo el día</w:t>
            </w:r>
          </w:p>
          <w:p>
            <w:pPr>
              <w:pStyle w:val="TableParagraph"/>
              <w:rPr>
                <w:b/>
                <w:sz w:val="24"/>
              </w:rPr>
            </w:pPr>
          </w:p>
          <w:p>
            <w:pPr>
              <w:pStyle w:val="TableParagraph"/>
              <w:ind w:left="109"/>
              <w:rPr>
                <w:sz w:val="24"/>
              </w:rPr>
            </w:pPr>
            <w:r>
              <w:rPr>
                <w:sz w:val="24"/>
              </w:rPr>
              <w:t>Costo del paseo: $8</w:t>
            </w:r>
          </w:p>
        </w:tc>
        <w:tc>
          <w:tcPr>
            <w:tcW w:w="3331" w:type="dxa"/>
            <w:tcBorders>
              <w:top w:val="single" w:sz="4" w:space="0" w:color="000000"/>
              <w:bottom w:val="single" w:sz="4" w:space="0" w:color="000000"/>
            </w:tcBorders>
          </w:tcPr>
          <w:p>
            <w:pPr>
              <w:pStyle w:val="TableParagraph"/>
              <w:spacing w:line="275" w:lineRule="exact"/>
              <w:ind w:left="430"/>
              <w:rPr>
                <w:sz w:val="24"/>
              </w:rPr>
            </w:pPr>
            <w:r>
              <w:rPr>
                <w:sz w:val="24"/>
              </w:rPr>
              <w:t>10H00 – 16H00</w:t>
            </w:r>
          </w:p>
        </w:tc>
      </w:tr>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Grupo Objetivo</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550"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Estudiantes, familias, amigos, excursionistas, extranjeros</w:t>
            </w:r>
          </w:p>
        </w:tc>
      </w:tr>
      <w:tr>
        <w:trPr>
          <w:trHeight w:val="554"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Actividades</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2274" w:hRule="atLeast"/>
        </w:trPr>
        <w:tc>
          <w:tcPr>
            <w:tcW w:w="9030" w:type="dxa"/>
            <w:gridSpan w:val="3"/>
            <w:tcBorders>
              <w:top w:val="single" w:sz="4" w:space="0" w:color="000000"/>
              <w:bottom w:val="single" w:sz="4" w:space="0" w:color="000000"/>
            </w:tcBorders>
          </w:tcPr>
          <w:p>
            <w:pPr>
              <w:pStyle w:val="TableParagraph"/>
              <w:numPr>
                <w:ilvl w:val="0"/>
                <w:numId w:val="39"/>
              </w:numPr>
              <w:tabs>
                <w:tab w:pos="839" w:val="left" w:leader="none"/>
                <w:tab w:pos="840" w:val="left" w:leader="none"/>
              </w:tabs>
              <w:spacing w:line="292" w:lineRule="exact" w:before="0" w:after="0"/>
              <w:ind w:left="839" w:right="0" w:hanging="360"/>
              <w:jc w:val="left"/>
              <w:rPr>
                <w:sz w:val="24"/>
              </w:rPr>
            </w:pPr>
            <w:r>
              <w:rPr>
                <w:sz w:val="24"/>
              </w:rPr>
              <w:t>Paseo en</w:t>
            </w:r>
            <w:r>
              <w:rPr>
                <w:spacing w:val="-1"/>
                <w:sz w:val="24"/>
              </w:rPr>
              <w:t> </w:t>
            </w:r>
            <w:r>
              <w:rPr>
                <w:sz w:val="24"/>
              </w:rPr>
              <w:t>bote</w:t>
            </w:r>
          </w:p>
          <w:p>
            <w:pPr>
              <w:pStyle w:val="TableParagraph"/>
              <w:spacing w:before="9"/>
              <w:rPr>
                <w:b/>
                <w:sz w:val="23"/>
              </w:rPr>
            </w:pPr>
          </w:p>
          <w:p>
            <w:pPr>
              <w:pStyle w:val="TableParagraph"/>
              <w:numPr>
                <w:ilvl w:val="0"/>
                <w:numId w:val="39"/>
              </w:numPr>
              <w:tabs>
                <w:tab w:pos="839" w:val="left" w:leader="none"/>
                <w:tab w:pos="840" w:val="left" w:leader="none"/>
              </w:tabs>
              <w:spacing w:line="240" w:lineRule="auto" w:before="0" w:after="0"/>
              <w:ind w:left="839" w:right="0" w:hanging="360"/>
              <w:jc w:val="left"/>
              <w:rPr>
                <w:sz w:val="24"/>
              </w:rPr>
            </w:pPr>
            <w:r>
              <w:rPr>
                <w:sz w:val="24"/>
              </w:rPr>
              <w:t>Visita a la Isla</w:t>
            </w:r>
            <w:r>
              <w:rPr>
                <w:spacing w:val="3"/>
                <w:sz w:val="24"/>
              </w:rPr>
              <w:t> </w:t>
            </w:r>
            <w:r>
              <w:rPr>
                <w:sz w:val="24"/>
              </w:rPr>
              <w:t>Manglesito</w:t>
            </w:r>
          </w:p>
          <w:p>
            <w:pPr>
              <w:pStyle w:val="TableParagraph"/>
              <w:spacing w:before="2"/>
              <w:rPr>
                <w:b/>
                <w:sz w:val="24"/>
              </w:rPr>
            </w:pPr>
          </w:p>
          <w:p>
            <w:pPr>
              <w:pStyle w:val="TableParagraph"/>
              <w:numPr>
                <w:ilvl w:val="0"/>
                <w:numId w:val="39"/>
              </w:numPr>
              <w:tabs>
                <w:tab w:pos="839" w:val="left" w:leader="none"/>
                <w:tab w:pos="840" w:val="left" w:leader="none"/>
              </w:tabs>
              <w:spacing w:line="240" w:lineRule="auto" w:before="1" w:after="0"/>
              <w:ind w:left="839" w:right="0" w:hanging="360"/>
              <w:jc w:val="left"/>
              <w:rPr>
                <w:sz w:val="24"/>
              </w:rPr>
            </w:pPr>
            <w:r>
              <w:rPr>
                <w:sz w:val="24"/>
              </w:rPr>
              <w:t>Interpretación de flora y</w:t>
            </w:r>
            <w:r>
              <w:rPr>
                <w:spacing w:val="1"/>
                <w:sz w:val="24"/>
              </w:rPr>
              <w:t> </w:t>
            </w:r>
            <w:r>
              <w:rPr>
                <w:sz w:val="24"/>
              </w:rPr>
              <w:t>fauna</w:t>
            </w:r>
          </w:p>
          <w:p>
            <w:pPr>
              <w:pStyle w:val="TableParagraph"/>
              <w:spacing w:before="9"/>
              <w:rPr>
                <w:b/>
                <w:sz w:val="23"/>
              </w:rPr>
            </w:pPr>
          </w:p>
          <w:p>
            <w:pPr>
              <w:pStyle w:val="TableParagraph"/>
              <w:numPr>
                <w:ilvl w:val="0"/>
                <w:numId w:val="39"/>
              </w:numPr>
              <w:tabs>
                <w:tab w:pos="839" w:val="left" w:leader="none"/>
                <w:tab w:pos="840" w:val="left" w:leader="none"/>
              </w:tabs>
              <w:spacing w:line="240" w:lineRule="auto" w:before="0" w:after="0"/>
              <w:ind w:left="839" w:right="0" w:hanging="360"/>
              <w:jc w:val="left"/>
              <w:rPr>
                <w:sz w:val="24"/>
              </w:rPr>
            </w:pPr>
            <w:r>
              <w:rPr>
                <w:sz w:val="24"/>
              </w:rPr>
              <w:t>Avistamiento de Fragatas y aves</w:t>
            </w:r>
            <w:r>
              <w:rPr>
                <w:spacing w:val="-4"/>
                <w:sz w:val="24"/>
              </w:rPr>
              <w:t> </w:t>
            </w:r>
            <w:r>
              <w:rPr>
                <w:sz w:val="24"/>
              </w:rPr>
              <w:t>costeras</w:t>
            </w:r>
          </w:p>
        </w:tc>
      </w:tr>
      <w:tr>
        <w:trPr>
          <w:trHeight w:val="553" w:hRule="atLeast"/>
        </w:trPr>
        <w:tc>
          <w:tcPr>
            <w:tcW w:w="3016" w:type="dxa"/>
            <w:tcBorders>
              <w:top w:val="single" w:sz="4" w:space="0" w:color="000000"/>
              <w:bottom w:val="single" w:sz="4" w:space="0" w:color="000000"/>
            </w:tcBorders>
          </w:tcPr>
          <w:p>
            <w:pPr>
              <w:pStyle w:val="TableParagraph"/>
              <w:spacing w:before="3"/>
              <w:ind w:left="120"/>
              <w:rPr>
                <w:b/>
                <w:sz w:val="24"/>
              </w:rPr>
            </w:pPr>
            <w:r>
              <w:rPr>
                <w:b/>
                <w:sz w:val="24"/>
              </w:rPr>
              <w:t>Ubicación</w:t>
            </w:r>
          </w:p>
        </w:tc>
        <w:tc>
          <w:tcPr>
            <w:tcW w:w="2683" w:type="dxa"/>
            <w:tcBorders>
              <w:top w:val="single" w:sz="4" w:space="0" w:color="000000"/>
              <w:bottom w:val="single" w:sz="4" w:space="0" w:color="000000"/>
            </w:tcBorders>
          </w:tcPr>
          <w:p>
            <w:pPr>
              <w:pStyle w:val="TableParagraph"/>
              <w:rPr>
                <w:sz w:val="24"/>
              </w:rPr>
            </w:pPr>
          </w:p>
        </w:tc>
        <w:tc>
          <w:tcPr>
            <w:tcW w:w="3331" w:type="dxa"/>
            <w:tcBorders>
              <w:top w:val="single" w:sz="4" w:space="0" w:color="000000"/>
              <w:bottom w:val="single" w:sz="4" w:space="0" w:color="000000"/>
            </w:tcBorders>
          </w:tcPr>
          <w:p>
            <w:pPr>
              <w:pStyle w:val="TableParagraph"/>
              <w:rPr>
                <w:sz w:val="24"/>
              </w:rPr>
            </w:pPr>
          </w:p>
        </w:tc>
      </w:tr>
      <w:tr>
        <w:trPr>
          <w:trHeight w:val="1106"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Desde Guayaquil por la carretera vía a la Costa, hasta General Villamil Playas. Luego tomar</w:t>
            </w:r>
          </w:p>
          <w:p>
            <w:pPr>
              <w:pStyle w:val="TableParagraph"/>
              <w:rPr>
                <w:b/>
                <w:sz w:val="24"/>
              </w:rPr>
            </w:pPr>
          </w:p>
          <w:p>
            <w:pPr>
              <w:pStyle w:val="TableParagraph"/>
              <w:ind w:left="120"/>
              <w:rPr>
                <w:sz w:val="24"/>
              </w:rPr>
            </w:pPr>
            <w:r>
              <w:rPr>
                <w:sz w:val="24"/>
              </w:rPr>
              <w:t>la carretera que dirige al Morro</w:t>
            </w:r>
          </w:p>
        </w:tc>
      </w:tr>
    </w:tbl>
    <w:p>
      <w:pPr>
        <w:spacing w:after="0"/>
        <w:rPr>
          <w:sz w:val="24"/>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0"/>
        <w:rPr>
          <w:b/>
          <w:sz w:val="27"/>
        </w:rPr>
      </w:pPr>
    </w:p>
    <w:p>
      <w:pPr>
        <w:spacing w:before="92"/>
        <w:ind w:left="120" w:right="0" w:firstLine="0"/>
        <w:jc w:val="left"/>
        <w:rPr>
          <w:b/>
          <w:sz w:val="20"/>
        </w:rPr>
      </w:pPr>
      <w:bookmarkStart w:name="_bookmark62" w:id="67"/>
      <w:bookmarkEnd w:id="67"/>
      <w:r>
        <w:rPr/>
      </w:r>
      <w:r>
        <w:rPr>
          <w:b/>
          <w:sz w:val="20"/>
        </w:rPr>
        <w:t>Tabla 9. Bosque Protector Cerro Blanco</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17"/>
        <w:gridCol w:w="3006"/>
        <w:gridCol w:w="3007"/>
      </w:tblGrid>
      <w:tr>
        <w:trPr>
          <w:trHeight w:val="554" w:hRule="atLeast"/>
        </w:trPr>
        <w:tc>
          <w:tcPr>
            <w:tcW w:w="3017" w:type="dxa"/>
            <w:tcBorders>
              <w:top w:val="single" w:sz="4" w:space="0" w:color="000000"/>
              <w:bottom w:val="single" w:sz="4" w:space="0" w:color="000000"/>
            </w:tcBorders>
          </w:tcPr>
          <w:p>
            <w:pPr>
              <w:pStyle w:val="TableParagraph"/>
              <w:spacing w:before="3"/>
              <w:ind w:left="120"/>
              <w:rPr>
                <w:b/>
                <w:sz w:val="24"/>
              </w:rPr>
            </w:pPr>
            <w:r>
              <w:rPr>
                <w:b/>
                <w:sz w:val="24"/>
              </w:rPr>
              <w:t>Nombre</w:t>
            </w:r>
          </w:p>
        </w:tc>
        <w:tc>
          <w:tcPr>
            <w:tcW w:w="3006" w:type="dxa"/>
            <w:tcBorders>
              <w:top w:val="single" w:sz="4" w:space="0" w:color="000000"/>
              <w:bottom w:val="single" w:sz="4" w:space="0" w:color="000000"/>
            </w:tcBorders>
          </w:tcPr>
          <w:p>
            <w:pPr>
              <w:pStyle w:val="TableParagraph"/>
              <w:spacing w:before="3"/>
              <w:ind w:left="108"/>
              <w:rPr>
                <w:b/>
                <w:sz w:val="24"/>
              </w:rPr>
            </w:pPr>
            <w:r>
              <w:rPr>
                <w:b/>
                <w:sz w:val="24"/>
              </w:rPr>
              <w:t>Costo de Actividades</w:t>
            </w:r>
          </w:p>
        </w:tc>
        <w:tc>
          <w:tcPr>
            <w:tcW w:w="3007" w:type="dxa"/>
            <w:tcBorders>
              <w:top w:val="single" w:sz="4" w:space="0" w:color="000000"/>
              <w:bottom w:val="single" w:sz="4" w:space="0" w:color="000000"/>
            </w:tcBorders>
          </w:tcPr>
          <w:p>
            <w:pPr>
              <w:pStyle w:val="TableParagraph"/>
              <w:spacing w:before="3"/>
              <w:ind w:left="106"/>
              <w:rPr>
                <w:b/>
                <w:sz w:val="24"/>
              </w:rPr>
            </w:pPr>
            <w:r>
              <w:rPr>
                <w:b/>
                <w:sz w:val="24"/>
              </w:rPr>
              <w:t>Horario</w:t>
            </w:r>
          </w:p>
        </w:tc>
      </w:tr>
      <w:tr>
        <w:trPr>
          <w:trHeight w:val="3310" w:hRule="atLeast"/>
        </w:trPr>
        <w:tc>
          <w:tcPr>
            <w:tcW w:w="3017" w:type="dxa"/>
            <w:tcBorders>
              <w:top w:val="single" w:sz="4" w:space="0" w:color="000000"/>
              <w:bottom w:val="single" w:sz="4" w:space="0" w:color="000000"/>
            </w:tcBorders>
          </w:tcPr>
          <w:p>
            <w:pPr>
              <w:pStyle w:val="TableParagraph"/>
              <w:tabs>
                <w:tab w:pos="1159" w:val="left" w:leader="none"/>
                <w:tab w:pos="2362" w:val="left" w:leader="none"/>
              </w:tabs>
              <w:spacing w:line="480" w:lineRule="auto"/>
              <w:ind w:left="120" w:right="105"/>
              <w:rPr>
                <w:sz w:val="24"/>
              </w:rPr>
            </w:pPr>
            <w:r>
              <w:rPr>
                <w:sz w:val="24"/>
              </w:rPr>
              <w:t>Bosque</w:t>
              <w:tab/>
              <w:t>Protector</w:t>
              <w:tab/>
            </w:r>
            <w:r>
              <w:rPr>
                <w:spacing w:val="-4"/>
                <w:sz w:val="24"/>
              </w:rPr>
              <w:t>Cerro </w:t>
            </w:r>
            <w:r>
              <w:rPr>
                <w:sz w:val="24"/>
              </w:rPr>
              <w:t>Blanco</w:t>
            </w:r>
          </w:p>
        </w:tc>
        <w:tc>
          <w:tcPr>
            <w:tcW w:w="3006" w:type="dxa"/>
            <w:tcBorders>
              <w:top w:val="single" w:sz="4" w:space="0" w:color="000000"/>
              <w:bottom w:val="single" w:sz="4" w:space="0" w:color="000000"/>
            </w:tcBorders>
          </w:tcPr>
          <w:p>
            <w:pPr>
              <w:pStyle w:val="TableParagraph"/>
              <w:spacing w:line="480" w:lineRule="auto"/>
              <w:ind w:left="108" w:right="92" w:firstLine="284"/>
              <w:rPr>
                <w:sz w:val="24"/>
              </w:rPr>
            </w:pPr>
            <w:r>
              <w:rPr>
                <w:sz w:val="24"/>
              </w:rPr>
              <w:t>Durante todo el día Entrada $4 para adultos, $2 para niños, Extranjeros $6 Camping previa reserva $4 por persona Guíanza $20 por</w:t>
            </w:r>
          </w:p>
          <w:p>
            <w:pPr>
              <w:pStyle w:val="TableParagraph"/>
              <w:ind w:left="108"/>
              <w:rPr>
                <w:sz w:val="24"/>
              </w:rPr>
            </w:pPr>
            <w:r>
              <w:rPr>
                <w:sz w:val="24"/>
              </w:rPr>
              <w:t>grupos</w:t>
            </w:r>
          </w:p>
        </w:tc>
        <w:tc>
          <w:tcPr>
            <w:tcW w:w="3007" w:type="dxa"/>
            <w:tcBorders>
              <w:top w:val="single" w:sz="4" w:space="0" w:color="000000"/>
              <w:bottom w:val="single" w:sz="4" w:space="0" w:color="000000"/>
            </w:tcBorders>
          </w:tcPr>
          <w:p>
            <w:pPr>
              <w:pStyle w:val="TableParagraph"/>
              <w:spacing w:line="275" w:lineRule="exact"/>
              <w:ind w:left="106"/>
              <w:rPr>
                <w:sz w:val="24"/>
              </w:rPr>
            </w:pPr>
            <w:r>
              <w:rPr>
                <w:sz w:val="24"/>
              </w:rPr>
              <w:t>10H00 – 16H00</w:t>
            </w:r>
          </w:p>
        </w:tc>
      </w:tr>
      <w:tr>
        <w:trPr>
          <w:trHeight w:val="554" w:hRule="atLeast"/>
        </w:trPr>
        <w:tc>
          <w:tcPr>
            <w:tcW w:w="3017" w:type="dxa"/>
            <w:tcBorders>
              <w:top w:val="single" w:sz="4" w:space="0" w:color="000000"/>
              <w:bottom w:val="single" w:sz="4" w:space="0" w:color="000000"/>
            </w:tcBorders>
          </w:tcPr>
          <w:p>
            <w:pPr>
              <w:pStyle w:val="TableParagraph"/>
              <w:spacing w:before="3"/>
              <w:ind w:left="120"/>
              <w:rPr>
                <w:b/>
                <w:sz w:val="24"/>
              </w:rPr>
            </w:pPr>
            <w:r>
              <w:rPr>
                <w:b/>
                <w:sz w:val="24"/>
              </w:rPr>
              <w:t>Grupo Objetivo</w:t>
            </w:r>
          </w:p>
        </w:tc>
        <w:tc>
          <w:tcPr>
            <w:tcW w:w="3006" w:type="dxa"/>
            <w:tcBorders>
              <w:top w:val="single" w:sz="4" w:space="0" w:color="000000"/>
              <w:bottom w:val="single" w:sz="4" w:space="0" w:color="000000"/>
            </w:tcBorders>
          </w:tcPr>
          <w:p>
            <w:pPr>
              <w:pStyle w:val="TableParagraph"/>
              <w:rPr>
                <w:sz w:val="24"/>
              </w:rPr>
            </w:pPr>
          </w:p>
        </w:tc>
        <w:tc>
          <w:tcPr>
            <w:tcW w:w="3007" w:type="dxa"/>
            <w:tcBorders>
              <w:top w:val="single" w:sz="4" w:space="0" w:color="000000"/>
              <w:bottom w:val="single" w:sz="4" w:space="0" w:color="000000"/>
            </w:tcBorders>
          </w:tcPr>
          <w:p>
            <w:pPr>
              <w:pStyle w:val="TableParagraph"/>
              <w:rPr>
                <w:sz w:val="24"/>
              </w:rPr>
            </w:pPr>
          </w:p>
        </w:tc>
      </w:tr>
      <w:tr>
        <w:trPr>
          <w:trHeight w:val="550" w:hRule="atLeast"/>
        </w:trPr>
        <w:tc>
          <w:tcPr>
            <w:tcW w:w="9030" w:type="dxa"/>
            <w:gridSpan w:val="3"/>
            <w:tcBorders>
              <w:top w:val="single" w:sz="4" w:space="0" w:color="000000"/>
              <w:bottom w:val="single" w:sz="4" w:space="0" w:color="000000"/>
            </w:tcBorders>
          </w:tcPr>
          <w:p>
            <w:pPr>
              <w:pStyle w:val="TableParagraph"/>
              <w:spacing w:line="275" w:lineRule="exact"/>
              <w:ind w:left="120"/>
              <w:rPr>
                <w:sz w:val="24"/>
              </w:rPr>
            </w:pPr>
            <w:r>
              <w:rPr>
                <w:sz w:val="24"/>
              </w:rPr>
              <w:t>Estudiantes, familias, amigos, excursionistas, extranjeros</w:t>
            </w:r>
          </w:p>
        </w:tc>
      </w:tr>
      <w:tr>
        <w:trPr>
          <w:trHeight w:val="553" w:hRule="atLeast"/>
        </w:trPr>
        <w:tc>
          <w:tcPr>
            <w:tcW w:w="3017" w:type="dxa"/>
            <w:tcBorders>
              <w:top w:val="single" w:sz="4" w:space="0" w:color="000000"/>
              <w:bottom w:val="single" w:sz="4" w:space="0" w:color="000000"/>
            </w:tcBorders>
          </w:tcPr>
          <w:p>
            <w:pPr>
              <w:pStyle w:val="TableParagraph"/>
              <w:spacing w:before="3"/>
              <w:ind w:left="120"/>
              <w:rPr>
                <w:b/>
                <w:sz w:val="24"/>
              </w:rPr>
            </w:pPr>
            <w:r>
              <w:rPr>
                <w:b/>
                <w:sz w:val="24"/>
              </w:rPr>
              <w:t>Actividades</w:t>
            </w:r>
          </w:p>
        </w:tc>
        <w:tc>
          <w:tcPr>
            <w:tcW w:w="3006" w:type="dxa"/>
            <w:tcBorders>
              <w:top w:val="single" w:sz="4" w:space="0" w:color="000000"/>
              <w:bottom w:val="single" w:sz="4" w:space="0" w:color="000000"/>
            </w:tcBorders>
          </w:tcPr>
          <w:p>
            <w:pPr>
              <w:pStyle w:val="TableParagraph"/>
              <w:rPr>
                <w:sz w:val="24"/>
              </w:rPr>
            </w:pPr>
          </w:p>
        </w:tc>
        <w:tc>
          <w:tcPr>
            <w:tcW w:w="3007" w:type="dxa"/>
            <w:tcBorders>
              <w:top w:val="single" w:sz="4" w:space="0" w:color="000000"/>
              <w:bottom w:val="single" w:sz="4" w:space="0" w:color="000000"/>
            </w:tcBorders>
          </w:tcPr>
          <w:p>
            <w:pPr>
              <w:pStyle w:val="TableParagraph"/>
              <w:rPr>
                <w:sz w:val="24"/>
              </w:rPr>
            </w:pPr>
          </w:p>
        </w:tc>
      </w:tr>
      <w:tr>
        <w:trPr>
          <w:trHeight w:val="1706" w:hRule="atLeast"/>
        </w:trPr>
        <w:tc>
          <w:tcPr>
            <w:tcW w:w="9030" w:type="dxa"/>
            <w:gridSpan w:val="3"/>
            <w:tcBorders>
              <w:top w:val="single" w:sz="4" w:space="0" w:color="000000"/>
              <w:bottom w:val="single" w:sz="4" w:space="0" w:color="000000"/>
            </w:tcBorders>
          </w:tcPr>
          <w:p>
            <w:pPr>
              <w:pStyle w:val="TableParagraph"/>
              <w:numPr>
                <w:ilvl w:val="0"/>
                <w:numId w:val="40"/>
              </w:numPr>
              <w:tabs>
                <w:tab w:pos="839" w:val="left" w:leader="none"/>
                <w:tab w:pos="840" w:val="left" w:leader="none"/>
              </w:tabs>
              <w:spacing w:line="292" w:lineRule="exact" w:before="0" w:after="0"/>
              <w:ind w:left="839" w:right="0" w:hanging="360"/>
              <w:jc w:val="left"/>
              <w:rPr>
                <w:sz w:val="24"/>
              </w:rPr>
            </w:pPr>
            <w:r>
              <w:rPr>
                <w:sz w:val="24"/>
              </w:rPr>
              <w:t>Senderismo de naturaleza</w:t>
            </w:r>
          </w:p>
          <w:p>
            <w:pPr>
              <w:pStyle w:val="TableParagraph"/>
              <w:spacing w:before="9"/>
              <w:rPr>
                <w:b/>
                <w:sz w:val="23"/>
              </w:rPr>
            </w:pPr>
          </w:p>
          <w:p>
            <w:pPr>
              <w:pStyle w:val="TableParagraph"/>
              <w:numPr>
                <w:ilvl w:val="0"/>
                <w:numId w:val="40"/>
              </w:numPr>
              <w:tabs>
                <w:tab w:pos="839" w:val="left" w:leader="none"/>
                <w:tab w:pos="840" w:val="left" w:leader="none"/>
              </w:tabs>
              <w:spacing w:line="240" w:lineRule="auto" w:before="0" w:after="0"/>
              <w:ind w:left="839" w:right="0" w:hanging="360"/>
              <w:jc w:val="left"/>
              <w:rPr>
                <w:sz w:val="24"/>
              </w:rPr>
            </w:pPr>
            <w:r>
              <w:rPr>
                <w:sz w:val="24"/>
              </w:rPr>
              <w:t>Avistamiento de aves</w:t>
            </w:r>
          </w:p>
          <w:p>
            <w:pPr>
              <w:pStyle w:val="TableParagraph"/>
              <w:spacing w:before="3"/>
              <w:rPr>
                <w:b/>
                <w:sz w:val="24"/>
              </w:rPr>
            </w:pPr>
          </w:p>
          <w:p>
            <w:pPr>
              <w:pStyle w:val="TableParagraph"/>
              <w:numPr>
                <w:ilvl w:val="0"/>
                <w:numId w:val="40"/>
              </w:numPr>
              <w:tabs>
                <w:tab w:pos="839" w:val="left" w:leader="none"/>
                <w:tab w:pos="840" w:val="left" w:leader="none"/>
              </w:tabs>
              <w:spacing w:line="240" w:lineRule="auto" w:before="0" w:after="0"/>
              <w:ind w:left="839" w:right="0" w:hanging="360"/>
              <w:jc w:val="left"/>
              <w:rPr>
                <w:sz w:val="24"/>
              </w:rPr>
            </w:pPr>
            <w:r>
              <w:rPr>
                <w:sz w:val="24"/>
              </w:rPr>
              <w:t>Camping</w:t>
            </w:r>
          </w:p>
        </w:tc>
      </w:tr>
      <w:tr>
        <w:trPr>
          <w:trHeight w:val="550" w:hRule="atLeast"/>
        </w:trPr>
        <w:tc>
          <w:tcPr>
            <w:tcW w:w="3017" w:type="dxa"/>
            <w:tcBorders>
              <w:top w:val="single" w:sz="4" w:space="0" w:color="000000"/>
              <w:bottom w:val="single" w:sz="4" w:space="0" w:color="000000"/>
            </w:tcBorders>
          </w:tcPr>
          <w:p>
            <w:pPr>
              <w:pStyle w:val="TableParagraph"/>
              <w:spacing w:line="275" w:lineRule="exact"/>
              <w:ind w:left="120"/>
              <w:rPr>
                <w:b/>
                <w:sz w:val="24"/>
              </w:rPr>
            </w:pPr>
            <w:r>
              <w:rPr>
                <w:b/>
                <w:sz w:val="24"/>
              </w:rPr>
              <w:t>Ubicación Geográfica</w:t>
            </w:r>
          </w:p>
        </w:tc>
        <w:tc>
          <w:tcPr>
            <w:tcW w:w="3006" w:type="dxa"/>
            <w:tcBorders>
              <w:top w:val="single" w:sz="4" w:space="0" w:color="000000"/>
              <w:bottom w:val="single" w:sz="4" w:space="0" w:color="000000"/>
            </w:tcBorders>
          </w:tcPr>
          <w:p>
            <w:pPr>
              <w:pStyle w:val="TableParagraph"/>
              <w:rPr>
                <w:sz w:val="24"/>
              </w:rPr>
            </w:pPr>
          </w:p>
        </w:tc>
        <w:tc>
          <w:tcPr>
            <w:tcW w:w="3007" w:type="dxa"/>
            <w:tcBorders>
              <w:top w:val="single" w:sz="4" w:space="0" w:color="000000"/>
              <w:bottom w:val="single" w:sz="4" w:space="0" w:color="000000"/>
            </w:tcBorders>
          </w:tcPr>
          <w:p>
            <w:pPr>
              <w:pStyle w:val="TableParagraph"/>
              <w:rPr>
                <w:sz w:val="24"/>
              </w:rPr>
            </w:pPr>
          </w:p>
        </w:tc>
      </w:tr>
      <w:tr>
        <w:trPr>
          <w:trHeight w:val="2762" w:hRule="atLeast"/>
        </w:trPr>
        <w:tc>
          <w:tcPr>
            <w:tcW w:w="9030" w:type="dxa"/>
            <w:gridSpan w:val="3"/>
            <w:tcBorders>
              <w:top w:val="single" w:sz="4" w:space="0" w:color="000000"/>
              <w:bottom w:val="single" w:sz="4" w:space="0" w:color="000000"/>
            </w:tcBorders>
          </w:tcPr>
          <w:p>
            <w:pPr>
              <w:pStyle w:val="TableParagraph"/>
              <w:spacing w:line="480" w:lineRule="auto" w:before="3"/>
              <w:ind w:left="120" w:right="5310"/>
              <w:rPr>
                <w:sz w:val="24"/>
              </w:rPr>
            </w:pPr>
            <w:r>
              <w:rPr>
                <w:sz w:val="24"/>
              </w:rPr>
              <w:t>Coordenadas: -2.187017, -80.017592 Km. 5.5 Vía a Data</w:t>
            </w:r>
          </w:p>
          <w:p>
            <w:pPr>
              <w:pStyle w:val="TableParagraph"/>
              <w:spacing w:line="480" w:lineRule="auto"/>
              <w:ind w:left="120" w:right="26"/>
              <w:rPr>
                <w:sz w:val="24"/>
              </w:rPr>
            </w:pPr>
            <w:r>
              <w:rPr>
                <w:sz w:val="24"/>
              </w:rPr>
              <w:t>Desde Guayaquil por la carretera vía a la Costa, hasta General Villamil Playas. Luego tomar la carretera a Posorja</w:t>
            </w:r>
          </w:p>
          <w:p>
            <w:pPr>
              <w:pStyle w:val="TableParagraph"/>
              <w:ind w:left="120"/>
              <w:rPr>
                <w:sz w:val="24"/>
              </w:rPr>
            </w:pPr>
            <w:r>
              <w:rPr>
                <w:sz w:val="24"/>
              </w:rPr>
              <w:t>Teléfono: (04) 509-0100</w:t>
            </w:r>
          </w:p>
        </w:tc>
      </w:tr>
    </w:tbl>
    <w:p>
      <w:pPr>
        <w:spacing w:after="0"/>
        <w:rPr>
          <w:sz w:val="24"/>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spacing w:before="90"/>
      </w:pPr>
      <w:r>
        <w:rPr/>
        <w:t>Sitios de Servicios Varios</w:t>
      </w:r>
    </w:p>
    <w:p>
      <w:pPr>
        <w:pStyle w:val="BodyText"/>
        <w:spacing w:before="1"/>
        <w:rPr>
          <w:b/>
        </w:rPr>
      </w:pPr>
    </w:p>
    <w:p>
      <w:pPr>
        <w:spacing w:before="0"/>
        <w:ind w:left="120" w:right="0" w:firstLine="0"/>
        <w:jc w:val="left"/>
        <w:rPr>
          <w:b/>
          <w:sz w:val="20"/>
        </w:rPr>
      </w:pPr>
      <w:bookmarkStart w:name="_bookmark63" w:id="68"/>
      <w:bookmarkEnd w:id="68"/>
      <w:r>
        <w:rPr/>
      </w:r>
      <w:r>
        <w:rPr>
          <w:b/>
          <w:sz w:val="20"/>
        </w:rPr>
        <w:t>Tabla 10. Parador Gastronómico de Progreso</w:t>
      </w:r>
    </w:p>
    <w:p>
      <w:pPr>
        <w:pStyle w:val="BodyText"/>
        <w:spacing w:before="8"/>
        <w:rPr>
          <w:b/>
          <w:sz w:val="13"/>
        </w:rPr>
      </w:pPr>
      <w:r>
        <w:rPr/>
        <w:pict>
          <v:shape style="position:absolute;margin-left:72.025002pt;margin-top:9.874241pt;width:451pt;height:.4pt;mso-position-horizontal-relative:page;mso-position-vertical-relative:paragraph;z-index:-15673344;mso-wrap-distance-left:0;mso-wrap-distance-right:0" coordorigin="1441,197" coordsize="9020,8" path="m4446,197l1441,197,1441,205,4446,205,4446,197xm4454,197l4446,197,4446,205,4454,205,4454,197xm7463,197l7455,197,4454,197,4454,205,7455,205,7463,205,7463,197xm10460,197l7463,197,7463,205,10460,205,10460,197xe" filled="true" fillcolor="#000000" stroked="false">
            <v:path arrowok="t"/>
            <v:fill type="solid"/>
            <w10:wrap type="topAndBottom"/>
          </v:shape>
        </w:pict>
      </w:r>
    </w:p>
    <w:p>
      <w:pPr>
        <w:pStyle w:val="Heading4"/>
        <w:tabs>
          <w:tab w:pos="3233" w:val="left" w:leader="none"/>
          <w:tab w:pos="6238" w:val="left" w:leader="none"/>
        </w:tabs>
        <w:ind w:left="228"/>
      </w:pPr>
      <w:r>
        <w:rPr/>
        <w:t>Nombre</w:t>
        <w:tab/>
        <w:t>Costo</w:t>
      </w:r>
      <w:r>
        <w:rPr>
          <w:spacing w:val="-2"/>
        </w:rPr>
        <w:t> </w:t>
      </w:r>
      <w:r>
        <w:rPr/>
        <w:t>de</w:t>
      </w:r>
      <w:r>
        <w:rPr>
          <w:spacing w:val="-1"/>
        </w:rPr>
        <w:t> </w:t>
      </w:r>
      <w:r>
        <w:rPr/>
        <w:t>actividades</w:t>
        <w:tab/>
        <w:t>Horario</w:t>
      </w:r>
    </w:p>
    <w:p>
      <w:pPr>
        <w:pStyle w:val="BodyText"/>
        <w:rPr>
          <w:b/>
        </w:r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spacing w:after="0" w:line="20" w:lineRule="exact"/>
        <w:rPr>
          <w:sz w:val="2"/>
        </w:rPr>
        <w:sectPr>
          <w:pgSz w:w="11910" w:h="16840"/>
          <w:pgMar w:header="727" w:footer="1788" w:top="2180" w:bottom="2020" w:left="1320" w:right="740"/>
        </w:sectPr>
      </w:pPr>
    </w:p>
    <w:p>
      <w:pPr>
        <w:pStyle w:val="BodyText"/>
        <w:tabs>
          <w:tab w:pos="1203" w:val="left" w:leader="none"/>
          <w:tab w:pos="2793" w:val="left" w:leader="none"/>
        </w:tabs>
        <w:spacing w:line="480" w:lineRule="auto"/>
        <w:ind w:left="228"/>
      </w:pPr>
      <w:r>
        <w:rPr/>
        <w:t>Parador</w:t>
        <w:tab/>
        <w:t>Gastronómico</w:t>
        <w:tab/>
      </w:r>
      <w:r>
        <w:rPr>
          <w:spacing w:val="-13"/>
        </w:rPr>
        <w:t>de </w:t>
      </w:r>
      <w:r>
        <w:rPr/>
        <w:t>Progreso</w:t>
      </w:r>
    </w:p>
    <w:p>
      <w:pPr>
        <w:pStyle w:val="BodyText"/>
        <w:spacing w:line="264" w:lineRule="exact"/>
        <w:ind w:left="177"/>
      </w:pPr>
      <w:r>
        <w:rPr/>
        <w:br w:type="column"/>
      </w:r>
      <w:r>
        <w:rPr/>
        <w:t>Durante todo el día</w:t>
      </w:r>
    </w:p>
    <w:p>
      <w:pPr>
        <w:pStyle w:val="BodyText"/>
      </w:pPr>
    </w:p>
    <w:p>
      <w:pPr>
        <w:pStyle w:val="BodyText"/>
        <w:spacing w:line="480" w:lineRule="auto"/>
        <w:ind w:left="177"/>
      </w:pPr>
      <w:r>
        <w:rPr/>
        <w:t>Desde $1 dólar en adelante según el menú</w:t>
      </w:r>
    </w:p>
    <w:p>
      <w:pPr>
        <w:pStyle w:val="BodyText"/>
        <w:spacing w:line="480" w:lineRule="auto"/>
        <w:ind w:left="177" w:right="525"/>
      </w:pPr>
      <w:r>
        <w:rPr/>
        <w:br w:type="column"/>
      </w:r>
      <w:r>
        <w:rPr/>
        <w:t>Lunes a domingo 10h00 – 18h00</w:t>
      </w:r>
    </w:p>
    <w:p>
      <w:pPr>
        <w:spacing w:after="0" w:line="480" w:lineRule="auto"/>
        <w:sectPr>
          <w:type w:val="continuous"/>
          <w:pgSz w:w="11910" w:h="16840"/>
          <w:pgMar w:top="1580" w:bottom="280" w:left="1320" w:right="740"/>
          <w:cols w:num="3" w:equalWidth="0">
            <w:col w:w="3017" w:space="40"/>
            <w:col w:w="2965" w:space="39"/>
            <w:col w:w="3789"/>
          </w:cols>
        </w:sect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pStyle w:val="Heading4"/>
        <w:ind w:left="228"/>
      </w:pPr>
      <w:r>
        <w:rPr/>
        <w:t>Grupo Objetivo</w:t>
      </w:r>
    </w:p>
    <w:p>
      <w:pPr>
        <w:pStyle w:val="BodyText"/>
        <w:spacing w:before="7"/>
        <w:rPr>
          <w:b/>
          <w:sz w:val="20"/>
        </w:rPr>
      </w:pPr>
      <w:r>
        <w:rPr/>
        <w:pict>
          <v:rect style="position:absolute;margin-left:72.025002pt;margin-top:13.804277pt;width:450.95pt;height:.39999pt;mso-position-horizontal-relative:page;mso-position-vertical-relative:paragraph;z-index:-15671808;mso-wrap-distance-left:0;mso-wrap-distance-right:0" filled="true" fillcolor="#000000" stroked="false">
            <v:fill type="solid"/>
            <w10:wrap type="topAndBottom"/>
          </v:rect>
        </w:pict>
      </w: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Estudiantes, familias,</w:t>
      </w:r>
      <w:r>
        <w:rPr>
          <w:spacing w:val="-1"/>
          <w:sz w:val="24"/>
        </w:rPr>
        <w:t> </w:t>
      </w:r>
      <w:r>
        <w:rPr>
          <w:sz w:val="24"/>
        </w:rPr>
        <w:t>amigos</w:t>
      </w:r>
    </w:p>
    <w:p>
      <w:pPr>
        <w:pStyle w:val="BodyText"/>
        <w:spacing w:before="9"/>
        <w:rPr>
          <w:sz w:val="23"/>
        </w:rPr>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Actividades</w:t>
      </w:r>
    </w:p>
    <w:p>
      <w:pPr>
        <w:pStyle w:val="BodyText"/>
        <w:spacing w:before="2"/>
      </w:pPr>
    </w:p>
    <w:p>
      <w:pPr>
        <w:pStyle w:val="ListParagraph"/>
        <w:numPr>
          <w:ilvl w:val="0"/>
          <w:numId w:val="36"/>
        </w:numPr>
        <w:tabs>
          <w:tab w:pos="948" w:val="left" w:leader="none"/>
          <w:tab w:pos="949" w:val="left" w:leader="none"/>
        </w:tabs>
        <w:spacing w:line="240" w:lineRule="auto" w:before="1" w:after="0"/>
        <w:ind w:left="948" w:right="0" w:hanging="361"/>
        <w:jc w:val="left"/>
        <w:rPr>
          <w:sz w:val="24"/>
        </w:rPr>
      </w:pPr>
      <w:r>
        <w:rPr>
          <w:sz w:val="24"/>
        </w:rPr>
        <w:t>Gastronomía típica</w:t>
      </w:r>
    </w:p>
    <w:p>
      <w:pPr>
        <w:pStyle w:val="BodyText"/>
        <w:spacing w:before="9"/>
        <w:rPr>
          <w:sz w:val="23"/>
        </w:rPr>
      </w:pP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Baños</w:t>
      </w:r>
      <w:r>
        <w:rPr>
          <w:spacing w:val="-2"/>
          <w:sz w:val="24"/>
        </w:rPr>
        <w:t> </w:t>
      </w:r>
      <w:r>
        <w:rPr>
          <w:sz w:val="24"/>
        </w:rPr>
        <w:t>Higiénicos</w:t>
      </w:r>
    </w:p>
    <w:p>
      <w:pPr>
        <w:pStyle w:val="BodyText"/>
        <w:spacing w:before="9"/>
        <w:rPr>
          <w:sz w:val="23"/>
        </w:rPr>
      </w:pPr>
    </w:p>
    <w:p>
      <w:pPr>
        <w:pStyle w:val="ListParagraph"/>
        <w:numPr>
          <w:ilvl w:val="0"/>
          <w:numId w:val="36"/>
        </w:numPr>
        <w:tabs>
          <w:tab w:pos="948" w:val="left" w:leader="none"/>
          <w:tab w:pos="949" w:val="left" w:leader="none"/>
        </w:tabs>
        <w:spacing w:line="240" w:lineRule="auto" w:before="1" w:after="0"/>
        <w:ind w:left="948" w:right="0" w:hanging="361"/>
        <w:jc w:val="left"/>
        <w:rPr>
          <w:sz w:val="24"/>
        </w:rPr>
      </w:pPr>
      <w:r>
        <w:rPr>
          <w:sz w:val="24"/>
        </w:rPr>
        <w:t>Parqueaderos</w:t>
      </w:r>
    </w:p>
    <w:p>
      <w:pPr>
        <w:pStyle w:val="BodyText"/>
        <w:spacing w:before="10"/>
        <w:rPr>
          <w:sz w:val="20"/>
        </w:rPr>
      </w:pPr>
      <w:r>
        <w:rPr/>
        <w:pict>
          <v:rect style="position:absolute;margin-left:72.025002pt;margin-top:13.958158pt;width:450.95pt;height:.39999pt;mso-position-horizontal-relative:page;mso-position-vertical-relative:paragraph;z-index:-15671296;mso-wrap-distance-left:0;mso-wrap-distance-right:0" filled="true" fillcolor="#000000" stroked="false">
            <v:fill type="solid"/>
            <w10:wrap type="topAndBottom"/>
          </v:rect>
        </w:pict>
      </w:r>
    </w:p>
    <w:p>
      <w:pPr>
        <w:pStyle w:val="Heading4"/>
        <w:ind w:left="228"/>
      </w:pPr>
      <w:r>
        <w:rPr/>
        <w:t>Contacto</w:t>
      </w:r>
    </w:p>
    <w:p>
      <w:pPr>
        <w:pStyle w:val="BodyText"/>
        <w:spacing w:before="7"/>
        <w:rPr>
          <w:b/>
          <w:sz w:val="20"/>
        </w:rPr>
      </w:pPr>
      <w:r>
        <w:rPr/>
        <w:pict>
          <v:rect style="position:absolute;margin-left:72.025002pt;margin-top:13.83427pt;width:450.95pt;height:.40002pt;mso-position-horizontal-relative:page;mso-position-vertical-relative:paragraph;z-index:-15670784;mso-wrap-distance-left:0;mso-wrap-distance-right:0" filled="true" fillcolor="#000000" stroked="false">
            <v:fill type="solid"/>
            <w10:wrap type="topAndBottom"/>
          </v:rect>
        </w:pict>
      </w:r>
    </w:p>
    <w:p>
      <w:pPr>
        <w:pStyle w:val="BodyText"/>
        <w:spacing w:line="251" w:lineRule="exact"/>
        <w:ind w:left="228"/>
      </w:pPr>
      <w:r>
        <w:rPr/>
        <w:t>Ubicación: Km. 54.5 Vía a la costa</w:t>
      </w:r>
    </w:p>
    <w:p>
      <w:pPr>
        <w:pStyle w:val="BodyText"/>
        <w:spacing w:before="6"/>
        <w:rPr>
          <w:sz w:val="20"/>
        </w:rPr>
      </w:pPr>
      <w:r>
        <w:rPr/>
        <w:pict>
          <v:rect style="position:absolute;margin-left:71.425003pt;margin-top:13.794351pt;width:451.55pt;height:.39996pt;mso-position-horizontal-relative:page;mso-position-vertical-relative:paragraph;z-index:-15670272;mso-wrap-distance-left:0;mso-wrap-distance-right:0" filled="true" fillcolor="#000000" stroked="false">
            <v:fill type="solid"/>
            <w10:wrap type="topAndBottom"/>
          </v:rect>
        </w:pict>
      </w:r>
    </w:p>
    <w:p>
      <w:pPr>
        <w:spacing w:after="0"/>
        <w:rPr>
          <w:sz w:val="20"/>
        </w:rPr>
        <w:sectPr>
          <w:type w:val="continuous"/>
          <w:pgSz w:w="11910" w:h="16840"/>
          <w:pgMar w:top="1580" w:bottom="280" w:left="1320" w:right="740"/>
        </w:sectPr>
      </w:pPr>
    </w:p>
    <w:p>
      <w:pPr>
        <w:pStyle w:val="BodyText"/>
        <w:rPr>
          <w:sz w:val="20"/>
        </w:rPr>
      </w:pPr>
    </w:p>
    <w:p>
      <w:pPr>
        <w:pStyle w:val="BodyText"/>
        <w:rPr>
          <w:sz w:val="20"/>
        </w:rPr>
      </w:pPr>
    </w:p>
    <w:p>
      <w:pPr>
        <w:pStyle w:val="BodyText"/>
        <w:spacing w:before="10"/>
        <w:rPr>
          <w:sz w:val="27"/>
        </w:rPr>
      </w:pPr>
    </w:p>
    <w:p>
      <w:pPr>
        <w:spacing w:before="92"/>
        <w:ind w:left="120" w:right="0" w:firstLine="0"/>
        <w:jc w:val="left"/>
        <w:rPr>
          <w:b/>
          <w:sz w:val="20"/>
        </w:rPr>
      </w:pPr>
      <w:bookmarkStart w:name="_bookmark64" w:id="69"/>
      <w:bookmarkEnd w:id="69"/>
      <w:r>
        <w:rPr/>
      </w:r>
      <w:r>
        <w:rPr>
          <w:b/>
          <w:sz w:val="20"/>
        </w:rPr>
        <w:t>Tabla 11. Finca la Gloria</w:t>
      </w:r>
    </w:p>
    <w:p>
      <w:pPr>
        <w:pStyle w:val="BodyText"/>
        <w:spacing w:before="8"/>
        <w:rPr>
          <w:b/>
          <w:sz w:val="13"/>
        </w:rPr>
      </w:pPr>
      <w:r>
        <w:rPr/>
        <w:pict>
          <v:shape style="position:absolute;margin-left:72.025002pt;margin-top:9.870896pt;width:451pt;height:.4pt;mso-position-horizontal-relative:page;mso-position-vertical-relative:paragraph;z-index:-15669760;mso-wrap-distance-left:0;mso-wrap-distance-right:0" coordorigin="1441,197" coordsize="9020,8" path="m4446,197l1441,197,1441,205,4446,205,4446,197xm4454,197l4446,197,4446,205,4454,205,4454,197xm7463,197l7455,197,4454,197,4454,205,7455,205,7463,205,7463,197xm10460,197l7463,197,7463,205,10460,205,10460,197xe" filled="true" fillcolor="#000000" stroked="false">
            <v:path arrowok="t"/>
            <v:fill type="solid"/>
            <w10:wrap type="topAndBottom"/>
          </v:shape>
        </w:pict>
      </w:r>
    </w:p>
    <w:p>
      <w:pPr>
        <w:pStyle w:val="Heading4"/>
        <w:tabs>
          <w:tab w:pos="3233" w:val="left" w:leader="none"/>
          <w:tab w:pos="6238" w:val="left" w:leader="none"/>
        </w:tabs>
        <w:ind w:left="228"/>
      </w:pPr>
      <w:r>
        <w:rPr/>
        <w:t>Nombre</w:t>
        <w:tab/>
        <w:t>Costo</w:t>
      </w:r>
      <w:r>
        <w:rPr>
          <w:spacing w:val="-3"/>
        </w:rPr>
        <w:t> </w:t>
      </w:r>
      <w:r>
        <w:rPr/>
        <w:t>de</w:t>
      </w:r>
      <w:r>
        <w:rPr>
          <w:spacing w:val="-1"/>
        </w:rPr>
        <w:t> </w:t>
      </w:r>
      <w:r>
        <w:rPr/>
        <w:t>Actividades</w:t>
        <w:tab/>
        <w:t>Horario</w:t>
      </w:r>
    </w:p>
    <w:p>
      <w:pPr>
        <w:pStyle w:val="BodyText"/>
        <w:rPr>
          <w:b/>
        </w:r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spacing w:after="0" w:line="20" w:lineRule="exact"/>
        <w:rPr>
          <w:sz w:val="2"/>
        </w:rPr>
        <w:sectPr>
          <w:pgSz w:w="11910" w:h="16840"/>
          <w:pgMar w:header="727" w:footer="1788" w:top="2180" w:bottom="2020" w:left="1320" w:right="740"/>
        </w:sectPr>
      </w:pPr>
    </w:p>
    <w:p>
      <w:pPr>
        <w:pStyle w:val="BodyText"/>
        <w:tabs>
          <w:tab w:pos="3233" w:val="left" w:leader="none"/>
        </w:tabs>
        <w:spacing w:line="264" w:lineRule="exact"/>
        <w:ind w:left="228"/>
      </w:pPr>
      <w:r>
        <w:rPr/>
        <w:t>Finca</w:t>
      </w:r>
      <w:r>
        <w:rPr>
          <w:spacing w:val="-1"/>
        </w:rPr>
        <w:t> </w:t>
      </w:r>
      <w:r>
        <w:rPr/>
        <w:t>la</w:t>
      </w:r>
      <w:r>
        <w:rPr>
          <w:spacing w:val="-1"/>
        </w:rPr>
        <w:t> </w:t>
      </w:r>
      <w:r>
        <w:rPr/>
        <w:t>Gloria</w:t>
        <w:tab/>
        <w:t>Durante todo el</w:t>
      </w:r>
      <w:r>
        <w:rPr>
          <w:spacing w:val="1"/>
        </w:rPr>
        <w:t> </w:t>
      </w:r>
      <w:r>
        <w:rPr/>
        <w:t>día</w:t>
      </w:r>
    </w:p>
    <w:p>
      <w:pPr>
        <w:pStyle w:val="BodyText"/>
      </w:pPr>
    </w:p>
    <w:p>
      <w:pPr>
        <w:pStyle w:val="BodyText"/>
        <w:spacing w:line="480" w:lineRule="auto"/>
        <w:ind w:left="3233"/>
      </w:pPr>
      <w:r>
        <w:rPr/>
        <w:t>Desde $3 en adelante </w:t>
      </w:r>
      <w:r>
        <w:rPr>
          <w:spacing w:val="-4"/>
        </w:rPr>
        <w:t>según</w:t>
      </w:r>
      <w:r>
        <w:rPr>
          <w:spacing w:val="52"/>
        </w:rPr>
        <w:t> </w:t>
      </w:r>
      <w:r>
        <w:rPr/>
        <w:t>el menú</w:t>
      </w:r>
    </w:p>
    <w:p>
      <w:pPr>
        <w:pStyle w:val="BodyText"/>
        <w:spacing w:line="480" w:lineRule="auto"/>
        <w:ind w:left="176" w:right="1804"/>
      </w:pPr>
      <w:r>
        <w:rPr/>
        <w:br w:type="column"/>
      </w:r>
      <w:r>
        <w:rPr/>
        <w:t>Lunes A Domingo 10H00 – 18H00</w:t>
      </w:r>
    </w:p>
    <w:p>
      <w:pPr>
        <w:spacing w:after="0" w:line="480" w:lineRule="auto"/>
        <w:sectPr>
          <w:type w:val="continuous"/>
          <w:pgSz w:w="11910" w:h="16840"/>
          <w:pgMar w:top="1580" w:bottom="280" w:left="1320" w:right="740"/>
          <w:cols w:num="2" w:equalWidth="0">
            <w:col w:w="6023" w:space="40"/>
            <w:col w:w="3787"/>
          </w:cols>
        </w:sectPr>
      </w:pPr>
    </w:p>
    <w:p>
      <w:pPr>
        <w:pStyle w:val="BodyText"/>
        <w:spacing w:line="20" w:lineRule="exact"/>
        <w:ind w:left="120"/>
        <w:rPr>
          <w:sz w:val="2"/>
        </w:rPr>
      </w:pPr>
      <w:r>
        <w:rPr>
          <w:sz w:val="2"/>
        </w:rPr>
        <w:pict>
          <v:group style="width:451pt;height:.4pt;mso-position-horizontal-relative:char;mso-position-vertical-relative:line" coordorigin="0,0" coordsize="9020,8">
            <v:shape style="position:absolute;left:0;top:0;width:9020;height:8" coordorigin="0,0" coordsize="9020,8" path="m3005,0l0,0,0,8,3005,8,3005,0xm3013,0l3005,0,3005,8,3013,8,3013,0xm6022,0l6014,0,3013,0,3013,8,6014,8,6022,8,6022,0xm9019,0l6022,0,6022,8,9019,8,9019,0xe" filled="true" fillcolor="#000000" stroked="false">
              <v:path arrowok="t"/>
              <v:fill type="solid"/>
            </v:shape>
          </v:group>
        </w:pict>
      </w:r>
      <w:r>
        <w:rPr>
          <w:sz w:val="2"/>
        </w:rPr>
      </w:r>
    </w:p>
    <w:p>
      <w:pPr>
        <w:pStyle w:val="Heading4"/>
        <w:ind w:left="228"/>
      </w:pPr>
      <w:r>
        <w:rPr/>
        <w:t>Grupo Objetivo</w:t>
      </w:r>
    </w:p>
    <w:p>
      <w:pPr>
        <w:pStyle w:val="BodyText"/>
        <w:spacing w:before="7"/>
        <w:rPr>
          <w:b/>
          <w:sz w:val="20"/>
        </w:rPr>
      </w:pPr>
      <w:r>
        <w:rPr/>
        <w:pict>
          <v:rect style="position:absolute;margin-left:72.025002pt;margin-top:13.804324pt;width:450.95pt;height:.39999pt;mso-position-horizontal-relative:page;mso-position-vertical-relative:paragraph;z-index:-15668224;mso-wrap-distance-left:0;mso-wrap-distance-right:0" filled="true" fillcolor="#000000" stroked="false">
            <v:fill type="solid"/>
            <w10:wrap type="topAndBottom"/>
          </v:rect>
        </w:pict>
      </w:r>
    </w:p>
    <w:p>
      <w:pPr>
        <w:pStyle w:val="BodyText"/>
        <w:spacing w:line="247" w:lineRule="exact"/>
        <w:ind w:left="228"/>
      </w:pPr>
      <w:r>
        <w:rPr/>
        <w:t>Estudiantes, familias, Corporativos, amigos</w:t>
      </w:r>
    </w:p>
    <w:p>
      <w:pPr>
        <w:pStyle w:val="BodyText"/>
        <w:spacing w:before="7"/>
        <w:rPr>
          <w:sz w:val="20"/>
        </w:rPr>
      </w:pPr>
      <w:r>
        <w:rPr/>
        <w:pict>
          <v:rect style="position:absolute;margin-left:72.025002pt;margin-top:13.814324pt;width:450.95pt;height:.39999pt;mso-position-horizontal-relative:page;mso-position-vertical-relative:paragraph;z-index:-15667712;mso-wrap-distance-left:0;mso-wrap-distance-right:0" filled="true" fillcolor="#000000" stroked="false">
            <v:fill type="solid"/>
            <w10:wrap type="topAndBottom"/>
          </v:rect>
        </w:pict>
      </w:r>
    </w:p>
    <w:p>
      <w:pPr>
        <w:pStyle w:val="Heading4"/>
        <w:spacing w:line="251" w:lineRule="exact"/>
        <w:ind w:left="228"/>
      </w:pPr>
      <w:r>
        <w:rPr/>
        <w:t>Actividades</w:t>
      </w:r>
    </w:p>
    <w:p>
      <w:pPr>
        <w:pStyle w:val="BodyText"/>
        <w:spacing w:before="7"/>
        <w:rPr>
          <w:b/>
          <w:sz w:val="20"/>
        </w:rPr>
      </w:pPr>
      <w:r>
        <w:rPr/>
        <w:pict>
          <v:rect style="position:absolute;margin-left:72.025002pt;margin-top:13.814312pt;width:450.95pt;height:.39999pt;mso-position-horizontal-relative:page;mso-position-vertical-relative:paragraph;z-index:-15667200;mso-wrap-distance-left:0;mso-wrap-distance-right:0" filled="true" fillcolor="#000000" stroked="false">
            <v:fill type="solid"/>
            <w10:wrap type="topAndBottom"/>
          </v:rect>
        </w:pict>
      </w:r>
    </w:p>
    <w:p>
      <w:pPr>
        <w:pStyle w:val="ListParagraph"/>
        <w:numPr>
          <w:ilvl w:val="0"/>
          <w:numId w:val="36"/>
        </w:numPr>
        <w:tabs>
          <w:tab w:pos="948" w:val="left" w:leader="none"/>
          <w:tab w:pos="949" w:val="left" w:leader="none"/>
        </w:tabs>
        <w:spacing w:line="240" w:lineRule="auto" w:before="0" w:after="0"/>
        <w:ind w:left="948" w:right="0" w:hanging="361"/>
        <w:jc w:val="left"/>
        <w:rPr>
          <w:sz w:val="24"/>
        </w:rPr>
      </w:pPr>
      <w:r>
        <w:rPr>
          <w:sz w:val="24"/>
        </w:rPr>
        <w:t>Gastronomía Típica</w:t>
      </w:r>
    </w:p>
    <w:p>
      <w:pPr>
        <w:pStyle w:val="BodyText"/>
        <w:spacing w:before="9"/>
        <w:rPr>
          <w:sz w:val="23"/>
        </w:rPr>
      </w:pPr>
    </w:p>
    <w:p>
      <w:pPr>
        <w:pStyle w:val="ListParagraph"/>
        <w:numPr>
          <w:ilvl w:val="0"/>
          <w:numId w:val="36"/>
        </w:numPr>
        <w:tabs>
          <w:tab w:pos="948" w:val="left" w:leader="none"/>
          <w:tab w:pos="949" w:val="left" w:leader="none"/>
        </w:tabs>
        <w:spacing w:line="240" w:lineRule="auto" w:before="1" w:after="0"/>
        <w:ind w:left="948" w:right="0" w:hanging="361"/>
        <w:jc w:val="left"/>
        <w:rPr>
          <w:sz w:val="24"/>
        </w:rPr>
      </w:pPr>
      <w:r>
        <w:rPr>
          <w:sz w:val="24"/>
        </w:rPr>
        <w:t>Baños</w:t>
      </w:r>
      <w:r>
        <w:rPr>
          <w:spacing w:val="-2"/>
          <w:sz w:val="24"/>
        </w:rPr>
        <w:t> </w:t>
      </w:r>
      <w:r>
        <w:rPr>
          <w:sz w:val="24"/>
        </w:rPr>
        <w:t>Higiénicos</w:t>
      </w:r>
    </w:p>
    <w:p>
      <w:pPr>
        <w:pStyle w:val="BodyText"/>
        <w:spacing w:before="1"/>
      </w:pPr>
    </w:p>
    <w:p>
      <w:pPr>
        <w:pStyle w:val="ListParagraph"/>
        <w:numPr>
          <w:ilvl w:val="0"/>
          <w:numId w:val="36"/>
        </w:numPr>
        <w:tabs>
          <w:tab w:pos="948" w:val="left" w:leader="none"/>
          <w:tab w:pos="949" w:val="left" w:leader="none"/>
        </w:tabs>
        <w:spacing w:line="240" w:lineRule="auto" w:before="1" w:after="0"/>
        <w:ind w:left="948" w:right="0" w:hanging="361"/>
        <w:jc w:val="left"/>
        <w:rPr>
          <w:sz w:val="24"/>
        </w:rPr>
      </w:pPr>
      <w:r>
        <w:rPr>
          <w:sz w:val="24"/>
        </w:rPr>
        <w:t>Paradero Vehicular</w:t>
      </w:r>
    </w:p>
    <w:p>
      <w:pPr>
        <w:pStyle w:val="BodyText"/>
        <w:spacing w:before="6"/>
        <w:rPr>
          <w:sz w:val="20"/>
        </w:rPr>
      </w:pPr>
      <w:r>
        <w:rPr/>
        <w:pict>
          <v:rect style="position:absolute;margin-left:72.025002pt;margin-top:13.75822pt;width:450.95pt;height:.40002pt;mso-position-horizontal-relative:page;mso-position-vertical-relative:paragraph;z-index:-15666688;mso-wrap-distance-left:0;mso-wrap-distance-right:0" filled="true" fillcolor="#000000" stroked="false">
            <v:fill type="solid"/>
            <w10:wrap type="topAndBottom"/>
          </v:rect>
        </w:pict>
      </w:r>
    </w:p>
    <w:p>
      <w:pPr>
        <w:pStyle w:val="Heading4"/>
        <w:spacing w:line="247" w:lineRule="exact"/>
        <w:ind w:left="228"/>
      </w:pPr>
      <w:r>
        <w:rPr/>
        <w:t>Ubicación</w:t>
      </w:r>
    </w:p>
    <w:p>
      <w:pPr>
        <w:pStyle w:val="BodyText"/>
        <w:spacing w:before="7"/>
        <w:rPr>
          <w:b/>
          <w:sz w:val="20"/>
        </w:rPr>
      </w:pPr>
      <w:r>
        <w:rPr/>
        <w:pict>
          <v:rect style="position:absolute;margin-left:72.025002pt;margin-top:13.804265pt;width:450.95pt;height:.40002pt;mso-position-horizontal-relative:page;mso-position-vertical-relative:paragraph;z-index:-15666176;mso-wrap-distance-left:0;mso-wrap-distance-right:0" filled="true" fillcolor="#000000" stroked="false">
            <v:fill type="solid"/>
            <w10:wrap type="topAndBottom"/>
          </v:rect>
        </w:pict>
      </w:r>
    </w:p>
    <w:p>
      <w:pPr>
        <w:pStyle w:val="BodyText"/>
        <w:spacing w:line="251" w:lineRule="exact"/>
        <w:ind w:left="228"/>
      </w:pPr>
      <w:r>
        <w:rPr/>
        <w:t>Coordenadas Geográficas: -2.214343, -80.079280</w:t>
      </w:r>
    </w:p>
    <w:p>
      <w:pPr>
        <w:pStyle w:val="BodyText"/>
        <w:spacing w:before="7"/>
        <w:rPr>
          <w:sz w:val="20"/>
        </w:rPr>
      </w:pPr>
      <w:r>
        <w:rPr/>
        <w:pict>
          <v:rect style="position:absolute;margin-left:71.425003pt;margin-top:13.834283pt;width:451.55pt;height:.40002pt;mso-position-horizontal-relative:page;mso-position-vertical-relative:paragraph;z-index:-15665664;mso-wrap-distance-left:0;mso-wrap-distance-right:0" filled="true" fillcolor="#000000" stroked="false">
            <v:fill type="solid"/>
            <w10:wrap type="topAndBottom"/>
          </v:rect>
        </w:pict>
      </w:r>
    </w:p>
    <w:p>
      <w:pPr>
        <w:pStyle w:val="BodyText"/>
        <w:rPr>
          <w:sz w:val="20"/>
        </w:rPr>
      </w:pPr>
    </w:p>
    <w:p>
      <w:pPr>
        <w:pStyle w:val="BodyText"/>
        <w:rPr>
          <w:sz w:val="20"/>
        </w:rPr>
      </w:pPr>
    </w:p>
    <w:p>
      <w:pPr>
        <w:pStyle w:val="BodyText"/>
        <w:spacing w:before="10"/>
        <w:rPr>
          <w:sz w:val="18"/>
        </w:rPr>
      </w:pPr>
    </w:p>
    <w:p>
      <w:pPr>
        <w:pStyle w:val="Heading2"/>
        <w:numPr>
          <w:ilvl w:val="1"/>
          <w:numId w:val="30"/>
        </w:numPr>
        <w:tabs>
          <w:tab w:pos="612" w:val="left" w:leader="none"/>
        </w:tabs>
        <w:spacing w:line="240" w:lineRule="auto" w:before="88" w:after="0"/>
        <w:ind w:left="611" w:right="0" w:hanging="492"/>
        <w:jc w:val="left"/>
      </w:pPr>
      <w:r>
        <w:rPr/>
        <w:t>Descripción de la</w:t>
      </w:r>
      <w:r>
        <w:rPr>
          <w:spacing w:val="2"/>
        </w:rPr>
        <w:t> </w:t>
      </w:r>
      <w:r>
        <w:rPr/>
        <w:t>propuesta</w:t>
      </w:r>
    </w:p>
    <w:p>
      <w:pPr>
        <w:spacing w:line="530" w:lineRule="atLeast" w:before="146"/>
        <w:ind w:left="120" w:right="4017" w:firstLine="0"/>
        <w:jc w:val="left"/>
        <w:rPr>
          <w:sz w:val="24"/>
        </w:rPr>
      </w:pPr>
      <w:r>
        <w:rPr>
          <w:b/>
          <w:sz w:val="24"/>
        </w:rPr>
        <w:t>Delimitación de la Ruta de Ecoturismo en Vía a la costa Inicia: </w:t>
      </w:r>
      <w:r>
        <w:rPr>
          <w:sz w:val="24"/>
        </w:rPr>
        <w:t>desde Bosque Protector Cerro Blanco (E40)</w:t>
      </w:r>
    </w:p>
    <w:p>
      <w:pPr>
        <w:spacing w:before="142"/>
        <w:ind w:left="120" w:right="0" w:firstLine="0"/>
        <w:jc w:val="left"/>
        <w:rPr>
          <w:sz w:val="24"/>
        </w:rPr>
      </w:pPr>
      <w:r>
        <w:rPr>
          <w:b/>
          <w:sz w:val="24"/>
        </w:rPr>
        <w:t>Finaliza: </w:t>
      </w:r>
      <w:r>
        <w:rPr>
          <w:sz w:val="24"/>
        </w:rPr>
        <w:t>Parroquia Puerto El Morro (E489)</w:t>
      </w:r>
    </w:p>
    <w:p>
      <w:pPr>
        <w:spacing w:before="140"/>
        <w:ind w:left="120" w:right="0" w:firstLine="0"/>
        <w:jc w:val="left"/>
        <w:rPr>
          <w:sz w:val="24"/>
        </w:rPr>
      </w:pPr>
      <w:r>
        <w:rPr>
          <w:b/>
          <w:sz w:val="24"/>
        </w:rPr>
        <w:t>Parroquias rurales: </w:t>
      </w:r>
      <w:r>
        <w:rPr>
          <w:sz w:val="24"/>
        </w:rPr>
        <w:t>Chongón, Juan Gómez Rendón (Progreso), El Morro</w:t>
      </w:r>
    </w:p>
    <w:p>
      <w:pPr>
        <w:spacing w:before="136"/>
        <w:ind w:left="120" w:right="0" w:firstLine="0"/>
        <w:jc w:val="left"/>
        <w:rPr>
          <w:sz w:val="24"/>
        </w:rPr>
      </w:pPr>
      <w:r>
        <w:rPr>
          <w:b/>
          <w:sz w:val="24"/>
        </w:rPr>
        <w:t>Tipo de turismo: </w:t>
      </w:r>
      <w:r>
        <w:rPr>
          <w:sz w:val="24"/>
        </w:rPr>
        <w:t>Ecoturismo</w:t>
      </w:r>
    </w:p>
    <w:p>
      <w:pPr>
        <w:spacing w:before="140"/>
        <w:ind w:left="120" w:right="0" w:firstLine="0"/>
        <w:jc w:val="left"/>
        <w:rPr>
          <w:sz w:val="24"/>
        </w:rPr>
      </w:pPr>
      <w:r>
        <w:rPr>
          <w:b/>
          <w:sz w:val="24"/>
        </w:rPr>
        <w:t>Distancia: </w:t>
      </w:r>
      <w:r>
        <w:rPr>
          <w:sz w:val="24"/>
        </w:rPr>
        <w:t>88.6</w:t>
      </w:r>
      <w:r>
        <w:rPr>
          <w:spacing w:val="-5"/>
          <w:sz w:val="24"/>
        </w:rPr>
        <w:t> </w:t>
      </w:r>
      <w:r>
        <w:rPr>
          <w:sz w:val="24"/>
        </w:rPr>
        <w:t>km</w:t>
      </w:r>
    </w:p>
    <w:p>
      <w:pPr>
        <w:spacing w:before="137"/>
        <w:ind w:left="120" w:right="0" w:firstLine="0"/>
        <w:jc w:val="left"/>
        <w:rPr>
          <w:sz w:val="24"/>
        </w:rPr>
      </w:pPr>
      <w:r>
        <w:rPr>
          <w:b/>
          <w:sz w:val="24"/>
        </w:rPr>
        <w:t>Tiempo: </w:t>
      </w:r>
      <w:r>
        <w:rPr>
          <w:sz w:val="24"/>
        </w:rPr>
        <w:t>1h 25</w:t>
      </w:r>
      <w:r>
        <w:rPr>
          <w:spacing w:val="-1"/>
          <w:sz w:val="24"/>
        </w:rPr>
        <w:t> </w:t>
      </w:r>
      <w:r>
        <w:rPr>
          <w:sz w:val="24"/>
        </w:rPr>
        <w:t>min</w:t>
      </w:r>
    </w:p>
    <w:p>
      <w:pPr>
        <w:spacing w:after="0"/>
        <w:jc w:val="left"/>
        <w:rPr>
          <w:sz w:val="24"/>
        </w:rPr>
        <w:sectPr>
          <w:type w:val="continuous"/>
          <w:pgSz w:w="11910" w:h="16840"/>
          <w:pgMar w:top="1580" w:bottom="280" w:left="132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Heading4"/>
        <w:spacing w:before="90"/>
      </w:pPr>
      <w:r>
        <w:rPr/>
        <w:t>Actividades y plan promocional de la Ruta de Ecoturismo</w:t>
      </w:r>
    </w:p>
    <w:p>
      <w:pPr>
        <w:pStyle w:val="BodyText"/>
        <w:spacing w:before="11"/>
        <w:rPr>
          <w:b/>
          <w:sz w:val="23"/>
        </w:rPr>
      </w:pPr>
    </w:p>
    <w:p>
      <w:pPr>
        <w:pStyle w:val="BodyText"/>
        <w:spacing w:line="480" w:lineRule="auto"/>
        <w:ind w:left="120" w:right="791" w:firstLine="284"/>
        <w:jc w:val="both"/>
      </w:pPr>
      <w:r>
        <w:rPr/>
        <w:t>A</w:t>
      </w:r>
      <w:r>
        <w:rPr>
          <w:spacing w:val="-7"/>
        </w:rPr>
        <w:t> </w:t>
      </w:r>
      <w:r>
        <w:rPr/>
        <w:t>partir</w:t>
      </w:r>
      <w:r>
        <w:rPr>
          <w:spacing w:val="-5"/>
        </w:rPr>
        <w:t> </w:t>
      </w:r>
      <w:r>
        <w:rPr/>
        <w:t>de</w:t>
      </w:r>
      <w:r>
        <w:rPr>
          <w:spacing w:val="-4"/>
        </w:rPr>
        <w:t> </w:t>
      </w:r>
      <w:r>
        <w:rPr/>
        <w:t>los</w:t>
      </w:r>
      <w:r>
        <w:rPr>
          <w:spacing w:val="-6"/>
        </w:rPr>
        <w:t> </w:t>
      </w:r>
      <w:r>
        <w:rPr/>
        <w:t>resultados</w:t>
      </w:r>
      <w:r>
        <w:rPr>
          <w:spacing w:val="-7"/>
        </w:rPr>
        <w:t> </w:t>
      </w:r>
      <w:r>
        <w:rPr/>
        <w:t>de</w:t>
      </w:r>
      <w:r>
        <w:rPr>
          <w:spacing w:val="-4"/>
        </w:rPr>
        <w:t> </w:t>
      </w:r>
      <w:r>
        <w:rPr/>
        <w:t>las</w:t>
      </w:r>
      <w:r>
        <w:rPr>
          <w:spacing w:val="-6"/>
        </w:rPr>
        <w:t> </w:t>
      </w:r>
      <w:r>
        <w:rPr/>
        <w:t>encuestas</w:t>
      </w:r>
      <w:r>
        <w:rPr>
          <w:spacing w:val="-11"/>
        </w:rPr>
        <w:t> </w:t>
      </w:r>
      <w:r>
        <w:rPr/>
        <w:t>realizadas,</w:t>
      </w:r>
      <w:r>
        <w:rPr>
          <w:spacing w:val="-6"/>
        </w:rPr>
        <w:t> </w:t>
      </w:r>
      <w:r>
        <w:rPr/>
        <w:t>se</w:t>
      </w:r>
      <w:r>
        <w:rPr>
          <w:spacing w:val="-3"/>
        </w:rPr>
        <w:t> </w:t>
      </w:r>
      <w:r>
        <w:rPr/>
        <w:t>elabora</w:t>
      </w:r>
      <w:r>
        <w:rPr>
          <w:spacing w:val="-4"/>
        </w:rPr>
        <w:t> </w:t>
      </w:r>
      <w:r>
        <w:rPr/>
        <w:t>el</w:t>
      </w:r>
      <w:r>
        <w:rPr>
          <w:spacing w:val="-5"/>
        </w:rPr>
        <w:t> </w:t>
      </w:r>
      <w:r>
        <w:rPr/>
        <w:t>siguiente</w:t>
      </w:r>
      <w:r>
        <w:rPr>
          <w:spacing w:val="-4"/>
        </w:rPr>
        <w:t> </w:t>
      </w:r>
      <w:r>
        <w:rPr/>
        <w:t>itinerario</w:t>
      </w:r>
      <w:r>
        <w:rPr>
          <w:spacing w:val="-5"/>
        </w:rPr>
        <w:t> </w:t>
      </w:r>
      <w:r>
        <w:rPr/>
        <w:t>para la realización de las actividades en la ruta de Ecoturismo. Se toma en consideración que el presupuesto a invertir para conocer la ruta, es de $30 a $50 dólares, a pesar </w:t>
      </w:r>
      <w:r>
        <w:rPr>
          <w:spacing w:val="-3"/>
        </w:rPr>
        <w:t>de </w:t>
      </w:r>
      <w:r>
        <w:rPr/>
        <w:t>que la mayor parte de turistas encuestados prefieren invertir 2 días para el disfrute y realización de actividades. Haciendo una comparación entre presupuesto y tiempo, se llega a la conclusión de plantear un itinerario de un solo día como punto de inicio para la comercialización de esta ruta, el cual tendría un costo de $40 por persona incluyendo las entradas y servicios que se requieran para su disfrute.</w:t>
      </w:r>
    </w:p>
    <w:p>
      <w:pPr>
        <w:spacing w:before="3"/>
        <w:ind w:left="404" w:right="0" w:firstLine="0"/>
        <w:jc w:val="left"/>
        <w:rPr>
          <w:b/>
          <w:sz w:val="20"/>
        </w:rPr>
      </w:pPr>
      <w:bookmarkStart w:name="_bookmark65" w:id="70"/>
      <w:bookmarkEnd w:id="70"/>
      <w:r>
        <w:rPr/>
      </w:r>
      <w:r>
        <w:rPr>
          <w:b/>
          <w:sz w:val="20"/>
        </w:rPr>
        <w:t>Tabla 12. Actividades de la Ruta de Ecoturismo</w:t>
      </w:r>
    </w:p>
    <w:p>
      <w:pPr>
        <w:pStyle w:val="BodyText"/>
        <w:spacing w:before="1"/>
        <w:rPr>
          <w:b/>
          <w:sz w:val="17"/>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0"/>
        <w:gridCol w:w="4293"/>
        <w:gridCol w:w="2745"/>
      </w:tblGrid>
      <w:tr>
        <w:trPr>
          <w:trHeight w:val="554" w:hRule="atLeast"/>
        </w:trPr>
        <w:tc>
          <w:tcPr>
            <w:tcW w:w="1260" w:type="dxa"/>
          </w:tcPr>
          <w:p>
            <w:pPr>
              <w:pStyle w:val="TableParagraph"/>
              <w:spacing w:before="3"/>
              <w:ind w:left="106"/>
              <w:rPr>
                <w:b/>
                <w:sz w:val="24"/>
              </w:rPr>
            </w:pPr>
            <w:r>
              <w:rPr>
                <w:b/>
                <w:sz w:val="24"/>
              </w:rPr>
              <w:t>Hora</w:t>
            </w:r>
          </w:p>
        </w:tc>
        <w:tc>
          <w:tcPr>
            <w:tcW w:w="4293" w:type="dxa"/>
          </w:tcPr>
          <w:p>
            <w:pPr>
              <w:pStyle w:val="TableParagraph"/>
              <w:spacing w:before="3"/>
              <w:ind w:left="107"/>
              <w:rPr>
                <w:b/>
                <w:sz w:val="24"/>
              </w:rPr>
            </w:pPr>
            <w:r>
              <w:rPr>
                <w:b/>
                <w:sz w:val="24"/>
              </w:rPr>
              <w:t>Actividades</w:t>
            </w:r>
          </w:p>
        </w:tc>
        <w:tc>
          <w:tcPr>
            <w:tcW w:w="2745" w:type="dxa"/>
          </w:tcPr>
          <w:p>
            <w:pPr>
              <w:pStyle w:val="TableParagraph"/>
              <w:spacing w:before="3"/>
              <w:ind w:left="103"/>
              <w:rPr>
                <w:b/>
                <w:sz w:val="24"/>
              </w:rPr>
            </w:pPr>
            <w:r>
              <w:rPr>
                <w:b/>
                <w:sz w:val="24"/>
              </w:rPr>
              <w:t>Lugar</w:t>
            </w:r>
          </w:p>
        </w:tc>
      </w:tr>
      <w:tr>
        <w:trPr>
          <w:trHeight w:val="1102" w:hRule="atLeast"/>
        </w:trPr>
        <w:tc>
          <w:tcPr>
            <w:tcW w:w="1260" w:type="dxa"/>
          </w:tcPr>
          <w:p>
            <w:pPr>
              <w:pStyle w:val="TableParagraph"/>
              <w:spacing w:line="275" w:lineRule="exact"/>
              <w:ind w:left="106"/>
              <w:rPr>
                <w:sz w:val="24"/>
              </w:rPr>
            </w:pPr>
            <w:r>
              <w:rPr>
                <w:sz w:val="24"/>
              </w:rPr>
              <w:t>7:00 am</w:t>
            </w:r>
          </w:p>
        </w:tc>
        <w:tc>
          <w:tcPr>
            <w:tcW w:w="4293" w:type="dxa"/>
          </w:tcPr>
          <w:p>
            <w:pPr>
              <w:pStyle w:val="TableParagraph"/>
              <w:spacing w:line="275" w:lineRule="exact"/>
              <w:ind w:left="107"/>
              <w:rPr>
                <w:sz w:val="24"/>
              </w:rPr>
            </w:pPr>
            <w:r>
              <w:rPr>
                <w:sz w:val="24"/>
              </w:rPr>
              <w:t>Salida desde Guayaquil y visita al Bosque</w:t>
            </w:r>
          </w:p>
          <w:p>
            <w:pPr>
              <w:pStyle w:val="TableParagraph"/>
              <w:rPr>
                <w:b/>
                <w:sz w:val="24"/>
              </w:rPr>
            </w:pPr>
          </w:p>
          <w:p>
            <w:pPr>
              <w:pStyle w:val="TableParagraph"/>
              <w:ind w:left="107"/>
              <w:rPr>
                <w:sz w:val="24"/>
              </w:rPr>
            </w:pPr>
            <w:r>
              <w:rPr>
                <w:sz w:val="24"/>
              </w:rPr>
              <w:t>Protector Cerro Blanco</w:t>
            </w:r>
          </w:p>
        </w:tc>
        <w:tc>
          <w:tcPr>
            <w:tcW w:w="2745" w:type="dxa"/>
          </w:tcPr>
          <w:p>
            <w:pPr>
              <w:pStyle w:val="TableParagraph"/>
              <w:spacing w:line="275" w:lineRule="exact"/>
              <w:ind w:left="103"/>
              <w:rPr>
                <w:sz w:val="24"/>
              </w:rPr>
            </w:pPr>
            <w:r>
              <w:rPr>
                <w:sz w:val="24"/>
              </w:rPr>
              <w:t>Bosque Protector Cerro</w:t>
            </w:r>
          </w:p>
          <w:p>
            <w:pPr>
              <w:pStyle w:val="TableParagraph"/>
              <w:rPr>
                <w:b/>
                <w:sz w:val="24"/>
              </w:rPr>
            </w:pPr>
          </w:p>
          <w:p>
            <w:pPr>
              <w:pStyle w:val="TableParagraph"/>
              <w:ind w:left="103"/>
              <w:rPr>
                <w:sz w:val="24"/>
              </w:rPr>
            </w:pPr>
            <w:r>
              <w:rPr>
                <w:sz w:val="24"/>
              </w:rPr>
              <w:t>Blanco</w:t>
            </w:r>
          </w:p>
        </w:tc>
      </w:tr>
      <w:tr>
        <w:trPr>
          <w:trHeight w:val="1106" w:hRule="atLeast"/>
        </w:trPr>
        <w:tc>
          <w:tcPr>
            <w:tcW w:w="1260" w:type="dxa"/>
          </w:tcPr>
          <w:p>
            <w:pPr>
              <w:pStyle w:val="TableParagraph"/>
              <w:spacing w:before="2"/>
              <w:ind w:left="106"/>
              <w:rPr>
                <w:sz w:val="24"/>
              </w:rPr>
            </w:pPr>
            <w:r>
              <w:rPr>
                <w:sz w:val="24"/>
              </w:rPr>
              <w:t>7:40 am</w:t>
            </w:r>
          </w:p>
        </w:tc>
        <w:tc>
          <w:tcPr>
            <w:tcW w:w="4293" w:type="dxa"/>
          </w:tcPr>
          <w:p>
            <w:pPr>
              <w:pStyle w:val="TableParagraph"/>
              <w:spacing w:before="2"/>
              <w:ind w:left="107"/>
              <w:rPr>
                <w:sz w:val="24"/>
              </w:rPr>
            </w:pPr>
            <w:r>
              <w:rPr>
                <w:sz w:val="24"/>
              </w:rPr>
              <w:t>Senderismo, observación de Flora, fauna</w:t>
            </w:r>
          </w:p>
          <w:p>
            <w:pPr>
              <w:pStyle w:val="TableParagraph"/>
              <w:rPr>
                <w:b/>
                <w:sz w:val="24"/>
              </w:rPr>
            </w:pPr>
          </w:p>
          <w:p>
            <w:pPr>
              <w:pStyle w:val="TableParagraph"/>
              <w:ind w:left="107"/>
              <w:rPr>
                <w:sz w:val="24"/>
              </w:rPr>
            </w:pPr>
            <w:r>
              <w:rPr>
                <w:sz w:val="24"/>
              </w:rPr>
              <w:t>y charla de conservación ambiental</w:t>
            </w:r>
          </w:p>
        </w:tc>
        <w:tc>
          <w:tcPr>
            <w:tcW w:w="2745" w:type="dxa"/>
          </w:tcPr>
          <w:p>
            <w:pPr>
              <w:pStyle w:val="TableParagraph"/>
              <w:spacing w:before="2"/>
              <w:ind w:left="103"/>
              <w:rPr>
                <w:sz w:val="24"/>
              </w:rPr>
            </w:pPr>
            <w:r>
              <w:rPr>
                <w:sz w:val="24"/>
              </w:rPr>
              <w:t>Bosque Protector Cerro</w:t>
            </w:r>
          </w:p>
          <w:p>
            <w:pPr>
              <w:pStyle w:val="TableParagraph"/>
              <w:rPr>
                <w:b/>
                <w:sz w:val="24"/>
              </w:rPr>
            </w:pPr>
          </w:p>
          <w:p>
            <w:pPr>
              <w:pStyle w:val="TableParagraph"/>
              <w:ind w:left="103"/>
              <w:rPr>
                <w:sz w:val="24"/>
              </w:rPr>
            </w:pPr>
            <w:r>
              <w:rPr>
                <w:sz w:val="24"/>
              </w:rPr>
              <w:t>Blanco</w:t>
            </w:r>
          </w:p>
        </w:tc>
      </w:tr>
      <w:tr>
        <w:trPr>
          <w:trHeight w:val="550" w:hRule="atLeast"/>
        </w:trPr>
        <w:tc>
          <w:tcPr>
            <w:tcW w:w="1260" w:type="dxa"/>
          </w:tcPr>
          <w:p>
            <w:pPr>
              <w:pStyle w:val="TableParagraph"/>
              <w:spacing w:line="275" w:lineRule="exact"/>
              <w:ind w:left="106"/>
              <w:rPr>
                <w:sz w:val="24"/>
              </w:rPr>
            </w:pPr>
            <w:r>
              <w:rPr>
                <w:sz w:val="24"/>
              </w:rPr>
              <w:t>10:45 am</w:t>
            </w:r>
          </w:p>
        </w:tc>
        <w:tc>
          <w:tcPr>
            <w:tcW w:w="4293" w:type="dxa"/>
          </w:tcPr>
          <w:p>
            <w:pPr>
              <w:pStyle w:val="TableParagraph"/>
              <w:spacing w:line="275" w:lineRule="exact"/>
              <w:ind w:left="107"/>
              <w:rPr>
                <w:sz w:val="24"/>
              </w:rPr>
            </w:pPr>
            <w:r>
              <w:rPr>
                <w:sz w:val="24"/>
              </w:rPr>
              <w:t>Salida hacia Puerto El Morro</w:t>
            </w:r>
          </w:p>
        </w:tc>
        <w:tc>
          <w:tcPr>
            <w:tcW w:w="2745" w:type="dxa"/>
          </w:tcPr>
          <w:p>
            <w:pPr>
              <w:pStyle w:val="TableParagraph"/>
              <w:spacing w:line="275" w:lineRule="exact"/>
              <w:ind w:left="103"/>
              <w:rPr>
                <w:sz w:val="24"/>
              </w:rPr>
            </w:pPr>
            <w:r>
              <w:rPr>
                <w:sz w:val="24"/>
              </w:rPr>
              <w:t>El Morro</w:t>
            </w:r>
          </w:p>
        </w:tc>
      </w:tr>
      <w:tr>
        <w:trPr>
          <w:trHeight w:val="550" w:hRule="atLeast"/>
        </w:trPr>
        <w:tc>
          <w:tcPr>
            <w:tcW w:w="1260" w:type="dxa"/>
          </w:tcPr>
          <w:p>
            <w:pPr>
              <w:pStyle w:val="TableParagraph"/>
              <w:spacing w:before="3"/>
              <w:ind w:left="106"/>
              <w:rPr>
                <w:sz w:val="24"/>
              </w:rPr>
            </w:pPr>
            <w:r>
              <w:rPr>
                <w:sz w:val="24"/>
              </w:rPr>
              <w:t>12:15 pm</w:t>
            </w:r>
          </w:p>
        </w:tc>
        <w:tc>
          <w:tcPr>
            <w:tcW w:w="4293" w:type="dxa"/>
          </w:tcPr>
          <w:p>
            <w:pPr>
              <w:pStyle w:val="TableParagraph"/>
              <w:spacing w:before="3"/>
              <w:ind w:left="107"/>
              <w:rPr>
                <w:sz w:val="24"/>
              </w:rPr>
            </w:pPr>
            <w:r>
              <w:rPr>
                <w:sz w:val="24"/>
              </w:rPr>
              <w:t>Llegada a El Morro y Almuerzo Típico</w:t>
            </w:r>
          </w:p>
        </w:tc>
        <w:tc>
          <w:tcPr>
            <w:tcW w:w="2745" w:type="dxa"/>
          </w:tcPr>
          <w:p>
            <w:pPr>
              <w:pStyle w:val="TableParagraph"/>
              <w:spacing w:before="3"/>
              <w:ind w:left="103"/>
              <w:rPr>
                <w:sz w:val="24"/>
              </w:rPr>
            </w:pPr>
            <w:r>
              <w:rPr>
                <w:sz w:val="24"/>
              </w:rPr>
              <w:t>Puerto El Morro</w:t>
            </w:r>
          </w:p>
        </w:tc>
      </w:tr>
      <w:tr>
        <w:trPr>
          <w:trHeight w:val="1102" w:hRule="atLeast"/>
        </w:trPr>
        <w:tc>
          <w:tcPr>
            <w:tcW w:w="1260" w:type="dxa"/>
          </w:tcPr>
          <w:p>
            <w:pPr>
              <w:pStyle w:val="TableParagraph"/>
              <w:spacing w:before="3"/>
              <w:ind w:left="106"/>
              <w:rPr>
                <w:sz w:val="24"/>
              </w:rPr>
            </w:pPr>
            <w:r>
              <w:rPr>
                <w:sz w:val="24"/>
              </w:rPr>
              <w:t>13:15 pm</w:t>
            </w:r>
          </w:p>
        </w:tc>
        <w:tc>
          <w:tcPr>
            <w:tcW w:w="4293" w:type="dxa"/>
          </w:tcPr>
          <w:p>
            <w:pPr>
              <w:pStyle w:val="TableParagraph"/>
              <w:spacing w:before="3"/>
              <w:ind w:left="107"/>
              <w:rPr>
                <w:sz w:val="24"/>
              </w:rPr>
            </w:pPr>
            <w:r>
              <w:rPr>
                <w:sz w:val="24"/>
              </w:rPr>
              <w:t>Paseo en Bote y avistamiento de aves,</w:t>
            </w:r>
          </w:p>
          <w:p>
            <w:pPr>
              <w:pStyle w:val="TableParagraph"/>
              <w:spacing w:before="11"/>
              <w:rPr>
                <w:b/>
                <w:sz w:val="23"/>
              </w:rPr>
            </w:pPr>
          </w:p>
          <w:p>
            <w:pPr>
              <w:pStyle w:val="TableParagraph"/>
              <w:ind w:left="107"/>
              <w:rPr>
                <w:sz w:val="24"/>
              </w:rPr>
            </w:pPr>
            <w:r>
              <w:rPr>
                <w:sz w:val="24"/>
              </w:rPr>
              <w:t>manglares y delfines nariz de botella</w:t>
            </w:r>
          </w:p>
        </w:tc>
        <w:tc>
          <w:tcPr>
            <w:tcW w:w="2745" w:type="dxa"/>
          </w:tcPr>
          <w:p>
            <w:pPr>
              <w:pStyle w:val="TableParagraph"/>
              <w:spacing w:before="3"/>
              <w:ind w:left="103"/>
              <w:rPr>
                <w:sz w:val="24"/>
              </w:rPr>
            </w:pPr>
            <w:r>
              <w:rPr>
                <w:sz w:val="24"/>
              </w:rPr>
              <w:t>Refugio de vida Silvestre</w:t>
            </w:r>
          </w:p>
          <w:p>
            <w:pPr>
              <w:pStyle w:val="TableParagraph"/>
              <w:spacing w:before="11"/>
              <w:rPr>
                <w:b/>
                <w:sz w:val="23"/>
              </w:rPr>
            </w:pPr>
          </w:p>
          <w:p>
            <w:pPr>
              <w:pStyle w:val="TableParagraph"/>
              <w:ind w:left="103"/>
              <w:rPr>
                <w:sz w:val="24"/>
              </w:rPr>
            </w:pPr>
            <w:r>
              <w:rPr>
                <w:sz w:val="24"/>
              </w:rPr>
              <w:t>Manglares El Morro</w:t>
            </w:r>
          </w:p>
        </w:tc>
      </w:tr>
    </w:tbl>
    <w:p>
      <w:pPr>
        <w:spacing w:after="0"/>
        <w:rPr>
          <w:sz w:val="24"/>
        </w:rPr>
        <w:sectPr>
          <w:pgSz w:w="11910" w:h="16840"/>
          <w:pgMar w:header="727" w:footer="1788"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9"/>
        <w:rPr>
          <w:b/>
          <w:sz w:val="15"/>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0"/>
        <w:gridCol w:w="4293"/>
        <w:gridCol w:w="2745"/>
      </w:tblGrid>
      <w:tr>
        <w:trPr>
          <w:trHeight w:val="1102" w:hRule="atLeast"/>
        </w:trPr>
        <w:tc>
          <w:tcPr>
            <w:tcW w:w="1260" w:type="dxa"/>
          </w:tcPr>
          <w:p>
            <w:pPr>
              <w:pStyle w:val="TableParagraph"/>
              <w:spacing w:line="275" w:lineRule="exact"/>
              <w:ind w:left="106"/>
              <w:rPr>
                <w:sz w:val="24"/>
              </w:rPr>
            </w:pPr>
            <w:r>
              <w:rPr>
                <w:sz w:val="24"/>
              </w:rPr>
              <w:t>15:10 pm</w:t>
            </w:r>
          </w:p>
        </w:tc>
        <w:tc>
          <w:tcPr>
            <w:tcW w:w="4293" w:type="dxa"/>
          </w:tcPr>
          <w:p>
            <w:pPr>
              <w:pStyle w:val="TableParagraph"/>
              <w:spacing w:line="275" w:lineRule="exact"/>
              <w:ind w:left="107"/>
              <w:rPr>
                <w:sz w:val="24"/>
              </w:rPr>
            </w:pPr>
            <w:r>
              <w:rPr>
                <w:sz w:val="24"/>
              </w:rPr>
              <w:t>Visita al Cerro El Muerto,</w:t>
            </w:r>
            <w:r>
              <w:rPr>
                <w:spacing w:val="-17"/>
                <w:sz w:val="24"/>
              </w:rPr>
              <w:t> </w:t>
            </w:r>
            <w:r>
              <w:rPr>
                <w:sz w:val="24"/>
              </w:rPr>
              <w:t>senderismo</w:t>
            </w:r>
          </w:p>
          <w:p>
            <w:pPr>
              <w:pStyle w:val="TableParagraph"/>
              <w:rPr>
                <w:b/>
                <w:sz w:val="24"/>
              </w:rPr>
            </w:pPr>
          </w:p>
          <w:p>
            <w:pPr>
              <w:pStyle w:val="TableParagraph"/>
              <w:ind w:left="107"/>
              <w:rPr>
                <w:sz w:val="24"/>
              </w:rPr>
            </w:pPr>
            <w:r>
              <w:rPr>
                <w:sz w:val="24"/>
              </w:rPr>
              <w:t>hacia la gruta de la virgen,</w:t>
            </w:r>
            <w:r>
              <w:rPr>
                <w:spacing w:val="-9"/>
                <w:sz w:val="24"/>
              </w:rPr>
              <w:t> </w:t>
            </w:r>
            <w:r>
              <w:rPr>
                <w:sz w:val="24"/>
              </w:rPr>
              <w:t>fotografías</w:t>
            </w:r>
          </w:p>
        </w:tc>
        <w:tc>
          <w:tcPr>
            <w:tcW w:w="2745" w:type="dxa"/>
          </w:tcPr>
          <w:p>
            <w:pPr>
              <w:pStyle w:val="TableParagraph"/>
              <w:spacing w:line="275" w:lineRule="exact"/>
              <w:ind w:left="103"/>
              <w:rPr>
                <w:sz w:val="24"/>
              </w:rPr>
            </w:pPr>
            <w:r>
              <w:rPr>
                <w:sz w:val="24"/>
              </w:rPr>
              <w:t>El Morro</w:t>
            </w:r>
          </w:p>
        </w:tc>
      </w:tr>
      <w:tr>
        <w:trPr>
          <w:trHeight w:val="554" w:hRule="atLeast"/>
        </w:trPr>
        <w:tc>
          <w:tcPr>
            <w:tcW w:w="1260" w:type="dxa"/>
          </w:tcPr>
          <w:p>
            <w:pPr>
              <w:pStyle w:val="TableParagraph"/>
              <w:spacing w:before="3"/>
              <w:ind w:left="106"/>
              <w:rPr>
                <w:sz w:val="24"/>
              </w:rPr>
            </w:pPr>
            <w:r>
              <w:rPr>
                <w:sz w:val="24"/>
              </w:rPr>
              <w:t>17:00 pm</w:t>
            </w:r>
          </w:p>
        </w:tc>
        <w:tc>
          <w:tcPr>
            <w:tcW w:w="4293" w:type="dxa"/>
          </w:tcPr>
          <w:p>
            <w:pPr>
              <w:pStyle w:val="TableParagraph"/>
              <w:spacing w:before="3"/>
              <w:ind w:left="107"/>
              <w:rPr>
                <w:sz w:val="24"/>
              </w:rPr>
            </w:pPr>
            <w:r>
              <w:rPr>
                <w:sz w:val="24"/>
              </w:rPr>
              <w:t>Retorno a Guayaquil</w:t>
            </w:r>
          </w:p>
        </w:tc>
        <w:tc>
          <w:tcPr>
            <w:tcW w:w="2745" w:type="dxa"/>
          </w:tcPr>
          <w:p>
            <w:pPr>
              <w:pStyle w:val="TableParagraph"/>
              <w:spacing w:before="3"/>
              <w:ind w:left="103"/>
              <w:rPr>
                <w:sz w:val="24"/>
              </w:rPr>
            </w:pPr>
            <w:r>
              <w:rPr>
                <w:sz w:val="24"/>
              </w:rPr>
              <w:t>Guayaquil</w:t>
            </w:r>
          </w:p>
        </w:tc>
      </w:tr>
      <w:tr>
        <w:trPr>
          <w:trHeight w:val="1102" w:hRule="atLeast"/>
        </w:trPr>
        <w:tc>
          <w:tcPr>
            <w:tcW w:w="1260" w:type="dxa"/>
          </w:tcPr>
          <w:p>
            <w:pPr>
              <w:pStyle w:val="TableParagraph"/>
              <w:spacing w:line="275" w:lineRule="exact"/>
              <w:ind w:left="106"/>
              <w:rPr>
                <w:sz w:val="24"/>
              </w:rPr>
            </w:pPr>
            <w:r>
              <w:rPr>
                <w:sz w:val="24"/>
              </w:rPr>
              <w:t>18:50 pm</w:t>
            </w:r>
          </w:p>
        </w:tc>
        <w:tc>
          <w:tcPr>
            <w:tcW w:w="4293" w:type="dxa"/>
          </w:tcPr>
          <w:p>
            <w:pPr>
              <w:pStyle w:val="TableParagraph"/>
              <w:spacing w:line="275" w:lineRule="exact"/>
              <w:ind w:left="107"/>
              <w:rPr>
                <w:sz w:val="24"/>
              </w:rPr>
            </w:pPr>
            <w:r>
              <w:rPr>
                <w:sz w:val="24"/>
              </w:rPr>
              <w:t>Llegada a Guayaquil y finalización del</w:t>
            </w:r>
          </w:p>
          <w:p>
            <w:pPr>
              <w:pStyle w:val="TableParagraph"/>
              <w:rPr>
                <w:b/>
                <w:sz w:val="24"/>
              </w:rPr>
            </w:pPr>
          </w:p>
          <w:p>
            <w:pPr>
              <w:pStyle w:val="TableParagraph"/>
              <w:ind w:left="107"/>
              <w:rPr>
                <w:sz w:val="24"/>
              </w:rPr>
            </w:pPr>
            <w:r>
              <w:rPr>
                <w:sz w:val="24"/>
              </w:rPr>
              <w:t>recorrido</w:t>
            </w:r>
          </w:p>
        </w:tc>
        <w:tc>
          <w:tcPr>
            <w:tcW w:w="2745" w:type="dxa"/>
          </w:tcPr>
          <w:p>
            <w:pPr>
              <w:pStyle w:val="TableParagraph"/>
              <w:spacing w:line="275" w:lineRule="exact"/>
              <w:ind w:left="103"/>
              <w:rPr>
                <w:sz w:val="24"/>
              </w:rPr>
            </w:pPr>
            <w:r>
              <w:rPr>
                <w:sz w:val="24"/>
              </w:rPr>
              <w:t>Guayaquil</w:t>
            </w:r>
          </w:p>
        </w:tc>
      </w:tr>
    </w:tbl>
    <w:p>
      <w:pPr>
        <w:pStyle w:val="BodyText"/>
        <w:rPr>
          <w:b/>
          <w:sz w:val="20"/>
        </w:rPr>
      </w:pPr>
    </w:p>
    <w:p>
      <w:pPr>
        <w:pStyle w:val="BodyText"/>
        <w:spacing w:before="6"/>
        <w:rPr>
          <w:b/>
          <w:sz w:val="20"/>
        </w:rPr>
      </w:pPr>
    </w:p>
    <w:p>
      <w:pPr>
        <w:pStyle w:val="BodyText"/>
        <w:spacing w:line="480" w:lineRule="auto" w:before="90"/>
        <w:ind w:left="120" w:right="1314"/>
        <w:jc w:val="both"/>
      </w:pPr>
      <w:r>
        <w:rPr>
          <w:b/>
        </w:rPr>
        <w:t>Incluye: </w:t>
      </w:r>
      <w:r>
        <w:rPr/>
        <w:t>Transporte Turístico, Guía Tour Líder, Guías Locales, Almuerzo y entrada los atractivos.</w:t>
      </w:r>
    </w:p>
    <w:p>
      <w:pPr>
        <w:pStyle w:val="BodyText"/>
        <w:spacing w:before="10"/>
        <w:rPr>
          <w:sz w:val="20"/>
        </w:rPr>
      </w:pPr>
    </w:p>
    <w:p>
      <w:pPr>
        <w:pStyle w:val="Heading4"/>
        <w:jc w:val="both"/>
      </w:pPr>
      <w:r>
        <w:rPr/>
        <w:t>Plan promocional de la ruta eco turística</w:t>
      </w:r>
    </w:p>
    <w:p>
      <w:pPr>
        <w:pStyle w:val="BodyText"/>
        <w:spacing w:before="3"/>
        <w:rPr>
          <w:b/>
          <w:sz w:val="22"/>
        </w:rPr>
      </w:pPr>
    </w:p>
    <w:p>
      <w:pPr>
        <w:pStyle w:val="BodyText"/>
        <w:spacing w:line="480" w:lineRule="auto"/>
        <w:ind w:left="120" w:right="696" w:firstLine="696"/>
        <w:jc w:val="both"/>
      </w:pPr>
      <w:r>
        <w:rPr/>
        <w:t>Un plan promocional es aquel documento o conjunto </w:t>
      </w:r>
      <w:r>
        <w:rPr>
          <w:spacing w:val="-3"/>
        </w:rPr>
        <w:t>de </w:t>
      </w:r>
      <w:r>
        <w:rPr/>
        <w:t>elementos organizados de forma escrita que sintetiza la planificación, dirección, organización y el respectivo control de las acciones que integran a la promoción, que son: el marketing directo, las ventas personales, las</w:t>
      </w:r>
      <w:r>
        <w:rPr>
          <w:spacing w:val="-12"/>
        </w:rPr>
        <w:t> </w:t>
      </w:r>
      <w:r>
        <w:rPr/>
        <w:t>relaciones</w:t>
      </w:r>
      <w:r>
        <w:rPr>
          <w:spacing w:val="-11"/>
        </w:rPr>
        <w:t> </w:t>
      </w:r>
      <w:r>
        <w:rPr/>
        <w:t>públicas,</w:t>
      </w:r>
      <w:r>
        <w:rPr>
          <w:spacing w:val="-9"/>
        </w:rPr>
        <w:t> </w:t>
      </w:r>
      <w:r>
        <w:rPr/>
        <w:t>la</w:t>
      </w:r>
      <w:r>
        <w:rPr>
          <w:spacing w:val="-8"/>
        </w:rPr>
        <w:t> </w:t>
      </w:r>
      <w:r>
        <w:rPr/>
        <w:t>publicidad</w:t>
      </w:r>
      <w:r>
        <w:rPr>
          <w:spacing w:val="-9"/>
        </w:rPr>
        <w:t> </w:t>
      </w:r>
      <w:r>
        <w:rPr/>
        <w:t>y</w:t>
      </w:r>
      <w:r>
        <w:rPr>
          <w:spacing w:val="-9"/>
        </w:rPr>
        <w:t> </w:t>
      </w:r>
      <w:r>
        <w:rPr/>
        <w:t>la</w:t>
      </w:r>
      <w:r>
        <w:rPr>
          <w:spacing w:val="-8"/>
        </w:rPr>
        <w:t> </w:t>
      </w:r>
      <w:r>
        <w:rPr/>
        <w:t>promoción</w:t>
      </w:r>
      <w:r>
        <w:rPr>
          <w:spacing w:val="-9"/>
        </w:rPr>
        <w:t> </w:t>
      </w:r>
      <w:r>
        <w:rPr/>
        <w:t>de</w:t>
      </w:r>
      <w:r>
        <w:rPr>
          <w:spacing w:val="-8"/>
        </w:rPr>
        <w:t> </w:t>
      </w:r>
      <w:r>
        <w:rPr/>
        <w:t>ventas,</w:t>
      </w:r>
      <w:r>
        <w:rPr>
          <w:spacing w:val="-9"/>
        </w:rPr>
        <w:t> </w:t>
      </w:r>
      <w:r>
        <w:rPr/>
        <w:t>detallados</w:t>
      </w:r>
      <w:r>
        <w:rPr>
          <w:spacing w:val="-11"/>
        </w:rPr>
        <w:t> </w:t>
      </w:r>
      <w:r>
        <w:rPr/>
        <w:t>con</w:t>
      </w:r>
      <w:r>
        <w:rPr>
          <w:spacing w:val="-10"/>
        </w:rPr>
        <w:t> </w:t>
      </w:r>
      <w:r>
        <w:rPr/>
        <w:t>el</w:t>
      </w:r>
      <w:r>
        <w:rPr>
          <w:spacing w:val="-8"/>
        </w:rPr>
        <w:t> </w:t>
      </w:r>
      <w:r>
        <w:rPr/>
        <w:t>fin</w:t>
      </w:r>
      <w:r>
        <w:rPr>
          <w:spacing w:val="-9"/>
        </w:rPr>
        <w:t> </w:t>
      </w:r>
      <w:r>
        <w:rPr>
          <w:spacing w:val="-3"/>
        </w:rPr>
        <w:t>de</w:t>
      </w:r>
      <w:r>
        <w:rPr>
          <w:spacing w:val="-8"/>
        </w:rPr>
        <w:t> </w:t>
      </w:r>
      <w:r>
        <w:rPr/>
        <w:t>mostrar ventajas diferenciales en comparación con la competencia (Ayala, Chávez, &amp; Cruz,</w:t>
      </w:r>
      <w:r>
        <w:rPr>
          <w:spacing w:val="-22"/>
        </w:rPr>
        <w:t> </w:t>
      </w:r>
      <w:r>
        <w:rPr/>
        <w:t>2016).</w:t>
      </w:r>
    </w:p>
    <w:p>
      <w:pPr>
        <w:pStyle w:val="BodyText"/>
        <w:spacing w:line="480" w:lineRule="auto" w:before="1"/>
        <w:ind w:left="120" w:right="706" w:firstLine="696"/>
        <w:jc w:val="both"/>
      </w:pPr>
      <w:r>
        <w:rPr/>
        <w:t>Este plan está compuesto por diferentes puntos, como, análisis de mercado, Matriz FODA, identificación de mercado meta, establecimiento de objetivos promocionales, desarrollo del presupuesto promocional, selección de la mezcla promocional.</w:t>
      </w:r>
    </w:p>
    <w:p>
      <w:pPr>
        <w:pStyle w:val="BodyText"/>
        <w:spacing w:line="480" w:lineRule="auto" w:before="1"/>
        <w:ind w:left="120" w:right="703" w:firstLine="755"/>
        <w:jc w:val="both"/>
      </w:pPr>
      <w:r>
        <w:rPr>
          <w:i/>
        </w:rPr>
        <w:t>Análisis de mercado: </w:t>
      </w:r>
      <w:r>
        <w:rPr/>
        <w:t>Este nos permitirá descubrir la situación actual del entorno en el que se desarrollará el negocio, en este punto se describirá algunas</w:t>
      </w:r>
      <w:r>
        <w:rPr>
          <w:spacing w:val="-44"/>
        </w:rPr>
        <w:t> </w:t>
      </w:r>
      <w:r>
        <w:rPr/>
        <w:t>características relevantes de la</w:t>
      </w:r>
      <w:r>
        <w:rPr>
          <w:spacing w:val="-6"/>
        </w:rPr>
        <w:t> </w:t>
      </w:r>
      <w:r>
        <w:rPr/>
        <w:t>competencia,</w:t>
      </w:r>
      <w:r>
        <w:rPr>
          <w:spacing w:val="-8"/>
        </w:rPr>
        <w:t> </w:t>
      </w:r>
      <w:r>
        <w:rPr/>
        <w:t>del</w:t>
      </w:r>
      <w:r>
        <w:rPr>
          <w:spacing w:val="-9"/>
        </w:rPr>
        <w:t> </w:t>
      </w:r>
      <w:r>
        <w:rPr/>
        <w:t>contexto</w:t>
      </w:r>
      <w:r>
        <w:rPr>
          <w:spacing w:val="-8"/>
        </w:rPr>
        <w:t> </w:t>
      </w:r>
      <w:r>
        <w:rPr/>
        <w:t>y</w:t>
      </w:r>
      <w:r>
        <w:rPr>
          <w:spacing w:val="-11"/>
        </w:rPr>
        <w:t> </w:t>
      </w:r>
      <w:r>
        <w:rPr/>
        <w:t>los</w:t>
      </w:r>
      <w:r>
        <w:rPr>
          <w:spacing w:val="-9"/>
        </w:rPr>
        <w:t> </w:t>
      </w:r>
      <w:r>
        <w:rPr/>
        <w:t>clientes.</w:t>
      </w:r>
      <w:r>
        <w:rPr>
          <w:spacing w:val="-11"/>
        </w:rPr>
        <w:t> </w:t>
      </w:r>
      <w:r>
        <w:rPr/>
        <w:t>Algunas</w:t>
      </w:r>
      <w:r>
        <w:rPr>
          <w:spacing w:val="-9"/>
        </w:rPr>
        <w:t> </w:t>
      </w:r>
      <w:r>
        <w:rPr/>
        <w:t>rutas</w:t>
      </w:r>
      <w:r>
        <w:rPr>
          <w:spacing w:val="-8"/>
        </w:rPr>
        <w:t> </w:t>
      </w:r>
      <w:r>
        <w:rPr/>
        <w:t>turísticas</w:t>
      </w:r>
      <w:r>
        <w:rPr>
          <w:spacing w:val="-9"/>
        </w:rPr>
        <w:t> </w:t>
      </w:r>
      <w:r>
        <w:rPr/>
        <w:t>que</w:t>
      </w:r>
      <w:r>
        <w:rPr>
          <w:spacing w:val="-5"/>
        </w:rPr>
        <w:t> </w:t>
      </w:r>
      <w:r>
        <w:rPr/>
        <w:t>se</w:t>
      </w:r>
      <w:r>
        <w:rPr>
          <w:spacing w:val="-6"/>
        </w:rPr>
        <w:t> </w:t>
      </w:r>
      <w:r>
        <w:rPr/>
        <w:t>puede</w:t>
      </w:r>
      <w:r>
        <w:rPr>
          <w:spacing w:val="-9"/>
        </w:rPr>
        <w:t> </w:t>
      </w:r>
      <w:r>
        <w:rPr/>
        <w:t>comparar</w:t>
      </w:r>
      <w:r>
        <w:rPr>
          <w:spacing w:val="-11"/>
        </w:rPr>
        <w:t> </w:t>
      </w:r>
      <w:r>
        <w:rPr/>
        <w:t>con</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702"/>
        <w:jc w:val="both"/>
      </w:pPr>
      <w:r>
        <w:rPr/>
        <w:t>la presente, son la siguientes: la ruta del Cacao, la Ruta del Arroz y la ruta del Azúcar; existen otras rutas solo que no están tan relacionadas con el área ecoturística.</w:t>
      </w:r>
    </w:p>
    <w:p>
      <w:pPr>
        <w:pStyle w:val="BodyText"/>
        <w:spacing w:line="480" w:lineRule="auto"/>
        <w:ind w:left="120" w:right="696" w:firstLine="696"/>
        <w:jc w:val="both"/>
      </w:pPr>
      <w:r>
        <w:rPr/>
        <w:t>Se inicia con la Ruta del Azúcar, cuyo itinerario es propuesto por la Prefectura compuesta por decenas de viveros de plantas ornamentales con precios accesibles, también la integran una finca llamada El Bosque que cuenta con áreas recreacionales como canchas, juegos, hamacas, piscinas y bosque con senderos y lagunas. Además, está presente una finca llamada</w:t>
      </w:r>
      <w:r>
        <w:rPr>
          <w:spacing w:val="-7"/>
        </w:rPr>
        <w:t> </w:t>
      </w:r>
      <w:r>
        <w:rPr/>
        <w:t>en</w:t>
      </w:r>
      <w:r>
        <w:rPr>
          <w:spacing w:val="-3"/>
        </w:rPr>
        <w:t> </w:t>
      </w:r>
      <w:r>
        <w:rPr/>
        <w:t>Quinta</w:t>
      </w:r>
      <w:r>
        <w:rPr>
          <w:spacing w:val="-2"/>
        </w:rPr>
        <w:t> </w:t>
      </w:r>
      <w:r>
        <w:rPr/>
        <w:t>Agroturística</w:t>
      </w:r>
      <w:r>
        <w:rPr>
          <w:spacing w:val="-2"/>
        </w:rPr>
        <w:t> </w:t>
      </w:r>
      <w:r>
        <w:rPr/>
        <w:t>La</w:t>
      </w:r>
      <w:r>
        <w:rPr>
          <w:spacing w:val="-3"/>
        </w:rPr>
        <w:t> </w:t>
      </w:r>
      <w:r>
        <w:rPr/>
        <w:t>Orilla</w:t>
      </w:r>
      <w:r>
        <w:rPr>
          <w:spacing w:val="-6"/>
        </w:rPr>
        <w:t> </w:t>
      </w:r>
      <w:r>
        <w:rPr/>
        <w:t>que</w:t>
      </w:r>
      <w:r>
        <w:rPr>
          <w:spacing w:val="-2"/>
        </w:rPr>
        <w:t> </w:t>
      </w:r>
      <w:r>
        <w:rPr/>
        <w:t>ofrece</w:t>
      </w:r>
      <w:r>
        <w:rPr>
          <w:spacing w:val="-6"/>
        </w:rPr>
        <w:t> </w:t>
      </w:r>
      <w:r>
        <w:rPr/>
        <w:t>almuerzos</w:t>
      </w:r>
      <w:r>
        <w:rPr>
          <w:spacing w:val="-5"/>
        </w:rPr>
        <w:t> </w:t>
      </w:r>
      <w:r>
        <w:rPr/>
        <w:t>tradicionales</w:t>
      </w:r>
      <w:r>
        <w:rPr>
          <w:spacing w:val="-6"/>
        </w:rPr>
        <w:t> </w:t>
      </w:r>
      <w:r>
        <w:rPr/>
        <w:t>y</w:t>
      </w:r>
      <w:r>
        <w:rPr>
          <w:spacing w:val="-3"/>
        </w:rPr>
        <w:t> </w:t>
      </w:r>
      <w:r>
        <w:rPr/>
        <w:t>se</w:t>
      </w:r>
      <w:r>
        <w:rPr>
          <w:spacing w:val="-2"/>
        </w:rPr>
        <w:t> </w:t>
      </w:r>
      <w:r>
        <w:rPr/>
        <w:t>participa</w:t>
      </w:r>
      <w:r>
        <w:rPr>
          <w:spacing w:val="-2"/>
        </w:rPr>
        <w:t> </w:t>
      </w:r>
      <w:r>
        <w:rPr/>
        <w:t>en la elaboración de Melcocha (García,</w:t>
      </w:r>
      <w:r>
        <w:rPr>
          <w:spacing w:val="5"/>
        </w:rPr>
        <w:t> </w:t>
      </w:r>
      <w:r>
        <w:rPr/>
        <w:t>2019).</w:t>
      </w:r>
    </w:p>
    <w:p>
      <w:pPr>
        <w:pStyle w:val="BodyText"/>
        <w:spacing w:line="480" w:lineRule="auto" w:before="1"/>
        <w:ind w:left="120" w:right="695" w:firstLine="696"/>
        <w:jc w:val="both"/>
      </w:pPr>
      <w:r>
        <w:rPr/>
        <w:t>En</w:t>
      </w:r>
      <w:r>
        <w:rPr>
          <w:spacing w:val="-2"/>
        </w:rPr>
        <w:t> </w:t>
      </w:r>
      <w:r>
        <w:rPr/>
        <w:t>cambio,</w:t>
      </w:r>
      <w:r>
        <w:rPr>
          <w:spacing w:val="-6"/>
        </w:rPr>
        <w:t> </w:t>
      </w:r>
      <w:r>
        <w:rPr/>
        <w:t>la ruta</w:t>
      </w:r>
      <w:r>
        <w:rPr>
          <w:spacing w:val="-1"/>
        </w:rPr>
        <w:t> </w:t>
      </w:r>
      <w:r>
        <w:rPr/>
        <w:t>del</w:t>
      </w:r>
      <w:r>
        <w:rPr>
          <w:spacing w:val="-1"/>
        </w:rPr>
        <w:t> </w:t>
      </w:r>
      <w:r>
        <w:rPr/>
        <w:t>Arroz</w:t>
      </w:r>
      <w:r>
        <w:rPr>
          <w:spacing w:val="-4"/>
        </w:rPr>
        <w:t> </w:t>
      </w:r>
      <w:r>
        <w:rPr/>
        <w:t>se ubica</w:t>
      </w:r>
      <w:r>
        <w:rPr>
          <w:spacing w:val="-5"/>
        </w:rPr>
        <w:t> </w:t>
      </w:r>
      <w:r>
        <w:rPr/>
        <w:t>a lo</w:t>
      </w:r>
      <w:r>
        <w:rPr>
          <w:spacing w:val="-10"/>
        </w:rPr>
        <w:t> </w:t>
      </w:r>
      <w:r>
        <w:rPr/>
        <w:t>largo</w:t>
      </w:r>
      <w:r>
        <w:rPr>
          <w:spacing w:val="-1"/>
        </w:rPr>
        <w:t> </w:t>
      </w:r>
      <w:r>
        <w:rPr/>
        <w:t>de</w:t>
      </w:r>
      <w:r>
        <w:rPr>
          <w:spacing w:val="-5"/>
        </w:rPr>
        <w:t> </w:t>
      </w:r>
      <w:r>
        <w:rPr/>
        <w:t>tres</w:t>
      </w:r>
      <w:r>
        <w:rPr>
          <w:spacing w:val="-7"/>
        </w:rPr>
        <w:t> </w:t>
      </w:r>
      <w:r>
        <w:rPr/>
        <w:t>importantes</w:t>
      </w:r>
      <w:r>
        <w:rPr>
          <w:spacing w:val="-3"/>
        </w:rPr>
        <w:t> </w:t>
      </w:r>
      <w:r>
        <w:rPr/>
        <w:t>vías</w:t>
      </w:r>
      <w:r>
        <w:rPr>
          <w:spacing w:val="-3"/>
        </w:rPr>
        <w:t> </w:t>
      </w:r>
      <w:r>
        <w:rPr/>
        <w:t>del</w:t>
      </w:r>
      <w:r>
        <w:rPr>
          <w:spacing w:val="-2"/>
        </w:rPr>
        <w:t> </w:t>
      </w:r>
      <w:r>
        <w:rPr/>
        <w:t>Guayas,</w:t>
      </w:r>
      <w:r>
        <w:rPr>
          <w:spacing w:val="-6"/>
        </w:rPr>
        <w:t> </w:t>
      </w:r>
      <w:r>
        <w:rPr/>
        <w:t>en ella destacan actividades de agroturismo turismo histórico y cultural, destaca su amplia oferta gastronómica típica, artesanías en hamacas, dentro de los atractivos turísticos en balnearios</w:t>
      </w:r>
      <w:r>
        <w:rPr>
          <w:spacing w:val="-34"/>
        </w:rPr>
        <w:t> </w:t>
      </w:r>
      <w:r>
        <w:rPr/>
        <w:t>de agua dulce y</w:t>
      </w:r>
      <w:r>
        <w:rPr>
          <w:spacing w:val="1"/>
        </w:rPr>
        <w:t> </w:t>
      </w:r>
      <w:r>
        <w:rPr/>
        <w:t>ríos.</w:t>
      </w:r>
    </w:p>
    <w:p>
      <w:pPr>
        <w:pStyle w:val="BodyText"/>
        <w:spacing w:line="480" w:lineRule="auto" w:before="1"/>
        <w:ind w:left="120" w:right="704" w:firstLine="696"/>
        <w:jc w:val="both"/>
      </w:pPr>
      <w:r>
        <w:rPr/>
        <w:t>En cambio, la Ruta del Cacao destaca por tener una presencia online bien planificada en conjunto con el sitio web de Radio Huancavilca, en el cual se ha publicado un artículo detallado con fotografías de calidad, esta ruta se recorre en un Tour “Full Day” en donde se disfruta de tradiciones culturales ancestrales, paisajes naturales, entre los atractivos se consiguen piscinas de aguas termales, senderos, entre otras. Esta ruta destaca por sus actividades culturales, danzas ancestrales ejecutadas por grupos de la comunidad Shuar, sesiones de limpia y chamanismo.</w:t>
      </w:r>
    </w:p>
    <w:p>
      <w:pPr>
        <w:pStyle w:val="BodyText"/>
        <w:spacing w:line="273" w:lineRule="exact"/>
        <w:ind w:left="816"/>
      </w:pPr>
      <w:r>
        <w:rPr/>
        <w:t>A partir del análisis de las rutas realizadas se destacar los siguientes puntos:</w:t>
      </w:r>
    </w:p>
    <w:p>
      <w:pPr>
        <w:spacing w:after="0" w:line="273" w:lineRule="exact"/>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6"/>
        </w:rPr>
      </w:pPr>
    </w:p>
    <w:p>
      <w:pPr>
        <w:pStyle w:val="ListParagraph"/>
        <w:numPr>
          <w:ilvl w:val="0"/>
          <w:numId w:val="41"/>
        </w:numPr>
        <w:tabs>
          <w:tab w:pos="1537" w:val="left" w:leader="none"/>
        </w:tabs>
        <w:spacing w:line="472" w:lineRule="auto" w:before="100" w:after="0"/>
        <w:ind w:left="1537" w:right="695" w:hanging="360"/>
        <w:jc w:val="both"/>
        <w:rPr>
          <w:sz w:val="24"/>
        </w:rPr>
      </w:pPr>
      <w:r>
        <w:rPr>
          <w:sz w:val="24"/>
        </w:rPr>
        <w:t>El</w:t>
      </w:r>
      <w:r>
        <w:rPr>
          <w:spacing w:val="-9"/>
          <w:sz w:val="24"/>
        </w:rPr>
        <w:t> </w:t>
      </w:r>
      <w:r>
        <w:rPr>
          <w:sz w:val="24"/>
        </w:rPr>
        <w:t>contenido</w:t>
      </w:r>
      <w:r>
        <w:rPr>
          <w:spacing w:val="-9"/>
          <w:sz w:val="24"/>
        </w:rPr>
        <w:t> </w:t>
      </w:r>
      <w:r>
        <w:rPr>
          <w:sz w:val="24"/>
        </w:rPr>
        <w:t>online</w:t>
      </w:r>
      <w:r>
        <w:rPr>
          <w:spacing w:val="-9"/>
          <w:sz w:val="24"/>
        </w:rPr>
        <w:t> </w:t>
      </w:r>
      <w:r>
        <w:rPr>
          <w:sz w:val="24"/>
        </w:rPr>
        <w:t>es</w:t>
      </w:r>
      <w:r>
        <w:rPr>
          <w:spacing w:val="-11"/>
          <w:sz w:val="24"/>
        </w:rPr>
        <w:t> </w:t>
      </w:r>
      <w:r>
        <w:rPr>
          <w:sz w:val="24"/>
        </w:rPr>
        <w:t>muy</w:t>
      </w:r>
      <w:r>
        <w:rPr>
          <w:spacing w:val="-9"/>
          <w:sz w:val="24"/>
        </w:rPr>
        <w:t> </w:t>
      </w:r>
      <w:r>
        <w:rPr>
          <w:sz w:val="24"/>
        </w:rPr>
        <w:t>relevante</w:t>
      </w:r>
      <w:r>
        <w:rPr>
          <w:spacing w:val="-9"/>
          <w:sz w:val="24"/>
        </w:rPr>
        <w:t> </w:t>
      </w:r>
      <w:r>
        <w:rPr>
          <w:sz w:val="24"/>
        </w:rPr>
        <w:t>para</w:t>
      </w:r>
      <w:r>
        <w:rPr>
          <w:spacing w:val="-12"/>
          <w:sz w:val="24"/>
        </w:rPr>
        <w:t> </w:t>
      </w:r>
      <w:r>
        <w:rPr>
          <w:sz w:val="24"/>
        </w:rPr>
        <w:t>conocer</w:t>
      </w:r>
      <w:r>
        <w:rPr>
          <w:spacing w:val="-10"/>
          <w:sz w:val="24"/>
        </w:rPr>
        <w:t> </w:t>
      </w:r>
      <w:r>
        <w:rPr>
          <w:sz w:val="24"/>
        </w:rPr>
        <w:t>la</w:t>
      </w:r>
      <w:r>
        <w:rPr>
          <w:spacing w:val="-8"/>
          <w:sz w:val="24"/>
        </w:rPr>
        <w:t> </w:t>
      </w:r>
      <w:r>
        <w:rPr>
          <w:sz w:val="24"/>
        </w:rPr>
        <w:t>ruta</w:t>
      </w:r>
      <w:r>
        <w:rPr>
          <w:spacing w:val="-8"/>
          <w:sz w:val="24"/>
        </w:rPr>
        <w:t> </w:t>
      </w:r>
      <w:r>
        <w:rPr>
          <w:sz w:val="24"/>
        </w:rPr>
        <w:t>turística,</w:t>
      </w:r>
      <w:r>
        <w:rPr>
          <w:spacing w:val="-10"/>
          <w:sz w:val="24"/>
        </w:rPr>
        <w:t> </w:t>
      </w:r>
      <w:r>
        <w:rPr>
          <w:sz w:val="24"/>
        </w:rPr>
        <w:t>este</w:t>
      </w:r>
      <w:r>
        <w:rPr>
          <w:spacing w:val="1"/>
          <w:sz w:val="24"/>
        </w:rPr>
        <w:t> </w:t>
      </w:r>
      <w:r>
        <w:rPr>
          <w:sz w:val="24"/>
        </w:rPr>
        <w:t>debe</w:t>
      </w:r>
      <w:r>
        <w:rPr>
          <w:spacing w:val="-8"/>
          <w:sz w:val="24"/>
        </w:rPr>
        <w:t> </w:t>
      </w:r>
      <w:r>
        <w:rPr>
          <w:sz w:val="24"/>
        </w:rPr>
        <w:t>ser organizado,</w:t>
      </w:r>
      <w:r>
        <w:rPr>
          <w:spacing w:val="-19"/>
          <w:sz w:val="24"/>
        </w:rPr>
        <w:t> </w:t>
      </w:r>
      <w:r>
        <w:rPr>
          <w:sz w:val="24"/>
        </w:rPr>
        <w:t>atractivo</w:t>
      </w:r>
      <w:r>
        <w:rPr>
          <w:spacing w:val="-14"/>
          <w:sz w:val="24"/>
        </w:rPr>
        <w:t> </w:t>
      </w:r>
      <w:r>
        <w:rPr>
          <w:sz w:val="24"/>
        </w:rPr>
        <w:t>y</w:t>
      </w:r>
      <w:r>
        <w:rPr>
          <w:spacing w:val="-18"/>
          <w:sz w:val="24"/>
        </w:rPr>
        <w:t> </w:t>
      </w:r>
      <w:r>
        <w:rPr>
          <w:sz w:val="24"/>
        </w:rPr>
        <w:t>completo,</w:t>
      </w:r>
      <w:r>
        <w:rPr>
          <w:spacing w:val="-14"/>
          <w:sz w:val="24"/>
        </w:rPr>
        <w:t> </w:t>
      </w:r>
      <w:r>
        <w:rPr>
          <w:sz w:val="24"/>
        </w:rPr>
        <w:t>sin</w:t>
      </w:r>
      <w:r>
        <w:rPr>
          <w:spacing w:val="-18"/>
          <w:sz w:val="24"/>
        </w:rPr>
        <w:t> </w:t>
      </w:r>
      <w:r>
        <w:rPr>
          <w:sz w:val="24"/>
        </w:rPr>
        <w:t>embargo,</w:t>
      </w:r>
      <w:r>
        <w:rPr>
          <w:spacing w:val="-14"/>
          <w:sz w:val="24"/>
        </w:rPr>
        <w:t> </w:t>
      </w:r>
      <w:r>
        <w:rPr>
          <w:sz w:val="24"/>
        </w:rPr>
        <w:t>de</w:t>
      </w:r>
      <w:r>
        <w:rPr>
          <w:spacing w:val="-13"/>
          <w:sz w:val="24"/>
        </w:rPr>
        <w:t> </w:t>
      </w:r>
      <w:r>
        <w:rPr>
          <w:sz w:val="24"/>
        </w:rPr>
        <w:t>las</w:t>
      </w:r>
      <w:r>
        <w:rPr>
          <w:spacing w:val="-15"/>
          <w:sz w:val="24"/>
        </w:rPr>
        <w:t> </w:t>
      </w:r>
      <w:r>
        <w:rPr>
          <w:sz w:val="24"/>
        </w:rPr>
        <w:t>rutas</w:t>
      </w:r>
      <w:r>
        <w:rPr>
          <w:spacing w:val="-16"/>
          <w:sz w:val="24"/>
        </w:rPr>
        <w:t> </w:t>
      </w:r>
      <w:r>
        <w:rPr>
          <w:sz w:val="24"/>
        </w:rPr>
        <w:t>investigadas</w:t>
      </w:r>
      <w:r>
        <w:rPr>
          <w:spacing w:val="-15"/>
          <w:sz w:val="24"/>
        </w:rPr>
        <w:t> </w:t>
      </w:r>
      <w:r>
        <w:rPr>
          <w:sz w:val="24"/>
        </w:rPr>
        <w:t>ninguna posee un sitio web dedicado o redes sociales de</w:t>
      </w:r>
      <w:r>
        <w:rPr>
          <w:spacing w:val="-6"/>
          <w:sz w:val="24"/>
        </w:rPr>
        <w:t> </w:t>
      </w:r>
      <w:r>
        <w:rPr>
          <w:sz w:val="24"/>
        </w:rPr>
        <w:t>difusión.</w:t>
      </w:r>
    </w:p>
    <w:p>
      <w:pPr>
        <w:pStyle w:val="ListParagraph"/>
        <w:numPr>
          <w:ilvl w:val="0"/>
          <w:numId w:val="41"/>
        </w:numPr>
        <w:tabs>
          <w:tab w:pos="1537" w:val="left" w:leader="none"/>
        </w:tabs>
        <w:spacing w:line="472" w:lineRule="auto" w:before="6" w:after="0"/>
        <w:ind w:left="1537" w:right="703" w:hanging="360"/>
        <w:jc w:val="both"/>
        <w:rPr>
          <w:sz w:val="24"/>
        </w:rPr>
      </w:pPr>
      <w:r>
        <w:rPr>
          <w:sz w:val="24"/>
        </w:rPr>
        <w:t>Las actividades a realizar durante el recorrido son un gran atractivo para los turistas, la conexión con la naturaleza y las tradiciones de los pueblos son alicientes para la adquisición </w:t>
      </w:r>
      <w:r>
        <w:rPr>
          <w:spacing w:val="-3"/>
          <w:sz w:val="24"/>
        </w:rPr>
        <w:t>de </w:t>
      </w:r>
      <w:r>
        <w:rPr>
          <w:sz w:val="24"/>
        </w:rPr>
        <w:t>un</w:t>
      </w:r>
      <w:r>
        <w:rPr>
          <w:spacing w:val="-1"/>
          <w:sz w:val="24"/>
        </w:rPr>
        <w:t> </w:t>
      </w:r>
      <w:r>
        <w:rPr>
          <w:sz w:val="24"/>
        </w:rPr>
        <w:t>tour.</w:t>
      </w:r>
    </w:p>
    <w:p>
      <w:pPr>
        <w:pStyle w:val="ListParagraph"/>
        <w:numPr>
          <w:ilvl w:val="0"/>
          <w:numId w:val="41"/>
        </w:numPr>
        <w:tabs>
          <w:tab w:pos="1537" w:val="left" w:leader="none"/>
        </w:tabs>
        <w:spacing w:line="472" w:lineRule="auto" w:before="6" w:after="0"/>
        <w:ind w:left="1537" w:right="695" w:hanging="360"/>
        <w:jc w:val="both"/>
        <w:rPr>
          <w:sz w:val="24"/>
        </w:rPr>
      </w:pPr>
      <w:r>
        <w:rPr>
          <w:sz w:val="24"/>
        </w:rPr>
        <w:t>Los</w:t>
      </w:r>
      <w:r>
        <w:rPr>
          <w:spacing w:val="-10"/>
          <w:sz w:val="24"/>
        </w:rPr>
        <w:t> </w:t>
      </w:r>
      <w:r>
        <w:rPr>
          <w:sz w:val="24"/>
        </w:rPr>
        <w:t>precios</w:t>
      </w:r>
      <w:r>
        <w:rPr>
          <w:spacing w:val="-9"/>
          <w:sz w:val="24"/>
        </w:rPr>
        <w:t> </w:t>
      </w:r>
      <w:r>
        <w:rPr>
          <w:sz w:val="24"/>
        </w:rPr>
        <w:t>o</w:t>
      </w:r>
      <w:r>
        <w:rPr>
          <w:spacing w:val="-8"/>
          <w:sz w:val="24"/>
        </w:rPr>
        <w:t> </w:t>
      </w:r>
      <w:r>
        <w:rPr>
          <w:sz w:val="24"/>
        </w:rPr>
        <w:t>los</w:t>
      </w:r>
      <w:r>
        <w:rPr>
          <w:spacing w:val="-9"/>
          <w:sz w:val="24"/>
        </w:rPr>
        <w:t> </w:t>
      </w:r>
      <w:r>
        <w:rPr>
          <w:sz w:val="24"/>
        </w:rPr>
        <w:t>procesos</w:t>
      </w:r>
      <w:r>
        <w:rPr>
          <w:spacing w:val="-10"/>
          <w:sz w:val="24"/>
        </w:rPr>
        <w:t> </w:t>
      </w:r>
      <w:r>
        <w:rPr>
          <w:sz w:val="24"/>
        </w:rPr>
        <w:t>para</w:t>
      </w:r>
      <w:r>
        <w:rPr>
          <w:spacing w:val="-6"/>
          <w:sz w:val="24"/>
        </w:rPr>
        <w:t> </w:t>
      </w:r>
      <w:r>
        <w:rPr>
          <w:sz w:val="24"/>
        </w:rPr>
        <w:t>la</w:t>
      </w:r>
      <w:r>
        <w:rPr>
          <w:spacing w:val="-7"/>
          <w:sz w:val="24"/>
        </w:rPr>
        <w:t> </w:t>
      </w:r>
      <w:r>
        <w:rPr>
          <w:sz w:val="24"/>
        </w:rPr>
        <w:t>compra</w:t>
      </w:r>
      <w:r>
        <w:rPr>
          <w:spacing w:val="-10"/>
          <w:sz w:val="24"/>
        </w:rPr>
        <w:t> </w:t>
      </w:r>
      <w:r>
        <w:rPr>
          <w:sz w:val="24"/>
        </w:rPr>
        <w:t>o</w:t>
      </w:r>
      <w:r>
        <w:rPr>
          <w:spacing w:val="-7"/>
          <w:sz w:val="24"/>
        </w:rPr>
        <w:t> </w:t>
      </w:r>
      <w:r>
        <w:rPr>
          <w:sz w:val="24"/>
        </w:rPr>
        <w:t>reserva</w:t>
      </w:r>
      <w:r>
        <w:rPr>
          <w:spacing w:val="-7"/>
          <w:sz w:val="24"/>
        </w:rPr>
        <w:t> </w:t>
      </w:r>
      <w:r>
        <w:rPr>
          <w:sz w:val="24"/>
        </w:rPr>
        <w:t>de</w:t>
      </w:r>
      <w:r>
        <w:rPr>
          <w:spacing w:val="-6"/>
          <w:sz w:val="24"/>
        </w:rPr>
        <w:t> </w:t>
      </w:r>
      <w:r>
        <w:rPr>
          <w:sz w:val="24"/>
        </w:rPr>
        <w:t>tours</w:t>
      </w:r>
      <w:r>
        <w:rPr>
          <w:spacing w:val="-10"/>
          <w:sz w:val="24"/>
        </w:rPr>
        <w:t> </w:t>
      </w:r>
      <w:r>
        <w:rPr>
          <w:sz w:val="24"/>
        </w:rPr>
        <w:t>o</w:t>
      </w:r>
      <w:r>
        <w:rPr>
          <w:spacing w:val="-7"/>
          <w:sz w:val="24"/>
        </w:rPr>
        <w:t> </w:t>
      </w:r>
      <w:r>
        <w:rPr>
          <w:sz w:val="24"/>
        </w:rPr>
        <w:t>recorridos</w:t>
      </w:r>
      <w:r>
        <w:rPr>
          <w:spacing w:val="-10"/>
          <w:sz w:val="24"/>
        </w:rPr>
        <w:t> </w:t>
      </w:r>
      <w:r>
        <w:rPr>
          <w:sz w:val="24"/>
        </w:rPr>
        <w:t>de</w:t>
      </w:r>
      <w:r>
        <w:rPr>
          <w:spacing w:val="-6"/>
          <w:sz w:val="24"/>
        </w:rPr>
        <w:t> </w:t>
      </w:r>
      <w:r>
        <w:rPr>
          <w:sz w:val="24"/>
        </w:rPr>
        <w:t>ruta no</w:t>
      </w:r>
      <w:r>
        <w:rPr>
          <w:spacing w:val="-6"/>
          <w:sz w:val="24"/>
        </w:rPr>
        <w:t> </w:t>
      </w:r>
      <w:r>
        <w:rPr>
          <w:sz w:val="24"/>
        </w:rPr>
        <w:t>están</w:t>
      </w:r>
      <w:r>
        <w:rPr>
          <w:spacing w:val="-5"/>
          <w:sz w:val="24"/>
        </w:rPr>
        <w:t> </w:t>
      </w:r>
      <w:r>
        <w:rPr>
          <w:sz w:val="24"/>
        </w:rPr>
        <w:t>disponibles</w:t>
      </w:r>
      <w:r>
        <w:rPr>
          <w:spacing w:val="-7"/>
          <w:sz w:val="24"/>
        </w:rPr>
        <w:t> </w:t>
      </w:r>
      <w:r>
        <w:rPr>
          <w:sz w:val="24"/>
        </w:rPr>
        <w:t>en</w:t>
      </w:r>
      <w:r>
        <w:rPr>
          <w:spacing w:val="-5"/>
          <w:sz w:val="24"/>
        </w:rPr>
        <w:t> </w:t>
      </w:r>
      <w:r>
        <w:rPr>
          <w:sz w:val="24"/>
        </w:rPr>
        <w:t>las</w:t>
      </w:r>
      <w:r>
        <w:rPr>
          <w:spacing w:val="-7"/>
          <w:sz w:val="24"/>
        </w:rPr>
        <w:t> </w:t>
      </w:r>
      <w:r>
        <w:rPr>
          <w:sz w:val="24"/>
        </w:rPr>
        <w:t>rutas</w:t>
      </w:r>
      <w:r>
        <w:rPr>
          <w:spacing w:val="-6"/>
          <w:sz w:val="24"/>
        </w:rPr>
        <w:t> </w:t>
      </w:r>
      <w:r>
        <w:rPr>
          <w:sz w:val="24"/>
        </w:rPr>
        <w:t>investigadas,</w:t>
      </w:r>
      <w:r>
        <w:rPr>
          <w:spacing w:val="-6"/>
          <w:sz w:val="24"/>
        </w:rPr>
        <w:t> </w:t>
      </w:r>
      <w:r>
        <w:rPr>
          <w:sz w:val="24"/>
        </w:rPr>
        <w:t>por</w:t>
      </w:r>
      <w:r>
        <w:rPr>
          <w:spacing w:val="-4"/>
          <w:sz w:val="24"/>
        </w:rPr>
        <w:t> </w:t>
      </w:r>
      <w:r>
        <w:rPr>
          <w:sz w:val="24"/>
        </w:rPr>
        <w:t>lo</w:t>
      </w:r>
      <w:r>
        <w:rPr>
          <w:spacing w:val="-6"/>
          <w:sz w:val="24"/>
        </w:rPr>
        <w:t> </w:t>
      </w:r>
      <w:r>
        <w:rPr>
          <w:sz w:val="24"/>
        </w:rPr>
        <w:t>tanto,</w:t>
      </w:r>
      <w:r>
        <w:rPr>
          <w:spacing w:val="-5"/>
          <w:sz w:val="24"/>
        </w:rPr>
        <w:t> </w:t>
      </w:r>
      <w:r>
        <w:rPr>
          <w:sz w:val="24"/>
        </w:rPr>
        <w:t>este</w:t>
      </w:r>
      <w:r>
        <w:rPr>
          <w:spacing w:val="-4"/>
          <w:sz w:val="24"/>
        </w:rPr>
        <w:t> </w:t>
      </w:r>
      <w:r>
        <w:rPr>
          <w:sz w:val="24"/>
        </w:rPr>
        <w:t>factor</w:t>
      </w:r>
      <w:r>
        <w:rPr>
          <w:spacing w:val="-4"/>
          <w:sz w:val="24"/>
        </w:rPr>
        <w:t> </w:t>
      </w:r>
      <w:r>
        <w:rPr>
          <w:sz w:val="24"/>
        </w:rPr>
        <w:t>puede</w:t>
      </w:r>
      <w:r>
        <w:rPr>
          <w:spacing w:val="-4"/>
          <w:sz w:val="24"/>
        </w:rPr>
        <w:t> </w:t>
      </w:r>
      <w:r>
        <w:rPr>
          <w:spacing w:val="3"/>
          <w:sz w:val="24"/>
        </w:rPr>
        <w:t>ser </w:t>
      </w:r>
      <w:r>
        <w:rPr>
          <w:sz w:val="24"/>
        </w:rPr>
        <w:t>un elemento diferenciador para nuestra propuesta.</w:t>
      </w:r>
    </w:p>
    <w:p>
      <w:pPr>
        <w:pStyle w:val="BodyText"/>
        <w:rPr>
          <w:sz w:val="26"/>
        </w:rPr>
      </w:pPr>
    </w:p>
    <w:p>
      <w:pPr>
        <w:pStyle w:val="BodyText"/>
        <w:rPr>
          <w:sz w:val="26"/>
        </w:rPr>
      </w:pPr>
    </w:p>
    <w:p>
      <w:pPr>
        <w:pStyle w:val="BodyText"/>
        <w:rPr>
          <w:sz w:val="26"/>
        </w:rPr>
      </w:pPr>
    </w:p>
    <w:p>
      <w:pPr>
        <w:spacing w:before="214"/>
        <w:ind w:left="816" w:right="0" w:firstLine="0"/>
        <w:jc w:val="left"/>
        <w:rPr>
          <w:i/>
          <w:sz w:val="24"/>
        </w:rPr>
      </w:pPr>
      <w:r>
        <w:rPr>
          <w:i/>
          <w:sz w:val="24"/>
        </w:rPr>
        <w:t>Matriz FODA:</w:t>
      </w:r>
    </w:p>
    <w:p>
      <w:pPr>
        <w:pStyle w:val="BodyText"/>
        <w:rPr>
          <w:i/>
        </w:rPr>
      </w:pPr>
    </w:p>
    <w:tbl>
      <w:tblPr>
        <w:tblW w:w="0" w:type="auto"/>
        <w:jc w:val="left"/>
        <w:tblInd w:w="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35"/>
        <w:gridCol w:w="3610"/>
        <w:gridCol w:w="3373"/>
      </w:tblGrid>
      <w:tr>
        <w:trPr>
          <w:trHeight w:val="4747" w:hRule="atLeast"/>
        </w:trPr>
        <w:tc>
          <w:tcPr>
            <w:tcW w:w="2035" w:type="dxa"/>
            <w:tcBorders>
              <w:top w:val="single" w:sz="4" w:space="0" w:color="000000"/>
            </w:tcBorders>
          </w:tcPr>
          <w:p>
            <w:pPr>
              <w:pStyle w:val="TableParagraph"/>
              <w:spacing w:before="3"/>
              <w:ind w:left="107"/>
              <w:rPr>
                <w:b/>
                <w:sz w:val="24"/>
              </w:rPr>
            </w:pPr>
            <w:r>
              <w:rPr>
                <w:b/>
                <w:sz w:val="24"/>
              </w:rPr>
              <w:t>Matriz DAFO</w:t>
            </w:r>
          </w:p>
        </w:tc>
        <w:tc>
          <w:tcPr>
            <w:tcW w:w="3610" w:type="dxa"/>
            <w:tcBorders>
              <w:top w:val="single" w:sz="4" w:space="0" w:color="000000"/>
            </w:tcBorders>
          </w:tcPr>
          <w:p>
            <w:pPr>
              <w:pStyle w:val="TableParagraph"/>
              <w:spacing w:before="3"/>
              <w:ind w:left="477"/>
              <w:rPr>
                <w:b/>
                <w:sz w:val="24"/>
              </w:rPr>
            </w:pPr>
            <w:r>
              <w:rPr>
                <w:b/>
                <w:sz w:val="24"/>
              </w:rPr>
              <w:t>Fortalezas</w:t>
            </w:r>
          </w:p>
          <w:p>
            <w:pPr>
              <w:pStyle w:val="TableParagraph"/>
              <w:spacing w:before="10"/>
              <w:rPr>
                <w:i/>
                <w:sz w:val="23"/>
              </w:rPr>
            </w:pPr>
          </w:p>
          <w:p>
            <w:pPr>
              <w:pStyle w:val="TableParagraph"/>
              <w:numPr>
                <w:ilvl w:val="0"/>
                <w:numId w:val="42"/>
              </w:numPr>
              <w:tabs>
                <w:tab w:pos="837" w:val="left" w:leader="none"/>
                <w:tab w:pos="838" w:val="left" w:leader="none"/>
              </w:tabs>
              <w:spacing w:line="465" w:lineRule="auto" w:before="1" w:after="0"/>
              <w:ind w:left="837" w:right="549" w:hanging="360"/>
              <w:jc w:val="left"/>
              <w:rPr>
                <w:sz w:val="24"/>
              </w:rPr>
            </w:pPr>
            <w:r>
              <w:rPr>
                <w:sz w:val="24"/>
              </w:rPr>
              <w:t>Estructura vial en </w:t>
            </w:r>
            <w:r>
              <w:rPr>
                <w:spacing w:val="-3"/>
                <w:sz w:val="24"/>
              </w:rPr>
              <w:t>buen </w:t>
            </w:r>
            <w:r>
              <w:rPr>
                <w:sz w:val="24"/>
              </w:rPr>
              <w:t>estado</w:t>
            </w:r>
          </w:p>
          <w:p>
            <w:pPr>
              <w:pStyle w:val="TableParagraph"/>
              <w:numPr>
                <w:ilvl w:val="0"/>
                <w:numId w:val="42"/>
              </w:numPr>
              <w:tabs>
                <w:tab w:pos="837" w:val="left" w:leader="none"/>
                <w:tab w:pos="838" w:val="left" w:leader="none"/>
              </w:tabs>
              <w:spacing w:line="475" w:lineRule="auto" w:before="14" w:after="0"/>
              <w:ind w:left="837" w:right="125" w:hanging="360"/>
              <w:jc w:val="left"/>
              <w:rPr>
                <w:sz w:val="24"/>
              </w:rPr>
            </w:pPr>
            <w:r>
              <w:rPr>
                <w:sz w:val="24"/>
              </w:rPr>
              <w:t>Existencia de gran cantidad de atractivos turísticos posicionados con precios aptos para todo</w:t>
            </w:r>
            <w:r>
              <w:rPr>
                <w:spacing w:val="-2"/>
                <w:sz w:val="24"/>
              </w:rPr>
              <w:t> </w:t>
            </w:r>
            <w:r>
              <w:rPr>
                <w:sz w:val="24"/>
              </w:rPr>
              <w:t>público</w:t>
            </w:r>
          </w:p>
          <w:p>
            <w:pPr>
              <w:pStyle w:val="TableParagraph"/>
              <w:numPr>
                <w:ilvl w:val="0"/>
                <w:numId w:val="42"/>
              </w:numPr>
              <w:tabs>
                <w:tab w:pos="837" w:val="left" w:leader="none"/>
                <w:tab w:pos="838" w:val="left" w:leader="none"/>
              </w:tabs>
              <w:spacing w:line="240" w:lineRule="auto" w:before="7" w:after="0"/>
              <w:ind w:left="837" w:right="0" w:hanging="361"/>
              <w:jc w:val="left"/>
              <w:rPr>
                <w:sz w:val="24"/>
              </w:rPr>
            </w:pPr>
            <w:r>
              <w:rPr>
                <w:sz w:val="24"/>
              </w:rPr>
              <w:t>Desarrollo</w:t>
            </w:r>
            <w:r>
              <w:rPr>
                <w:spacing w:val="-1"/>
                <w:sz w:val="24"/>
              </w:rPr>
              <w:t> </w:t>
            </w:r>
            <w:r>
              <w:rPr>
                <w:sz w:val="24"/>
              </w:rPr>
              <w:t>actividades</w:t>
            </w:r>
          </w:p>
          <w:p>
            <w:pPr>
              <w:pStyle w:val="TableParagraph"/>
              <w:spacing w:before="10"/>
              <w:rPr>
                <w:i/>
                <w:sz w:val="23"/>
              </w:rPr>
            </w:pPr>
          </w:p>
          <w:p>
            <w:pPr>
              <w:pStyle w:val="TableParagraph"/>
              <w:spacing w:line="256" w:lineRule="exact"/>
              <w:ind w:left="837"/>
              <w:rPr>
                <w:sz w:val="24"/>
              </w:rPr>
            </w:pPr>
            <w:r>
              <w:rPr>
                <w:sz w:val="24"/>
              </w:rPr>
              <w:t>rurales, naturales y</w:t>
            </w:r>
          </w:p>
        </w:tc>
        <w:tc>
          <w:tcPr>
            <w:tcW w:w="3373" w:type="dxa"/>
            <w:tcBorders>
              <w:top w:val="single" w:sz="4" w:space="0" w:color="000000"/>
            </w:tcBorders>
          </w:tcPr>
          <w:p>
            <w:pPr>
              <w:pStyle w:val="TableParagraph"/>
              <w:spacing w:before="3"/>
              <w:ind w:left="129"/>
              <w:rPr>
                <w:b/>
                <w:sz w:val="24"/>
              </w:rPr>
            </w:pPr>
            <w:r>
              <w:rPr>
                <w:b/>
                <w:sz w:val="24"/>
              </w:rPr>
              <w:t>Debilidades</w:t>
            </w:r>
          </w:p>
          <w:p>
            <w:pPr>
              <w:pStyle w:val="TableParagraph"/>
              <w:spacing w:before="10"/>
              <w:rPr>
                <w:i/>
                <w:sz w:val="23"/>
              </w:rPr>
            </w:pPr>
          </w:p>
          <w:p>
            <w:pPr>
              <w:pStyle w:val="TableParagraph"/>
              <w:numPr>
                <w:ilvl w:val="0"/>
                <w:numId w:val="43"/>
              </w:numPr>
              <w:tabs>
                <w:tab w:pos="489" w:val="left" w:leader="none"/>
                <w:tab w:pos="490" w:val="left" w:leader="none"/>
              </w:tabs>
              <w:spacing w:line="472" w:lineRule="auto" w:before="1" w:after="0"/>
              <w:ind w:left="489" w:right="121" w:hanging="360"/>
              <w:jc w:val="left"/>
              <w:rPr>
                <w:sz w:val="24"/>
              </w:rPr>
            </w:pPr>
            <w:r>
              <w:rPr>
                <w:sz w:val="24"/>
              </w:rPr>
              <w:t>Poco despliegue publicitario y desconocimiento por el público en general del</w:t>
            </w:r>
            <w:r>
              <w:rPr>
                <w:spacing w:val="-7"/>
                <w:sz w:val="24"/>
              </w:rPr>
              <w:t> </w:t>
            </w:r>
            <w:r>
              <w:rPr>
                <w:sz w:val="24"/>
              </w:rPr>
              <w:t>sector</w:t>
            </w:r>
          </w:p>
          <w:p>
            <w:pPr>
              <w:pStyle w:val="TableParagraph"/>
              <w:numPr>
                <w:ilvl w:val="0"/>
                <w:numId w:val="43"/>
              </w:numPr>
              <w:tabs>
                <w:tab w:pos="489" w:val="left" w:leader="none"/>
                <w:tab w:pos="490" w:val="left" w:leader="none"/>
              </w:tabs>
              <w:spacing w:line="475" w:lineRule="auto" w:before="5" w:after="0"/>
              <w:ind w:left="489" w:right="278" w:hanging="360"/>
              <w:jc w:val="left"/>
              <w:rPr>
                <w:sz w:val="24"/>
              </w:rPr>
            </w:pPr>
            <w:r>
              <w:rPr>
                <w:sz w:val="24"/>
              </w:rPr>
              <w:t>Presencia de industrias </w:t>
            </w:r>
            <w:r>
              <w:rPr>
                <w:spacing w:val="-4"/>
                <w:sz w:val="24"/>
              </w:rPr>
              <w:t>que </w:t>
            </w:r>
            <w:r>
              <w:rPr>
                <w:sz w:val="24"/>
              </w:rPr>
              <w:t>perjudican al medio ambiente</w:t>
            </w:r>
          </w:p>
          <w:p>
            <w:pPr>
              <w:pStyle w:val="TableParagraph"/>
              <w:numPr>
                <w:ilvl w:val="0"/>
                <w:numId w:val="43"/>
              </w:numPr>
              <w:tabs>
                <w:tab w:pos="489" w:val="left" w:leader="none"/>
                <w:tab w:pos="490" w:val="left" w:leader="none"/>
              </w:tabs>
              <w:spacing w:line="240" w:lineRule="auto" w:before="1" w:after="0"/>
              <w:ind w:left="489" w:right="0" w:hanging="361"/>
              <w:jc w:val="left"/>
              <w:rPr>
                <w:sz w:val="24"/>
              </w:rPr>
            </w:pPr>
            <w:r>
              <w:rPr>
                <w:sz w:val="24"/>
              </w:rPr>
              <w:t>Poca infraestructura de</w:t>
            </w:r>
          </w:p>
          <w:p>
            <w:pPr>
              <w:pStyle w:val="TableParagraph"/>
              <w:spacing w:before="11"/>
              <w:rPr>
                <w:i/>
                <w:sz w:val="23"/>
              </w:rPr>
            </w:pPr>
          </w:p>
          <w:p>
            <w:pPr>
              <w:pStyle w:val="TableParagraph"/>
              <w:spacing w:line="256" w:lineRule="exact"/>
              <w:ind w:left="489"/>
              <w:rPr>
                <w:sz w:val="24"/>
              </w:rPr>
            </w:pPr>
            <w:r>
              <w:rPr>
                <w:sz w:val="24"/>
              </w:rPr>
              <w:t>movilización peatonal</w:t>
            </w:r>
          </w:p>
        </w:tc>
      </w:tr>
    </w:tbl>
    <w:p>
      <w:pPr>
        <w:pStyle w:val="BodyText"/>
        <w:spacing w:before="7"/>
        <w:rPr>
          <w:i/>
          <w:sz w:val="20"/>
        </w:rPr>
      </w:pPr>
      <w:r>
        <w:rPr/>
        <w:pict>
          <v:rect style="position:absolute;margin-left:71.425003pt;margin-top:13.834292pt;width:451.555021pt;height:.4pt;mso-position-horizontal-relative:page;mso-position-vertical-relative:paragraph;z-index:-15665152;mso-wrap-distance-left:0;mso-wrap-distance-right:0" filled="true" fillcolor="#000000" stroked="false">
            <v:fill type="solid"/>
            <w10:wrap type="topAndBottom"/>
          </v:rect>
        </w:pict>
      </w:r>
    </w:p>
    <w:p>
      <w:pPr>
        <w:spacing w:after="0"/>
        <w:rPr>
          <w:sz w:val="20"/>
        </w:rPr>
        <w:sectPr>
          <w:pgSz w:w="11910" w:h="16840"/>
          <w:pgMar w:header="727" w:footer="1788" w:top="2180" w:bottom="2020" w:left="1320" w:right="740"/>
        </w:sectPr>
      </w:pPr>
    </w:p>
    <w:p>
      <w:pPr>
        <w:pStyle w:val="BodyText"/>
        <w:rPr>
          <w:i/>
          <w:sz w:val="20"/>
        </w:rPr>
      </w:pPr>
    </w:p>
    <w:p>
      <w:pPr>
        <w:pStyle w:val="BodyText"/>
        <w:rPr>
          <w:i/>
          <w:sz w:val="20"/>
        </w:rPr>
      </w:pPr>
    </w:p>
    <w:p>
      <w:pPr>
        <w:pStyle w:val="BodyText"/>
        <w:rPr>
          <w:i/>
          <w:sz w:val="20"/>
        </w:rPr>
      </w:pPr>
    </w:p>
    <w:p>
      <w:pPr>
        <w:pStyle w:val="BodyText"/>
        <w:spacing w:before="9"/>
        <w:rPr>
          <w:i/>
          <w:sz w:val="15"/>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94"/>
        <w:gridCol w:w="3254"/>
        <w:gridCol w:w="3379"/>
      </w:tblGrid>
      <w:tr>
        <w:trPr>
          <w:trHeight w:val="970" w:hRule="atLeast"/>
        </w:trPr>
        <w:tc>
          <w:tcPr>
            <w:tcW w:w="2394" w:type="dxa"/>
            <w:tcBorders>
              <w:top w:val="single" w:sz="4" w:space="0" w:color="000000"/>
            </w:tcBorders>
          </w:tcPr>
          <w:p>
            <w:pPr>
              <w:pStyle w:val="TableParagraph"/>
              <w:rPr>
                <w:sz w:val="24"/>
              </w:rPr>
            </w:pPr>
          </w:p>
        </w:tc>
        <w:tc>
          <w:tcPr>
            <w:tcW w:w="3254" w:type="dxa"/>
            <w:tcBorders>
              <w:top w:val="single" w:sz="4" w:space="0" w:color="000000"/>
            </w:tcBorders>
          </w:tcPr>
          <w:p>
            <w:pPr>
              <w:pStyle w:val="TableParagraph"/>
              <w:spacing w:before="2"/>
              <w:ind w:left="484"/>
              <w:rPr>
                <w:sz w:val="24"/>
              </w:rPr>
            </w:pPr>
            <w:r>
              <w:rPr>
                <w:sz w:val="24"/>
              </w:rPr>
              <w:t>familiares en los sitios de</w:t>
            </w:r>
          </w:p>
          <w:p>
            <w:pPr>
              <w:pStyle w:val="TableParagraph"/>
              <w:spacing w:before="1"/>
              <w:rPr>
                <w:i/>
                <w:sz w:val="24"/>
              </w:rPr>
            </w:pPr>
          </w:p>
          <w:p>
            <w:pPr>
              <w:pStyle w:val="TableParagraph"/>
              <w:ind w:left="484"/>
              <w:rPr>
                <w:sz w:val="24"/>
              </w:rPr>
            </w:pPr>
            <w:r>
              <w:rPr>
                <w:sz w:val="24"/>
              </w:rPr>
              <w:t>visita</w:t>
            </w:r>
          </w:p>
        </w:tc>
        <w:tc>
          <w:tcPr>
            <w:tcW w:w="3379" w:type="dxa"/>
            <w:tcBorders>
              <w:top w:val="single" w:sz="4" w:space="0" w:color="000000"/>
            </w:tcBorders>
          </w:tcPr>
          <w:p>
            <w:pPr>
              <w:pStyle w:val="TableParagraph"/>
              <w:numPr>
                <w:ilvl w:val="0"/>
                <w:numId w:val="44"/>
              </w:numPr>
              <w:tabs>
                <w:tab w:pos="492" w:val="left" w:leader="none"/>
                <w:tab w:pos="493" w:val="left" w:leader="none"/>
              </w:tabs>
              <w:spacing w:line="240" w:lineRule="auto" w:before="1" w:after="0"/>
              <w:ind w:left="492" w:right="0" w:hanging="361"/>
              <w:jc w:val="left"/>
              <w:rPr>
                <w:sz w:val="24"/>
              </w:rPr>
            </w:pPr>
            <w:r>
              <w:rPr>
                <w:sz w:val="24"/>
              </w:rPr>
              <w:t>Conexión a una sola</w:t>
            </w:r>
            <w:r>
              <w:rPr>
                <w:spacing w:val="1"/>
                <w:sz w:val="24"/>
              </w:rPr>
              <w:t> </w:t>
            </w:r>
            <w:r>
              <w:rPr>
                <w:sz w:val="24"/>
              </w:rPr>
              <w:t>Ruta</w:t>
            </w:r>
          </w:p>
        </w:tc>
      </w:tr>
      <w:tr>
        <w:trPr>
          <w:trHeight w:val="546" w:hRule="atLeast"/>
        </w:trPr>
        <w:tc>
          <w:tcPr>
            <w:tcW w:w="2394" w:type="dxa"/>
          </w:tcPr>
          <w:p>
            <w:pPr>
              <w:pStyle w:val="TableParagraph"/>
              <w:spacing w:before="137"/>
              <w:ind w:left="114"/>
              <w:rPr>
                <w:b/>
                <w:sz w:val="24"/>
              </w:rPr>
            </w:pPr>
            <w:r>
              <w:rPr>
                <w:b/>
                <w:sz w:val="24"/>
              </w:rPr>
              <w:t>Oportunidades</w:t>
            </w:r>
          </w:p>
        </w:tc>
        <w:tc>
          <w:tcPr>
            <w:tcW w:w="3254" w:type="dxa"/>
          </w:tcPr>
          <w:p>
            <w:pPr>
              <w:pStyle w:val="TableParagraph"/>
              <w:spacing w:before="137"/>
              <w:ind w:left="124"/>
              <w:rPr>
                <w:b/>
                <w:sz w:val="24"/>
              </w:rPr>
            </w:pPr>
            <w:r>
              <w:rPr>
                <w:b/>
                <w:sz w:val="24"/>
              </w:rPr>
              <w:t>Estrategias – FO</w:t>
            </w:r>
          </w:p>
        </w:tc>
        <w:tc>
          <w:tcPr>
            <w:tcW w:w="3379" w:type="dxa"/>
          </w:tcPr>
          <w:p>
            <w:pPr>
              <w:pStyle w:val="TableParagraph"/>
              <w:spacing w:before="137"/>
              <w:ind w:left="132"/>
              <w:rPr>
                <w:b/>
                <w:sz w:val="24"/>
              </w:rPr>
            </w:pPr>
            <w:r>
              <w:rPr>
                <w:b/>
                <w:sz w:val="24"/>
              </w:rPr>
              <w:t>Estrategias – DO</w:t>
            </w:r>
          </w:p>
        </w:tc>
      </w:tr>
      <w:tr>
        <w:trPr>
          <w:trHeight w:val="566" w:hRule="atLeast"/>
        </w:trPr>
        <w:tc>
          <w:tcPr>
            <w:tcW w:w="2394" w:type="dxa"/>
          </w:tcPr>
          <w:p>
            <w:pPr>
              <w:pStyle w:val="TableParagraph"/>
              <w:numPr>
                <w:ilvl w:val="0"/>
                <w:numId w:val="45"/>
              </w:numPr>
              <w:tabs>
                <w:tab w:pos="473" w:val="left" w:leader="none"/>
                <w:tab w:pos="474" w:val="left" w:leader="none"/>
              </w:tabs>
              <w:spacing w:line="240" w:lineRule="auto" w:before="141" w:after="0"/>
              <w:ind w:left="474" w:right="0" w:hanging="360"/>
              <w:jc w:val="left"/>
              <w:rPr>
                <w:sz w:val="24"/>
              </w:rPr>
            </w:pPr>
            <w:r>
              <w:rPr>
                <w:sz w:val="24"/>
              </w:rPr>
              <w:t>Espacio para</w:t>
            </w:r>
            <w:r>
              <w:rPr>
                <w:spacing w:val="-1"/>
                <w:sz w:val="24"/>
              </w:rPr>
              <w:t> </w:t>
            </w:r>
            <w:r>
              <w:rPr>
                <w:sz w:val="24"/>
              </w:rPr>
              <w:t>la</w:t>
            </w:r>
          </w:p>
        </w:tc>
        <w:tc>
          <w:tcPr>
            <w:tcW w:w="3254" w:type="dxa"/>
          </w:tcPr>
          <w:p>
            <w:pPr>
              <w:pStyle w:val="TableParagraph"/>
              <w:spacing w:before="142"/>
              <w:ind w:left="124"/>
              <w:rPr>
                <w:sz w:val="24"/>
              </w:rPr>
            </w:pPr>
            <w:r>
              <w:rPr>
                <w:sz w:val="24"/>
              </w:rPr>
              <w:t>Crear planes para interconectar</w:t>
            </w:r>
          </w:p>
        </w:tc>
        <w:tc>
          <w:tcPr>
            <w:tcW w:w="3379" w:type="dxa"/>
          </w:tcPr>
          <w:p>
            <w:pPr>
              <w:pStyle w:val="TableParagraph"/>
              <w:spacing w:before="142"/>
              <w:ind w:left="132"/>
              <w:rPr>
                <w:sz w:val="24"/>
              </w:rPr>
            </w:pPr>
            <w:r>
              <w:rPr>
                <w:sz w:val="24"/>
              </w:rPr>
              <w:t>Implementación de señalética</w:t>
            </w:r>
          </w:p>
        </w:tc>
      </w:tr>
      <w:tr>
        <w:trPr>
          <w:trHeight w:val="551" w:hRule="atLeast"/>
        </w:trPr>
        <w:tc>
          <w:tcPr>
            <w:tcW w:w="2394" w:type="dxa"/>
          </w:tcPr>
          <w:p>
            <w:pPr>
              <w:pStyle w:val="TableParagraph"/>
              <w:spacing w:before="144"/>
              <w:ind w:left="474"/>
              <w:rPr>
                <w:sz w:val="24"/>
              </w:rPr>
            </w:pPr>
            <w:r>
              <w:rPr>
                <w:sz w:val="24"/>
              </w:rPr>
              <w:t>creación de</w:t>
            </w:r>
          </w:p>
        </w:tc>
        <w:tc>
          <w:tcPr>
            <w:tcW w:w="3254" w:type="dxa"/>
          </w:tcPr>
          <w:p>
            <w:pPr>
              <w:pStyle w:val="TableParagraph"/>
              <w:spacing w:before="128"/>
              <w:ind w:left="124"/>
              <w:rPr>
                <w:sz w:val="24"/>
              </w:rPr>
            </w:pPr>
            <w:r>
              <w:rPr>
                <w:sz w:val="24"/>
              </w:rPr>
              <w:t>atractivos turísticos cercanos</w:t>
            </w:r>
          </w:p>
        </w:tc>
        <w:tc>
          <w:tcPr>
            <w:tcW w:w="3379" w:type="dxa"/>
          </w:tcPr>
          <w:p>
            <w:pPr>
              <w:pStyle w:val="TableParagraph"/>
              <w:spacing w:before="128"/>
              <w:ind w:left="132"/>
              <w:rPr>
                <w:sz w:val="24"/>
              </w:rPr>
            </w:pPr>
            <w:r>
              <w:rPr>
                <w:sz w:val="24"/>
              </w:rPr>
              <w:t>turística adecuada para permitir</w:t>
            </w:r>
          </w:p>
        </w:tc>
      </w:tr>
      <w:tr>
        <w:trPr>
          <w:trHeight w:val="552" w:hRule="atLeast"/>
        </w:trPr>
        <w:tc>
          <w:tcPr>
            <w:tcW w:w="2394" w:type="dxa"/>
          </w:tcPr>
          <w:p>
            <w:pPr>
              <w:pStyle w:val="TableParagraph"/>
              <w:spacing w:before="145"/>
              <w:ind w:left="474"/>
              <w:rPr>
                <w:sz w:val="24"/>
              </w:rPr>
            </w:pPr>
            <w:r>
              <w:rPr>
                <w:sz w:val="24"/>
              </w:rPr>
              <w:t>nuevos atractivos</w:t>
            </w:r>
          </w:p>
        </w:tc>
        <w:tc>
          <w:tcPr>
            <w:tcW w:w="3254" w:type="dxa"/>
          </w:tcPr>
          <w:p>
            <w:pPr>
              <w:pStyle w:val="TableParagraph"/>
              <w:spacing w:before="129"/>
              <w:ind w:left="124"/>
              <w:rPr>
                <w:sz w:val="24"/>
              </w:rPr>
            </w:pPr>
            <w:r>
              <w:rPr>
                <w:sz w:val="24"/>
              </w:rPr>
              <w:t>mediante tours y recorridos</w:t>
            </w:r>
          </w:p>
        </w:tc>
        <w:tc>
          <w:tcPr>
            <w:tcW w:w="3379" w:type="dxa"/>
          </w:tcPr>
          <w:p>
            <w:pPr>
              <w:pStyle w:val="TableParagraph"/>
              <w:spacing w:before="129"/>
              <w:ind w:left="132"/>
              <w:rPr>
                <w:sz w:val="24"/>
              </w:rPr>
            </w:pPr>
            <w:r>
              <w:rPr>
                <w:sz w:val="24"/>
              </w:rPr>
              <w:t>la correcta movilización de los</w:t>
            </w:r>
          </w:p>
        </w:tc>
      </w:tr>
      <w:tr>
        <w:trPr>
          <w:trHeight w:val="552" w:hRule="atLeast"/>
        </w:trPr>
        <w:tc>
          <w:tcPr>
            <w:tcW w:w="2394" w:type="dxa"/>
          </w:tcPr>
          <w:p>
            <w:pPr>
              <w:pStyle w:val="TableParagraph"/>
              <w:spacing w:before="145"/>
              <w:ind w:left="474"/>
              <w:rPr>
                <w:sz w:val="24"/>
              </w:rPr>
            </w:pPr>
            <w:r>
              <w:rPr>
                <w:sz w:val="24"/>
              </w:rPr>
              <w:t>turísticos</w:t>
            </w:r>
          </w:p>
        </w:tc>
        <w:tc>
          <w:tcPr>
            <w:tcW w:w="3254" w:type="dxa"/>
          </w:tcPr>
          <w:p>
            <w:pPr>
              <w:pStyle w:val="TableParagraph"/>
              <w:spacing w:before="129"/>
              <w:ind w:left="124"/>
              <w:rPr>
                <w:sz w:val="24"/>
              </w:rPr>
            </w:pPr>
            <w:r>
              <w:rPr>
                <w:sz w:val="24"/>
              </w:rPr>
              <w:t>Vincular a nivel publicitario y</w:t>
            </w:r>
          </w:p>
        </w:tc>
        <w:tc>
          <w:tcPr>
            <w:tcW w:w="3379" w:type="dxa"/>
          </w:tcPr>
          <w:p>
            <w:pPr>
              <w:pStyle w:val="TableParagraph"/>
              <w:spacing w:before="129"/>
              <w:ind w:left="132"/>
              <w:rPr>
                <w:sz w:val="24"/>
              </w:rPr>
            </w:pPr>
            <w:r>
              <w:rPr>
                <w:sz w:val="24"/>
              </w:rPr>
              <w:t>turistas de un punto a otro.</w:t>
            </w:r>
          </w:p>
        </w:tc>
      </w:tr>
      <w:tr>
        <w:trPr>
          <w:trHeight w:val="560" w:hRule="atLeast"/>
        </w:trPr>
        <w:tc>
          <w:tcPr>
            <w:tcW w:w="2394" w:type="dxa"/>
          </w:tcPr>
          <w:p>
            <w:pPr>
              <w:pStyle w:val="TableParagraph"/>
              <w:numPr>
                <w:ilvl w:val="0"/>
                <w:numId w:val="46"/>
              </w:numPr>
              <w:tabs>
                <w:tab w:pos="473" w:val="left" w:leader="none"/>
                <w:tab w:pos="474" w:val="left" w:leader="none"/>
              </w:tabs>
              <w:spacing w:line="240" w:lineRule="auto" w:before="143" w:after="0"/>
              <w:ind w:left="474" w:right="0" w:hanging="360"/>
              <w:jc w:val="left"/>
              <w:rPr>
                <w:sz w:val="24"/>
              </w:rPr>
            </w:pPr>
            <w:r>
              <w:rPr>
                <w:sz w:val="24"/>
              </w:rPr>
              <w:t>Presencia de</w:t>
            </w:r>
          </w:p>
        </w:tc>
        <w:tc>
          <w:tcPr>
            <w:tcW w:w="3254" w:type="dxa"/>
          </w:tcPr>
          <w:p>
            <w:pPr>
              <w:pStyle w:val="TableParagraph"/>
              <w:spacing w:before="129"/>
              <w:ind w:left="124"/>
              <w:rPr>
                <w:sz w:val="24"/>
              </w:rPr>
            </w:pPr>
            <w:r>
              <w:rPr>
                <w:sz w:val="24"/>
              </w:rPr>
              <w:t>de marketing a los diferentes</w:t>
            </w:r>
          </w:p>
        </w:tc>
        <w:tc>
          <w:tcPr>
            <w:tcW w:w="3379" w:type="dxa"/>
          </w:tcPr>
          <w:p>
            <w:pPr>
              <w:pStyle w:val="TableParagraph"/>
              <w:rPr>
                <w:sz w:val="24"/>
              </w:rPr>
            </w:pPr>
          </w:p>
        </w:tc>
      </w:tr>
      <w:tr>
        <w:trPr>
          <w:trHeight w:val="553" w:hRule="atLeast"/>
        </w:trPr>
        <w:tc>
          <w:tcPr>
            <w:tcW w:w="2394" w:type="dxa"/>
          </w:tcPr>
          <w:p>
            <w:pPr>
              <w:pStyle w:val="TableParagraph"/>
              <w:spacing w:before="156"/>
              <w:ind w:left="474"/>
              <w:rPr>
                <w:sz w:val="24"/>
              </w:rPr>
            </w:pPr>
            <w:r>
              <w:rPr>
                <w:sz w:val="24"/>
              </w:rPr>
              <w:t>actividades rurales</w:t>
            </w:r>
          </w:p>
        </w:tc>
        <w:tc>
          <w:tcPr>
            <w:tcW w:w="3254" w:type="dxa"/>
          </w:tcPr>
          <w:p>
            <w:pPr>
              <w:pStyle w:val="TableParagraph"/>
              <w:spacing w:before="120"/>
              <w:ind w:left="124"/>
              <w:rPr>
                <w:sz w:val="24"/>
              </w:rPr>
            </w:pPr>
            <w:r>
              <w:rPr>
                <w:sz w:val="24"/>
              </w:rPr>
              <w:t>puntos existentes en el sector</w:t>
            </w:r>
          </w:p>
        </w:tc>
        <w:tc>
          <w:tcPr>
            <w:tcW w:w="3379" w:type="dxa"/>
          </w:tcPr>
          <w:p>
            <w:pPr>
              <w:pStyle w:val="TableParagraph"/>
              <w:rPr>
                <w:sz w:val="24"/>
              </w:rPr>
            </w:pPr>
          </w:p>
        </w:tc>
      </w:tr>
      <w:tr>
        <w:trPr>
          <w:trHeight w:val="552" w:hRule="atLeast"/>
        </w:trPr>
        <w:tc>
          <w:tcPr>
            <w:tcW w:w="2394" w:type="dxa"/>
          </w:tcPr>
          <w:p>
            <w:pPr>
              <w:pStyle w:val="TableParagraph"/>
              <w:spacing w:before="155"/>
              <w:ind w:left="474"/>
              <w:rPr>
                <w:sz w:val="24"/>
              </w:rPr>
            </w:pPr>
            <w:r>
              <w:rPr>
                <w:sz w:val="24"/>
              </w:rPr>
              <w:t>y de ecoturismo</w:t>
            </w:r>
          </w:p>
        </w:tc>
        <w:tc>
          <w:tcPr>
            <w:tcW w:w="3254" w:type="dxa"/>
          </w:tcPr>
          <w:p>
            <w:pPr>
              <w:pStyle w:val="TableParagraph"/>
              <w:spacing w:before="119"/>
              <w:ind w:left="124"/>
              <w:rPr>
                <w:sz w:val="24"/>
              </w:rPr>
            </w:pPr>
            <w:r>
              <w:rPr>
                <w:sz w:val="24"/>
              </w:rPr>
              <w:t>Desarrollar un sitio web</w:t>
            </w:r>
          </w:p>
        </w:tc>
        <w:tc>
          <w:tcPr>
            <w:tcW w:w="3379" w:type="dxa"/>
          </w:tcPr>
          <w:p>
            <w:pPr>
              <w:pStyle w:val="TableParagraph"/>
              <w:rPr>
                <w:sz w:val="24"/>
              </w:rPr>
            </w:pPr>
          </w:p>
        </w:tc>
      </w:tr>
      <w:tr>
        <w:trPr>
          <w:trHeight w:val="560" w:hRule="atLeast"/>
        </w:trPr>
        <w:tc>
          <w:tcPr>
            <w:tcW w:w="2394" w:type="dxa"/>
          </w:tcPr>
          <w:p>
            <w:pPr>
              <w:pStyle w:val="TableParagraph"/>
              <w:numPr>
                <w:ilvl w:val="0"/>
                <w:numId w:val="47"/>
              </w:numPr>
              <w:tabs>
                <w:tab w:pos="473" w:val="left" w:leader="none"/>
                <w:tab w:pos="474" w:val="left" w:leader="none"/>
              </w:tabs>
              <w:spacing w:line="240" w:lineRule="auto" w:before="153" w:after="0"/>
              <w:ind w:left="474" w:right="0" w:hanging="360"/>
              <w:jc w:val="left"/>
              <w:rPr>
                <w:sz w:val="24"/>
              </w:rPr>
            </w:pPr>
            <w:r>
              <w:rPr>
                <w:sz w:val="24"/>
              </w:rPr>
              <w:t>Cercanía</w:t>
            </w:r>
            <w:r>
              <w:rPr>
                <w:spacing w:val="1"/>
                <w:sz w:val="24"/>
              </w:rPr>
              <w:t> </w:t>
            </w:r>
            <w:r>
              <w:rPr>
                <w:sz w:val="24"/>
              </w:rPr>
              <w:t>a</w:t>
            </w:r>
          </w:p>
        </w:tc>
        <w:tc>
          <w:tcPr>
            <w:tcW w:w="3254" w:type="dxa"/>
          </w:tcPr>
          <w:p>
            <w:pPr>
              <w:pStyle w:val="TableParagraph"/>
              <w:spacing w:before="119"/>
              <w:ind w:left="124"/>
              <w:rPr>
                <w:sz w:val="24"/>
              </w:rPr>
            </w:pPr>
            <w:r>
              <w:rPr>
                <w:sz w:val="24"/>
              </w:rPr>
              <w:t>destinado a promocionar los</w:t>
            </w:r>
          </w:p>
        </w:tc>
        <w:tc>
          <w:tcPr>
            <w:tcW w:w="3379" w:type="dxa"/>
          </w:tcPr>
          <w:p>
            <w:pPr>
              <w:pStyle w:val="TableParagraph"/>
              <w:rPr>
                <w:sz w:val="24"/>
              </w:rPr>
            </w:pPr>
          </w:p>
        </w:tc>
      </w:tr>
      <w:tr>
        <w:trPr>
          <w:trHeight w:val="551" w:hRule="atLeast"/>
        </w:trPr>
        <w:tc>
          <w:tcPr>
            <w:tcW w:w="2394" w:type="dxa"/>
          </w:tcPr>
          <w:p>
            <w:pPr>
              <w:pStyle w:val="TableParagraph"/>
              <w:spacing w:before="162"/>
              <w:ind w:left="474"/>
              <w:rPr>
                <w:sz w:val="24"/>
              </w:rPr>
            </w:pPr>
            <w:r>
              <w:rPr>
                <w:sz w:val="24"/>
              </w:rPr>
              <w:t>ciudades como</w:t>
            </w:r>
          </w:p>
        </w:tc>
        <w:tc>
          <w:tcPr>
            <w:tcW w:w="3254" w:type="dxa"/>
          </w:tcPr>
          <w:p>
            <w:pPr>
              <w:pStyle w:val="TableParagraph"/>
              <w:spacing w:before="110"/>
              <w:ind w:left="124"/>
              <w:rPr>
                <w:sz w:val="24"/>
              </w:rPr>
            </w:pPr>
            <w:r>
              <w:rPr>
                <w:sz w:val="24"/>
              </w:rPr>
              <w:t>distintos atractivos turísticos</w:t>
            </w:r>
          </w:p>
        </w:tc>
        <w:tc>
          <w:tcPr>
            <w:tcW w:w="3379" w:type="dxa"/>
          </w:tcPr>
          <w:p>
            <w:pPr>
              <w:pStyle w:val="TableParagraph"/>
              <w:rPr>
                <w:sz w:val="24"/>
              </w:rPr>
            </w:pPr>
          </w:p>
        </w:tc>
      </w:tr>
      <w:tr>
        <w:trPr>
          <w:trHeight w:val="578" w:hRule="atLeast"/>
        </w:trPr>
        <w:tc>
          <w:tcPr>
            <w:tcW w:w="2394" w:type="dxa"/>
          </w:tcPr>
          <w:p>
            <w:pPr>
              <w:pStyle w:val="TableParagraph"/>
              <w:spacing w:before="163"/>
              <w:ind w:left="474"/>
              <w:rPr>
                <w:sz w:val="24"/>
              </w:rPr>
            </w:pPr>
            <w:r>
              <w:rPr>
                <w:sz w:val="24"/>
              </w:rPr>
              <w:t>Guayaquil y</w:t>
            </w:r>
          </w:p>
        </w:tc>
        <w:tc>
          <w:tcPr>
            <w:tcW w:w="3254" w:type="dxa"/>
          </w:tcPr>
          <w:p>
            <w:pPr>
              <w:pStyle w:val="TableParagraph"/>
              <w:spacing w:before="111"/>
              <w:ind w:left="124"/>
              <w:rPr>
                <w:sz w:val="24"/>
              </w:rPr>
            </w:pPr>
            <w:r>
              <w:rPr>
                <w:sz w:val="24"/>
              </w:rPr>
              <w:t>identificados en la zona</w:t>
            </w:r>
          </w:p>
        </w:tc>
        <w:tc>
          <w:tcPr>
            <w:tcW w:w="3379" w:type="dxa"/>
          </w:tcPr>
          <w:p>
            <w:pPr>
              <w:pStyle w:val="TableParagraph"/>
              <w:rPr>
                <w:sz w:val="24"/>
              </w:rPr>
            </w:pPr>
          </w:p>
        </w:tc>
      </w:tr>
      <w:tr>
        <w:trPr>
          <w:trHeight w:val="552" w:hRule="atLeast"/>
        </w:trPr>
        <w:tc>
          <w:tcPr>
            <w:tcW w:w="2394" w:type="dxa"/>
          </w:tcPr>
          <w:p>
            <w:pPr>
              <w:pStyle w:val="TableParagraph"/>
              <w:spacing w:before="137"/>
              <w:ind w:left="474"/>
              <w:rPr>
                <w:sz w:val="24"/>
              </w:rPr>
            </w:pPr>
            <w:r>
              <w:rPr>
                <w:sz w:val="24"/>
              </w:rPr>
              <w:t>General Villasmil</w:t>
            </w:r>
          </w:p>
        </w:tc>
        <w:tc>
          <w:tcPr>
            <w:tcW w:w="3254" w:type="dxa"/>
          </w:tcPr>
          <w:p>
            <w:pPr>
              <w:pStyle w:val="TableParagraph"/>
              <w:rPr>
                <w:sz w:val="24"/>
              </w:rPr>
            </w:pPr>
          </w:p>
        </w:tc>
        <w:tc>
          <w:tcPr>
            <w:tcW w:w="3379" w:type="dxa"/>
          </w:tcPr>
          <w:p>
            <w:pPr>
              <w:pStyle w:val="TableParagraph"/>
              <w:rPr>
                <w:sz w:val="24"/>
              </w:rPr>
            </w:pPr>
          </w:p>
        </w:tc>
      </w:tr>
      <w:tr>
        <w:trPr>
          <w:trHeight w:val="827" w:hRule="atLeast"/>
        </w:trPr>
        <w:tc>
          <w:tcPr>
            <w:tcW w:w="2394" w:type="dxa"/>
          </w:tcPr>
          <w:p>
            <w:pPr>
              <w:pStyle w:val="TableParagraph"/>
              <w:spacing w:before="137"/>
              <w:ind w:left="474"/>
              <w:rPr>
                <w:sz w:val="24"/>
              </w:rPr>
            </w:pPr>
            <w:r>
              <w:rPr>
                <w:sz w:val="24"/>
              </w:rPr>
              <w:t>Playas</w:t>
            </w:r>
          </w:p>
        </w:tc>
        <w:tc>
          <w:tcPr>
            <w:tcW w:w="3254" w:type="dxa"/>
          </w:tcPr>
          <w:p>
            <w:pPr>
              <w:pStyle w:val="TableParagraph"/>
              <w:rPr>
                <w:sz w:val="24"/>
              </w:rPr>
            </w:pPr>
          </w:p>
        </w:tc>
        <w:tc>
          <w:tcPr>
            <w:tcW w:w="3379" w:type="dxa"/>
          </w:tcPr>
          <w:p>
            <w:pPr>
              <w:pStyle w:val="TableParagraph"/>
              <w:rPr>
                <w:sz w:val="24"/>
              </w:rPr>
            </w:pPr>
          </w:p>
        </w:tc>
      </w:tr>
      <w:tr>
        <w:trPr>
          <w:trHeight w:val="822" w:hRule="atLeast"/>
        </w:trPr>
        <w:tc>
          <w:tcPr>
            <w:tcW w:w="2394" w:type="dxa"/>
          </w:tcPr>
          <w:p>
            <w:pPr>
              <w:pStyle w:val="TableParagraph"/>
              <w:spacing w:before="10"/>
              <w:rPr>
                <w:i/>
                <w:sz w:val="35"/>
              </w:rPr>
            </w:pPr>
          </w:p>
          <w:p>
            <w:pPr>
              <w:pStyle w:val="TableParagraph"/>
              <w:ind w:left="114"/>
              <w:rPr>
                <w:b/>
                <w:sz w:val="24"/>
              </w:rPr>
            </w:pPr>
            <w:r>
              <w:rPr>
                <w:b/>
                <w:sz w:val="24"/>
              </w:rPr>
              <w:t>Amenazas</w:t>
            </w:r>
          </w:p>
        </w:tc>
        <w:tc>
          <w:tcPr>
            <w:tcW w:w="3254" w:type="dxa"/>
          </w:tcPr>
          <w:p>
            <w:pPr>
              <w:pStyle w:val="TableParagraph"/>
              <w:spacing w:before="10"/>
              <w:rPr>
                <w:i/>
                <w:sz w:val="35"/>
              </w:rPr>
            </w:pPr>
          </w:p>
          <w:p>
            <w:pPr>
              <w:pStyle w:val="TableParagraph"/>
              <w:ind w:left="124"/>
              <w:rPr>
                <w:b/>
                <w:sz w:val="24"/>
              </w:rPr>
            </w:pPr>
            <w:r>
              <w:rPr>
                <w:b/>
                <w:sz w:val="24"/>
              </w:rPr>
              <w:t>Estrategias – FA</w:t>
            </w:r>
          </w:p>
        </w:tc>
        <w:tc>
          <w:tcPr>
            <w:tcW w:w="3379" w:type="dxa"/>
          </w:tcPr>
          <w:p>
            <w:pPr>
              <w:pStyle w:val="TableParagraph"/>
              <w:spacing w:before="10"/>
              <w:rPr>
                <w:i/>
                <w:sz w:val="35"/>
              </w:rPr>
            </w:pPr>
          </w:p>
          <w:p>
            <w:pPr>
              <w:pStyle w:val="TableParagraph"/>
              <w:ind w:left="132"/>
              <w:rPr>
                <w:b/>
                <w:sz w:val="24"/>
              </w:rPr>
            </w:pPr>
            <w:r>
              <w:rPr>
                <w:b/>
                <w:sz w:val="24"/>
              </w:rPr>
              <w:t>Estrategias – DA</w:t>
            </w:r>
          </w:p>
        </w:tc>
      </w:tr>
      <w:tr>
        <w:trPr>
          <w:trHeight w:val="566" w:hRule="atLeast"/>
        </w:trPr>
        <w:tc>
          <w:tcPr>
            <w:tcW w:w="2394" w:type="dxa"/>
          </w:tcPr>
          <w:p>
            <w:pPr>
              <w:pStyle w:val="TableParagraph"/>
              <w:numPr>
                <w:ilvl w:val="0"/>
                <w:numId w:val="48"/>
              </w:numPr>
              <w:tabs>
                <w:tab w:pos="473" w:val="left" w:leader="none"/>
                <w:tab w:pos="474" w:val="left" w:leader="none"/>
              </w:tabs>
              <w:spacing w:line="240" w:lineRule="auto" w:before="141" w:after="0"/>
              <w:ind w:left="474" w:right="0" w:hanging="360"/>
              <w:jc w:val="left"/>
              <w:rPr>
                <w:sz w:val="24"/>
              </w:rPr>
            </w:pPr>
            <w:r>
              <w:rPr>
                <w:sz w:val="24"/>
              </w:rPr>
              <w:t>Poco interés por</w:t>
            </w:r>
            <w:r>
              <w:rPr>
                <w:spacing w:val="-4"/>
                <w:sz w:val="24"/>
              </w:rPr>
              <w:t> </w:t>
            </w:r>
            <w:r>
              <w:rPr>
                <w:sz w:val="24"/>
              </w:rPr>
              <w:t>el</w:t>
            </w:r>
          </w:p>
        </w:tc>
        <w:tc>
          <w:tcPr>
            <w:tcW w:w="3254" w:type="dxa"/>
          </w:tcPr>
          <w:p>
            <w:pPr>
              <w:pStyle w:val="TableParagraph"/>
              <w:spacing w:before="143"/>
              <w:ind w:left="124"/>
              <w:rPr>
                <w:sz w:val="24"/>
              </w:rPr>
            </w:pPr>
            <w:r>
              <w:rPr>
                <w:sz w:val="24"/>
              </w:rPr>
              <w:t>Establecer conexiones entre la</w:t>
            </w:r>
          </w:p>
        </w:tc>
        <w:tc>
          <w:tcPr>
            <w:tcW w:w="3379" w:type="dxa"/>
          </w:tcPr>
          <w:p>
            <w:pPr>
              <w:pStyle w:val="TableParagraph"/>
              <w:spacing w:before="143"/>
              <w:ind w:left="132"/>
              <w:rPr>
                <w:sz w:val="24"/>
              </w:rPr>
            </w:pPr>
            <w:r>
              <w:rPr>
                <w:sz w:val="24"/>
              </w:rPr>
              <w:t>Innovar a través de la creación</w:t>
            </w:r>
          </w:p>
        </w:tc>
      </w:tr>
      <w:tr>
        <w:trPr>
          <w:trHeight w:val="551" w:hRule="atLeast"/>
        </w:trPr>
        <w:tc>
          <w:tcPr>
            <w:tcW w:w="2394" w:type="dxa"/>
          </w:tcPr>
          <w:p>
            <w:pPr>
              <w:pStyle w:val="TableParagraph"/>
              <w:spacing w:before="144"/>
              <w:ind w:left="474"/>
              <w:rPr>
                <w:sz w:val="24"/>
              </w:rPr>
            </w:pPr>
            <w:r>
              <w:rPr>
                <w:sz w:val="24"/>
              </w:rPr>
              <w:t>crecimiento y la</w:t>
            </w:r>
          </w:p>
        </w:tc>
        <w:tc>
          <w:tcPr>
            <w:tcW w:w="3254" w:type="dxa"/>
          </w:tcPr>
          <w:p>
            <w:pPr>
              <w:pStyle w:val="TableParagraph"/>
              <w:spacing w:before="128"/>
              <w:ind w:left="124"/>
              <w:rPr>
                <w:sz w:val="24"/>
              </w:rPr>
            </w:pPr>
            <w:r>
              <w:rPr>
                <w:sz w:val="24"/>
              </w:rPr>
              <w:t>comunidad, los dueños de los</w:t>
            </w:r>
          </w:p>
        </w:tc>
        <w:tc>
          <w:tcPr>
            <w:tcW w:w="3379" w:type="dxa"/>
          </w:tcPr>
          <w:p>
            <w:pPr>
              <w:pStyle w:val="TableParagraph"/>
              <w:spacing w:before="128"/>
              <w:ind w:left="132"/>
              <w:rPr>
                <w:sz w:val="24"/>
              </w:rPr>
            </w:pPr>
            <w:r>
              <w:rPr>
                <w:sz w:val="24"/>
              </w:rPr>
              <w:t>de nuevos paquetes turísticos</w:t>
            </w:r>
          </w:p>
        </w:tc>
      </w:tr>
      <w:tr>
        <w:trPr>
          <w:trHeight w:val="551" w:hRule="atLeast"/>
        </w:trPr>
        <w:tc>
          <w:tcPr>
            <w:tcW w:w="2394" w:type="dxa"/>
          </w:tcPr>
          <w:p>
            <w:pPr>
              <w:pStyle w:val="TableParagraph"/>
              <w:spacing w:before="145"/>
              <w:ind w:left="474"/>
              <w:rPr>
                <w:sz w:val="24"/>
              </w:rPr>
            </w:pPr>
            <w:r>
              <w:rPr>
                <w:sz w:val="24"/>
              </w:rPr>
              <w:t>organización del</w:t>
            </w:r>
          </w:p>
        </w:tc>
        <w:tc>
          <w:tcPr>
            <w:tcW w:w="3254" w:type="dxa"/>
          </w:tcPr>
          <w:p>
            <w:pPr>
              <w:pStyle w:val="TableParagraph"/>
              <w:spacing w:before="129"/>
              <w:ind w:left="124"/>
              <w:rPr>
                <w:sz w:val="24"/>
              </w:rPr>
            </w:pPr>
            <w:r>
              <w:rPr>
                <w:sz w:val="24"/>
              </w:rPr>
              <w:t>atractivos turísticos,</w:t>
            </w:r>
          </w:p>
        </w:tc>
        <w:tc>
          <w:tcPr>
            <w:tcW w:w="3379" w:type="dxa"/>
          </w:tcPr>
          <w:p>
            <w:pPr>
              <w:pStyle w:val="TableParagraph"/>
              <w:spacing w:before="129"/>
              <w:ind w:left="132"/>
              <w:rPr>
                <w:sz w:val="24"/>
              </w:rPr>
            </w:pPr>
            <w:r>
              <w:rPr>
                <w:sz w:val="24"/>
              </w:rPr>
              <w:t>que involucren al turista con la</w:t>
            </w:r>
          </w:p>
        </w:tc>
      </w:tr>
      <w:tr>
        <w:trPr>
          <w:trHeight w:val="676" w:hRule="atLeast"/>
        </w:trPr>
        <w:tc>
          <w:tcPr>
            <w:tcW w:w="2394" w:type="dxa"/>
            <w:tcBorders>
              <w:bottom w:val="single" w:sz="4" w:space="0" w:color="000000"/>
            </w:tcBorders>
          </w:tcPr>
          <w:p>
            <w:pPr>
              <w:pStyle w:val="TableParagraph"/>
              <w:rPr>
                <w:sz w:val="24"/>
              </w:rPr>
            </w:pPr>
          </w:p>
        </w:tc>
        <w:tc>
          <w:tcPr>
            <w:tcW w:w="3254" w:type="dxa"/>
            <w:tcBorders>
              <w:bottom w:val="single" w:sz="4" w:space="0" w:color="000000"/>
            </w:tcBorders>
          </w:tcPr>
          <w:p>
            <w:pPr>
              <w:pStyle w:val="TableParagraph"/>
              <w:spacing w:before="129"/>
              <w:ind w:left="124"/>
              <w:rPr>
                <w:sz w:val="24"/>
              </w:rPr>
            </w:pPr>
            <w:r>
              <w:rPr>
                <w:sz w:val="24"/>
              </w:rPr>
              <w:t>restaurantes, parques</w:t>
            </w:r>
          </w:p>
        </w:tc>
        <w:tc>
          <w:tcPr>
            <w:tcW w:w="3379" w:type="dxa"/>
            <w:tcBorders>
              <w:bottom w:val="single" w:sz="4" w:space="0" w:color="000000"/>
            </w:tcBorders>
          </w:tcPr>
          <w:p>
            <w:pPr>
              <w:pStyle w:val="TableParagraph"/>
              <w:spacing w:before="129"/>
              <w:ind w:left="132"/>
              <w:rPr>
                <w:sz w:val="24"/>
              </w:rPr>
            </w:pPr>
            <w:r>
              <w:rPr>
                <w:sz w:val="24"/>
              </w:rPr>
              <w:t>naturaleza y que sean ofertados</w:t>
            </w:r>
          </w:p>
        </w:tc>
      </w:tr>
    </w:tbl>
    <w:p>
      <w:pPr>
        <w:spacing w:after="0"/>
        <w:rPr>
          <w:sz w:val="24"/>
        </w:rPr>
        <w:sectPr>
          <w:pgSz w:w="11910" w:h="16840"/>
          <w:pgMar w:header="727" w:footer="1788" w:top="2180" w:bottom="2100" w:left="1320" w:right="740"/>
        </w:sectPr>
      </w:pPr>
    </w:p>
    <w:p>
      <w:pPr>
        <w:pStyle w:val="BodyText"/>
        <w:rPr>
          <w:i/>
          <w:sz w:val="20"/>
        </w:rPr>
      </w:pPr>
    </w:p>
    <w:p>
      <w:pPr>
        <w:pStyle w:val="BodyText"/>
        <w:rPr>
          <w:i/>
          <w:sz w:val="20"/>
        </w:rPr>
      </w:pPr>
    </w:p>
    <w:p>
      <w:pPr>
        <w:pStyle w:val="BodyText"/>
        <w:rPr>
          <w:i/>
          <w:sz w:val="20"/>
        </w:rPr>
      </w:pPr>
    </w:p>
    <w:p>
      <w:pPr>
        <w:pStyle w:val="BodyText"/>
        <w:spacing w:before="9"/>
        <w:rPr>
          <w:i/>
          <w:sz w:val="15"/>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79"/>
        <w:gridCol w:w="3048"/>
        <w:gridCol w:w="3599"/>
      </w:tblGrid>
      <w:tr>
        <w:trPr>
          <w:trHeight w:val="7228" w:hRule="atLeast"/>
        </w:trPr>
        <w:tc>
          <w:tcPr>
            <w:tcW w:w="2379" w:type="dxa"/>
            <w:tcBorders>
              <w:top w:val="single" w:sz="4" w:space="0" w:color="000000"/>
              <w:bottom w:val="single" w:sz="4" w:space="0" w:color="000000"/>
            </w:tcBorders>
          </w:tcPr>
          <w:p>
            <w:pPr>
              <w:pStyle w:val="TableParagraph"/>
              <w:spacing w:line="480" w:lineRule="auto"/>
              <w:ind w:left="474" w:right="631"/>
              <w:rPr>
                <w:sz w:val="24"/>
              </w:rPr>
            </w:pPr>
            <w:r>
              <w:rPr>
                <w:sz w:val="24"/>
              </w:rPr>
              <w:t>turismo en el sector</w:t>
            </w:r>
          </w:p>
          <w:p>
            <w:pPr>
              <w:pStyle w:val="TableParagraph"/>
              <w:numPr>
                <w:ilvl w:val="0"/>
                <w:numId w:val="49"/>
              </w:numPr>
              <w:tabs>
                <w:tab w:pos="473" w:val="left" w:leader="none"/>
                <w:tab w:pos="474" w:val="left" w:leader="none"/>
              </w:tabs>
              <w:spacing w:line="475" w:lineRule="auto" w:before="0" w:after="0"/>
              <w:ind w:left="474" w:right="425" w:hanging="360"/>
              <w:jc w:val="left"/>
              <w:rPr>
                <w:sz w:val="24"/>
              </w:rPr>
            </w:pPr>
            <w:r>
              <w:rPr>
                <w:sz w:val="24"/>
              </w:rPr>
              <w:t>Crecimiento industrial que puede generar destrucción </w:t>
            </w:r>
            <w:r>
              <w:rPr>
                <w:spacing w:val="-3"/>
                <w:sz w:val="24"/>
              </w:rPr>
              <w:t>de </w:t>
            </w:r>
            <w:r>
              <w:rPr>
                <w:sz w:val="24"/>
              </w:rPr>
              <w:t>áreas</w:t>
            </w:r>
            <w:r>
              <w:rPr>
                <w:spacing w:val="7"/>
                <w:sz w:val="24"/>
              </w:rPr>
              <w:t> </w:t>
            </w:r>
            <w:r>
              <w:rPr>
                <w:spacing w:val="-3"/>
                <w:sz w:val="24"/>
              </w:rPr>
              <w:t>naturales.</w:t>
            </w:r>
          </w:p>
          <w:p>
            <w:pPr>
              <w:pStyle w:val="TableParagraph"/>
              <w:numPr>
                <w:ilvl w:val="0"/>
                <w:numId w:val="49"/>
              </w:numPr>
              <w:tabs>
                <w:tab w:pos="473" w:val="left" w:leader="none"/>
                <w:tab w:pos="474" w:val="left" w:leader="none"/>
              </w:tabs>
              <w:spacing w:line="475" w:lineRule="auto" w:before="7" w:after="0"/>
              <w:ind w:left="474" w:right="138" w:hanging="360"/>
              <w:jc w:val="left"/>
              <w:rPr>
                <w:sz w:val="24"/>
              </w:rPr>
            </w:pPr>
            <w:r>
              <w:rPr>
                <w:sz w:val="24"/>
              </w:rPr>
              <w:t>Decrecimiento </w:t>
            </w:r>
            <w:r>
              <w:rPr>
                <w:spacing w:val="-5"/>
                <w:sz w:val="24"/>
              </w:rPr>
              <w:t>del </w:t>
            </w:r>
            <w:r>
              <w:rPr>
                <w:sz w:val="24"/>
              </w:rPr>
              <w:t>sector turístico a nivel mundial por el</w:t>
            </w:r>
            <w:r>
              <w:rPr>
                <w:spacing w:val="-1"/>
                <w:sz w:val="24"/>
              </w:rPr>
              <w:t> </w:t>
            </w:r>
            <w:r>
              <w:rPr>
                <w:sz w:val="24"/>
              </w:rPr>
              <w:t>COVID-19</w:t>
            </w:r>
          </w:p>
          <w:p>
            <w:pPr>
              <w:pStyle w:val="TableParagraph"/>
              <w:numPr>
                <w:ilvl w:val="0"/>
                <w:numId w:val="49"/>
              </w:numPr>
              <w:tabs>
                <w:tab w:pos="473" w:val="left" w:leader="none"/>
                <w:tab w:pos="474" w:val="left" w:leader="none"/>
              </w:tabs>
              <w:spacing w:line="240" w:lineRule="auto" w:before="7" w:after="0"/>
              <w:ind w:left="474" w:right="0" w:hanging="360"/>
              <w:jc w:val="left"/>
              <w:rPr>
                <w:sz w:val="24"/>
              </w:rPr>
            </w:pPr>
            <w:r>
              <w:rPr>
                <w:sz w:val="24"/>
              </w:rPr>
              <w:t>Poca</w:t>
            </w:r>
            <w:r>
              <w:rPr>
                <w:spacing w:val="-3"/>
                <w:sz w:val="24"/>
              </w:rPr>
              <w:t> </w:t>
            </w:r>
            <w:r>
              <w:rPr>
                <w:sz w:val="24"/>
              </w:rPr>
              <w:t>innovación</w:t>
            </w:r>
          </w:p>
          <w:p>
            <w:pPr>
              <w:pStyle w:val="TableParagraph"/>
              <w:spacing w:before="10"/>
              <w:rPr>
                <w:i/>
                <w:sz w:val="23"/>
              </w:rPr>
            </w:pPr>
          </w:p>
          <w:p>
            <w:pPr>
              <w:pStyle w:val="TableParagraph"/>
              <w:ind w:left="474"/>
              <w:rPr>
                <w:sz w:val="24"/>
              </w:rPr>
            </w:pPr>
            <w:r>
              <w:rPr>
                <w:sz w:val="24"/>
              </w:rPr>
              <w:t>en el</w:t>
            </w:r>
            <w:r>
              <w:rPr>
                <w:spacing w:val="-3"/>
                <w:sz w:val="24"/>
              </w:rPr>
              <w:t> </w:t>
            </w:r>
            <w:r>
              <w:rPr>
                <w:sz w:val="24"/>
              </w:rPr>
              <w:t>sector</w:t>
            </w:r>
          </w:p>
        </w:tc>
        <w:tc>
          <w:tcPr>
            <w:tcW w:w="3048" w:type="dxa"/>
            <w:tcBorders>
              <w:top w:val="single" w:sz="4" w:space="0" w:color="000000"/>
              <w:bottom w:val="single" w:sz="4" w:space="0" w:color="000000"/>
            </w:tcBorders>
          </w:tcPr>
          <w:p>
            <w:pPr>
              <w:pStyle w:val="TableParagraph"/>
              <w:spacing w:line="480" w:lineRule="auto"/>
              <w:ind w:left="139" w:right="336"/>
              <w:rPr>
                <w:sz w:val="24"/>
              </w:rPr>
            </w:pPr>
            <w:r>
              <w:rPr>
                <w:sz w:val="24"/>
              </w:rPr>
              <w:t>nacionales, la alcaldía y el gobierno con el fin de unir fuerzas para invertir y potenciar el turismo rural.</w:t>
            </w:r>
          </w:p>
        </w:tc>
        <w:tc>
          <w:tcPr>
            <w:tcW w:w="3599" w:type="dxa"/>
            <w:tcBorders>
              <w:top w:val="single" w:sz="4" w:space="0" w:color="000000"/>
              <w:bottom w:val="single" w:sz="4" w:space="0" w:color="000000"/>
            </w:tcBorders>
          </w:tcPr>
          <w:p>
            <w:pPr>
              <w:pStyle w:val="TableParagraph"/>
              <w:spacing w:line="480" w:lineRule="auto"/>
              <w:ind w:left="353" w:right="727"/>
              <w:rPr>
                <w:sz w:val="24"/>
              </w:rPr>
            </w:pPr>
            <w:r>
              <w:rPr>
                <w:sz w:val="24"/>
              </w:rPr>
              <w:t>por agencias y operadores turísticos de Guayaquil</w:t>
            </w:r>
          </w:p>
        </w:tc>
      </w:tr>
    </w:tbl>
    <w:p>
      <w:pPr>
        <w:pStyle w:val="BodyText"/>
        <w:rPr>
          <w:i/>
          <w:sz w:val="20"/>
        </w:rPr>
      </w:pPr>
    </w:p>
    <w:p>
      <w:pPr>
        <w:pStyle w:val="BodyText"/>
        <w:spacing w:before="1"/>
        <w:rPr>
          <w:i/>
          <w:sz w:val="20"/>
        </w:rPr>
      </w:pPr>
    </w:p>
    <w:p>
      <w:pPr>
        <w:pStyle w:val="BodyText"/>
        <w:spacing w:line="480" w:lineRule="auto" w:before="90"/>
        <w:ind w:left="120" w:right="911" w:firstLine="719"/>
        <w:jc w:val="both"/>
      </w:pPr>
      <w:r>
        <w:rPr>
          <w:i/>
        </w:rPr>
        <w:t>Identificación de mercado meta: </w:t>
      </w:r>
      <w:r>
        <w:rPr/>
        <w:t>La ruta estará orientada a jóvenes adultos entre los 20 a 40 años que busquen experiencias conectadas con la naturaleza, los procesos agrícolas, que se encuentren en el Guayas o que vengan de visita a Guayaquil.</w:t>
      </w:r>
    </w:p>
    <w:p>
      <w:pPr>
        <w:spacing w:line="480" w:lineRule="auto" w:before="1"/>
        <w:ind w:left="120" w:right="1317" w:firstLine="719"/>
        <w:jc w:val="both"/>
        <w:rPr>
          <w:sz w:val="24"/>
        </w:rPr>
      </w:pPr>
      <w:r>
        <w:rPr>
          <w:i/>
          <w:sz w:val="24"/>
        </w:rPr>
        <w:t>Establecimiento de objetivos promocionales: </w:t>
      </w:r>
      <w:r>
        <w:rPr>
          <w:sz w:val="24"/>
        </w:rPr>
        <w:t>Estos objetivos están orientados al conocimiento de esta ruta por parte de población turística. Entre ellos tenemos:</w:t>
      </w:r>
    </w:p>
    <w:p>
      <w:pPr>
        <w:pStyle w:val="ListParagraph"/>
        <w:numPr>
          <w:ilvl w:val="0"/>
          <w:numId w:val="41"/>
        </w:numPr>
        <w:tabs>
          <w:tab w:pos="1561" w:val="left" w:leader="none"/>
        </w:tabs>
        <w:spacing w:line="293" w:lineRule="exact" w:before="0" w:after="0"/>
        <w:ind w:left="1561" w:right="0" w:hanging="360"/>
        <w:jc w:val="both"/>
        <w:rPr>
          <w:sz w:val="24"/>
        </w:rPr>
      </w:pPr>
      <w:r>
        <w:rPr>
          <w:sz w:val="24"/>
        </w:rPr>
        <w:t>Incremento de seguidores en redes</w:t>
      </w:r>
      <w:r>
        <w:rPr>
          <w:spacing w:val="-5"/>
          <w:sz w:val="24"/>
        </w:rPr>
        <w:t> </w:t>
      </w:r>
      <w:r>
        <w:rPr>
          <w:sz w:val="24"/>
        </w:rPr>
        <w:t>sociales</w:t>
      </w:r>
    </w:p>
    <w:p>
      <w:pPr>
        <w:pStyle w:val="BodyText"/>
        <w:spacing w:before="2"/>
      </w:pPr>
    </w:p>
    <w:p>
      <w:pPr>
        <w:pStyle w:val="ListParagraph"/>
        <w:numPr>
          <w:ilvl w:val="0"/>
          <w:numId w:val="41"/>
        </w:numPr>
        <w:tabs>
          <w:tab w:pos="1561" w:val="left" w:leader="none"/>
        </w:tabs>
        <w:spacing w:line="240" w:lineRule="auto" w:before="0" w:after="0"/>
        <w:ind w:left="1561" w:right="0" w:hanging="360"/>
        <w:jc w:val="both"/>
        <w:rPr>
          <w:sz w:val="24"/>
        </w:rPr>
      </w:pPr>
      <w:r>
        <w:rPr>
          <w:sz w:val="24"/>
        </w:rPr>
        <w:t>Aumento en la captación de datos</w:t>
      </w:r>
      <w:r>
        <w:rPr>
          <w:spacing w:val="-2"/>
          <w:sz w:val="24"/>
        </w:rPr>
        <w:t> </w:t>
      </w:r>
      <w:r>
        <w:rPr>
          <w:sz w:val="24"/>
        </w:rPr>
        <w:t>personales</w:t>
      </w:r>
    </w:p>
    <w:p>
      <w:pPr>
        <w:spacing w:after="0" w:line="240" w:lineRule="auto"/>
        <w:jc w:val="both"/>
        <w:rPr>
          <w:sz w:val="24"/>
        </w:rPr>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6"/>
        </w:rPr>
      </w:pPr>
    </w:p>
    <w:p>
      <w:pPr>
        <w:pStyle w:val="ListParagraph"/>
        <w:numPr>
          <w:ilvl w:val="0"/>
          <w:numId w:val="41"/>
        </w:numPr>
        <w:tabs>
          <w:tab w:pos="1560" w:val="left" w:leader="none"/>
          <w:tab w:pos="1561" w:val="left" w:leader="none"/>
        </w:tabs>
        <w:spacing w:line="240" w:lineRule="auto" w:before="100" w:after="0"/>
        <w:ind w:left="1561" w:right="0" w:hanging="360"/>
        <w:jc w:val="left"/>
        <w:rPr>
          <w:sz w:val="24"/>
        </w:rPr>
      </w:pPr>
      <w:bookmarkStart w:name="_bookmark66" w:id="71"/>
      <w:bookmarkEnd w:id="71"/>
      <w:r>
        <w:rPr/>
      </w:r>
      <w:bookmarkStart w:name="_bookmark66" w:id="72"/>
      <w:bookmarkEnd w:id="72"/>
      <w:r>
        <w:rPr>
          <w:sz w:val="24"/>
        </w:rPr>
        <w:t>M</w:t>
      </w:r>
      <w:r>
        <w:rPr>
          <w:sz w:val="24"/>
        </w:rPr>
        <w:t>ayor cantidad de visitas al sitio web y a redes</w:t>
      </w:r>
      <w:r>
        <w:rPr>
          <w:spacing w:val="-14"/>
          <w:sz w:val="24"/>
        </w:rPr>
        <w:t> </w:t>
      </w:r>
      <w:r>
        <w:rPr>
          <w:sz w:val="24"/>
        </w:rPr>
        <w:t>sociales</w:t>
      </w:r>
    </w:p>
    <w:p>
      <w:pPr>
        <w:pStyle w:val="BodyText"/>
        <w:spacing w:before="10"/>
        <w:rPr>
          <w:sz w:val="23"/>
        </w:rPr>
      </w:pPr>
    </w:p>
    <w:p>
      <w:pPr>
        <w:pStyle w:val="ListParagraph"/>
        <w:numPr>
          <w:ilvl w:val="0"/>
          <w:numId w:val="41"/>
        </w:numPr>
        <w:tabs>
          <w:tab w:pos="1560" w:val="left" w:leader="none"/>
          <w:tab w:pos="1561" w:val="left" w:leader="none"/>
        </w:tabs>
        <w:spacing w:line="240" w:lineRule="auto" w:before="0" w:after="0"/>
        <w:ind w:left="1561" w:right="0" w:hanging="360"/>
        <w:jc w:val="left"/>
        <w:rPr>
          <w:sz w:val="24"/>
        </w:rPr>
      </w:pPr>
      <w:r>
        <w:rPr>
          <w:sz w:val="24"/>
        </w:rPr>
        <w:t>Establecer una reputación </w:t>
      </w:r>
      <w:r>
        <w:rPr>
          <w:spacing w:val="-3"/>
          <w:sz w:val="24"/>
        </w:rPr>
        <w:t>de </w:t>
      </w:r>
      <w:r>
        <w:rPr>
          <w:sz w:val="24"/>
        </w:rPr>
        <w:t>calidad sobre la</w:t>
      </w:r>
      <w:r>
        <w:rPr>
          <w:spacing w:val="9"/>
          <w:sz w:val="24"/>
        </w:rPr>
        <w:t> </w:t>
      </w:r>
      <w:r>
        <w:rPr>
          <w:sz w:val="24"/>
        </w:rPr>
        <w:t>marca</w:t>
      </w:r>
    </w:p>
    <w:p>
      <w:pPr>
        <w:pStyle w:val="BodyText"/>
        <w:spacing w:before="10"/>
        <w:rPr>
          <w:sz w:val="23"/>
        </w:rPr>
      </w:pPr>
    </w:p>
    <w:p>
      <w:pPr>
        <w:spacing w:line="480" w:lineRule="auto" w:before="1"/>
        <w:ind w:left="120" w:right="885" w:firstLine="719"/>
        <w:jc w:val="left"/>
        <w:rPr>
          <w:sz w:val="24"/>
        </w:rPr>
      </w:pPr>
      <w:r>
        <w:rPr>
          <w:i/>
          <w:sz w:val="24"/>
        </w:rPr>
        <w:t>Desarrollo del presupuesto promocional: </w:t>
      </w:r>
      <w:r>
        <w:rPr>
          <w:sz w:val="24"/>
        </w:rPr>
        <w:t>Mensualmente se invertirá un aproximado de 150 dólares en publicidad y marketing, organizado de la siguiente forma:</w:t>
      </w:r>
    </w:p>
    <w:p>
      <w:pPr>
        <w:spacing w:before="1"/>
        <w:ind w:left="404" w:right="0" w:firstLine="0"/>
        <w:jc w:val="left"/>
        <w:rPr>
          <w:b/>
          <w:sz w:val="20"/>
        </w:rPr>
      </w:pPr>
      <w:r>
        <w:rPr>
          <w:b/>
          <w:sz w:val="20"/>
        </w:rPr>
        <w:t>Tabla 13. Desarrollo del presupuesto promocional</w:t>
      </w:r>
    </w:p>
    <w:p>
      <w:pPr>
        <w:pStyle w:val="BodyText"/>
        <w:spacing w:before="6"/>
        <w:rPr>
          <w:b/>
          <w:sz w:val="17"/>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41"/>
        <w:gridCol w:w="5085"/>
      </w:tblGrid>
      <w:tr>
        <w:trPr>
          <w:trHeight w:val="550" w:hRule="atLeast"/>
        </w:trPr>
        <w:tc>
          <w:tcPr>
            <w:tcW w:w="3941" w:type="dxa"/>
            <w:tcBorders>
              <w:top w:val="single" w:sz="4" w:space="0" w:color="000000"/>
              <w:bottom w:val="single" w:sz="4" w:space="0" w:color="000000"/>
            </w:tcBorders>
          </w:tcPr>
          <w:p>
            <w:pPr>
              <w:pStyle w:val="TableParagraph"/>
              <w:spacing w:line="275" w:lineRule="exact"/>
              <w:ind w:left="114"/>
              <w:rPr>
                <w:b/>
                <w:sz w:val="24"/>
              </w:rPr>
            </w:pPr>
            <w:r>
              <w:rPr>
                <w:b/>
                <w:sz w:val="24"/>
              </w:rPr>
              <w:t>Descripción</w:t>
            </w:r>
          </w:p>
        </w:tc>
        <w:tc>
          <w:tcPr>
            <w:tcW w:w="5085" w:type="dxa"/>
            <w:tcBorders>
              <w:top w:val="single" w:sz="4" w:space="0" w:color="000000"/>
              <w:bottom w:val="single" w:sz="4" w:space="0" w:color="000000"/>
            </w:tcBorders>
          </w:tcPr>
          <w:p>
            <w:pPr>
              <w:pStyle w:val="TableParagraph"/>
              <w:spacing w:line="275" w:lineRule="exact"/>
              <w:ind w:left="682"/>
              <w:rPr>
                <w:b/>
                <w:sz w:val="24"/>
              </w:rPr>
            </w:pPr>
            <w:r>
              <w:rPr>
                <w:b/>
                <w:sz w:val="24"/>
              </w:rPr>
              <w:t>Costo</w:t>
            </w:r>
          </w:p>
        </w:tc>
      </w:tr>
      <w:tr>
        <w:trPr>
          <w:trHeight w:val="421" w:hRule="atLeast"/>
        </w:trPr>
        <w:tc>
          <w:tcPr>
            <w:tcW w:w="3941" w:type="dxa"/>
            <w:tcBorders>
              <w:top w:val="single" w:sz="4" w:space="0" w:color="000000"/>
            </w:tcBorders>
          </w:tcPr>
          <w:p>
            <w:pPr>
              <w:pStyle w:val="TableParagraph"/>
              <w:spacing w:before="2"/>
              <w:ind w:left="114"/>
              <w:rPr>
                <w:sz w:val="24"/>
              </w:rPr>
            </w:pPr>
            <w:r>
              <w:rPr>
                <w:sz w:val="24"/>
              </w:rPr>
              <w:t>Publicidad online</w:t>
            </w:r>
          </w:p>
        </w:tc>
        <w:tc>
          <w:tcPr>
            <w:tcW w:w="5085" w:type="dxa"/>
            <w:tcBorders>
              <w:top w:val="single" w:sz="4" w:space="0" w:color="000000"/>
            </w:tcBorders>
          </w:tcPr>
          <w:p>
            <w:pPr>
              <w:pStyle w:val="TableParagraph"/>
              <w:spacing w:before="2"/>
              <w:ind w:left="682"/>
              <w:rPr>
                <w:sz w:val="24"/>
              </w:rPr>
            </w:pPr>
            <w:r>
              <w:rPr>
                <w:sz w:val="24"/>
              </w:rPr>
              <w:t>$60</w:t>
            </w:r>
          </w:p>
        </w:tc>
      </w:tr>
      <w:tr>
        <w:trPr>
          <w:trHeight w:val="552" w:hRule="atLeast"/>
        </w:trPr>
        <w:tc>
          <w:tcPr>
            <w:tcW w:w="3941" w:type="dxa"/>
          </w:tcPr>
          <w:p>
            <w:pPr>
              <w:pStyle w:val="TableParagraph"/>
              <w:spacing w:before="133"/>
              <w:ind w:left="114"/>
              <w:rPr>
                <w:sz w:val="24"/>
              </w:rPr>
            </w:pPr>
            <w:r>
              <w:rPr>
                <w:sz w:val="24"/>
              </w:rPr>
              <w:t>Mantenimiento de la página web</w:t>
            </w:r>
          </w:p>
        </w:tc>
        <w:tc>
          <w:tcPr>
            <w:tcW w:w="5085" w:type="dxa"/>
          </w:tcPr>
          <w:p>
            <w:pPr>
              <w:pStyle w:val="TableParagraph"/>
              <w:spacing w:before="133"/>
              <w:ind w:left="682"/>
              <w:rPr>
                <w:sz w:val="24"/>
              </w:rPr>
            </w:pPr>
            <w:r>
              <w:rPr>
                <w:sz w:val="24"/>
              </w:rPr>
              <w:t>$20</w:t>
            </w:r>
          </w:p>
        </w:tc>
      </w:tr>
      <w:tr>
        <w:trPr>
          <w:trHeight w:val="684" w:hRule="atLeast"/>
        </w:trPr>
        <w:tc>
          <w:tcPr>
            <w:tcW w:w="3941" w:type="dxa"/>
            <w:tcBorders>
              <w:bottom w:val="single" w:sz="4" w:space="0" w:color="000000"/>
            </w:tcBorders>
          </w:tcPr>
          <w:p>
            <w:pPr>
              <w:pStyle w:val="TableParagraph"/>
              <w:spacing w:before="133"/>
              <w:ind w:left="114"/>
              <w:rPr>
                <w:sz w:val="24"/>
              </w:rPr>
            </w:pPr>
            <w:r>
              <w:rPr>
                <w:sz w:val="24"/>
              </w:rPr>
              <w:t>Relaciones públicas</w:t>
            </w:r>
          </w:p>
        </w:tc>
        <w:tc>
          <w:tcPr>
            <w:tcW w:w="5085" w:type="dxa"/>
            <w:tcBorders>
              <w:bottom w:val="single" w:sz="4" w:space="0" w:color="000000"/>
            </w:tcBorders>
          </w:tcPr>
          <w:p>
            <w:pPr>
              <w:pStyle w:val="TableParagraph"/>
              <w:spacing w:before="133"/>
              <w:ind w:left="682"/>
              <w:rPr>
                <w:sz w:val="24"/>
              </w:rPr>
            </w:pPr>
            <w:r>
              <w:rPr>
                <w:sz w:val="24"/>
              </w:rPr>
              <w:t>$60</w:t>
            </w:r>
          </w:p>
        </w:tc>
      </w:tr>
      <w:tr>
        <w:trPr>
          <w:trHeight w:val="554" w:hRule="atLeast"/>
        </w:trPr>
        <w:tc>
          <w:tcPr>
            <w:tcW w:w="3941" w:type="dxa"/>
            <w:tcBorders>
              <w:top w:val="single" w:sz="4" w:space="0" w:color="000000"/>
              <w:bottom w:val="single" w:sz="4" w:space="0" w:color="000000"/>
            </w:tcBorders>
          </w:tcPr>
          <w:p>
            <w:pPr>
              <w:pStyle w:val="TableParagraph"/>
              <w:spacing w:line="275" w:lineRule="exact"/>
              <w:ind w:left="114"/>
              <w:rPr>
                <w:b/>
                <w:sz w:val="24"/>
              </w:rPr>
            </w:pPr>
            <w:r>
              <w:rPr>
                <w:b/>
                <w:sz w:val="24"/>
              </w:rPr>
              <w:t>Total</w:t>
            </w:r>
          </w:p>
        </w:tc>
        <w:tc>
          <w:tcPr>
            <w:tcW w:w="5085" w:type="dxa"/>
            <w:tcBorders>
              <w:top w:val="single" w:sz="4" w:space="0" w:color="000000"/>
              <w:bottom w:val="single" w:sz="4" w:space="0" w:color="000000"/>
            </w:tcBorders>
          </w:tcPr>
          <w:p>
            <w:pPr>
              <w:pStyle w:val="TableParagraph"/>
              <w:spacing w:line="275" w:lineRule="exact"/>
              <w:ind w:left="682"/>
              <w:rPr>
                <w:b/>
                <w:sz w:val="24"/>
              </w:rPr>
            </w:pPr>
            <w:r>
              <w:rPr>
                <w:b/>
                <w:sz w:val="24"/>
              </w:rPr>
              <w:t>$150</w:t>
            </w:r>
          </w:p>
        </w:tc>
      </w:tr>
    </w:tbl>
    <w:p>
      <w:pPr>
        <w:pStyle w:val="BodyText"/>
        <w:rPr>
          <w:b/>
          <w:sz w:val="22"/>
        </w:rPr>
      </w:pPr>
    </w:p>
    <w:p>
      <w:pPr>
        <w:pStyle w:val="BodyText"/>
        <w:rPr>
          <w:b/>
          <w:sz w:val="22"/>
        </w:rPr>
      </w:pPr>
    </w:p>
    <w:p>
      <w:pPr>
        <w:pStyle w:val="BodyText"/>
        <w:rPr>
          <w:b/>
          <w:sz w:val="22"/>
        </w:rPr>
      </w:pPr>
    </w:p>
    <w:p>
      <w:pPr>
        <w:pStyle w:val="BodyText"/>
        <w:rPr>
          <w:b/>
          <w:sz w:val="30"/>
        </w:rPr>
      </w:pPr>
    </w:p>
    <w:p>
      <w:pPr>
        <w:pStyle w:val="Heading4"/>
        <w:spacing w:line="480" w:lineRule="auto"/>
        <w:ind w:left="840" w:right="7299"/>
        <w:jc w:val="both"/>
      </w:pPr>
      <w:r>
        <w:rPr/>
        <w:t>Diseño de marca Logotipo</w:t>
      </w:r>
    </w:p>
    <w:p>
      <w:pPr>
        <w:pStyle w:val="BodyText"/>
        <w:spacing w:line="480" w:lineRule="auto"/>
        <w:ind w:left="840" w:right="703" w:firstLine="696"/>
        <w:jc w:val="both"/>
      </w:pPr>
      <w:r>
        <w:rPr/>
        <w:t>En la creación del logotipo se deseaba expresar de forma simple y efectiva algunas</w:t>
      </w:r>
      <w:r>
        <w:rPr>
          <w:spacing w:val="-5"/>
        </w:rPr>
        <w:t> </w:t>
      </w:r>
      <w:r>
        <w:rPr/>
        <w:t>características</w:t>
      </w:r>
      <w:r>
        <w:rPr>
          <w:spacing w:val="-5"/>
        </w:rPr>
        <w:t> </w:t>
      </w:r>
      <w:r>
        <w:rPr/>
        <w:t>como</w:t>
      </w:r>
      <w:r>
        <w:rPr>
          <w:spacing w:val="-7"/>
        </w:rPr>
        <w:t> </w:t>
      </w:r>
      <w:r>
        <w:rPr/>
        <w:t>la conexión</w:t>
      </w:r>
      <w:r>
        <w:rPr>
          <w:spacing w:val="-2"/>
        </w:rPr>
        <w:t> </w:t>
      </w:r>
      <w:r>
        <w:rPr/>
        <w:t>con</w:t>
      </w:r>
      <w:r>
        <w:rPr>
          <w:spacing w:val="-3"/>
        </w:rPr>
        <w:t> </w:t>
      </w:r>
      <w:r>
        <w:rPr/>
        <w:t>la</w:t>
      </w:r>
      <w:r>
        <w:rPr>
          <w:spacing w:val="-2"/>
        </w:rPr>
        <w:t> </w:t>
      </w:r>
      <w:r>
        <w:rPr/>
        <w:t>naturaleza,</w:t>
      </w:r>
      <w:r>
        <w:rPr>
          <w:spacing w:val="-7"/>
        </w:rPr>
        <w:t> </w:t>
      </w:r>
      <w:r>
        <w:rPr/>
        <w:t>la</w:t>
      </w:r>
      <w:r>
        <w:rPr>
          <w:spacing w:val="-5"/>
        </w:rPr>
        <w:t> </w:t>
      </w:r>
      <w:r>
        <w:rPr/>
        <w:t>cercanía</w:t>
      </w:r>
      <w:r>
        <w:rPr>
          <w:spacing w:val="-6"/>
        </w:rPr>
        <w:t> </w:t>
      </w:r>
      <w:r>
        <w:rPr/>
        <w:t>al</w:t>
      </w:r>
      <w:r>
        <w:rPr>
          <w:spacing w:val="-3"/>
        </w:rPr>
        <w:t> </w:t>
      </w:r>
      <w:r>
        <w:rPr/>
        <w:t>perfil</w:t>
      </w:r>
      <w:r>
        <w:rPr>
          <w:spacing w:val="-6"/>
        </w:rPr>
        <w:t> </w:t>
      </w:r>
      <w:r>
        <w:rPr/>
        <w:t>costero y</w:t>
      </w:r>
      <w:r>
        <w:rPr>
          <w:spacing w:val="-8"/>
        </w:rPr>
        <w:t> </w:t>
      </w:r>
      <w:r>
        <w:rPr/>
        <w:t>la</w:t>
      </w:r>
      <w:r>
        <w:rPr>
          <w:spacing w:val="-5"/>
        </w:rPr>
        <w:t> </w:t>
      </w:r>
      <w:r>
        <w:rPr/>
        <w:t>acción</w:t>
      </w:r>
      <w:r>
        <w:rPr>
          <w:spacing w:val="-7"/>
        </w:rPr>
        <w:t> </w:t>
      </w:r>
      <w:r>
        <w:rPr/>
        <w:t>involucrada</w:t>
      </w:r>
      <w:r>
        <w:rPr>
          <w:spacing w:val="-9"/>
        </w:rPr>
        <w:t> </w:t>
      </w:r>
      <w:r>
        <w:rPr/>
        <w:t>en</w:t>
      </w:r>
      <w:r>
        <w:rPr>
          <w:spacing w:val="-10"/>
        </w:rPr>
        <w:t> </w:t>
      </w:r>
      <w:r>
        <w:rPr/>
        <w:t>las</w:t>
      </w:r>
      <w:r>
        <w:rPr>
          <w:spacing w:val="-8"/>
        </w:rPr>
        <w:t> </w:t>
      </w:r>
      <w:r>
        <w:rPr/>
        <w:t>actividades</w:t>
      </w:r>
      <w:r>
        <w:rPr>
          <w:spacing w:val="-12"/>
        </w:rPr>
        <w:t> </w:t>
      </w:r>
      <w:r>
        <w:rPr/>
        <w:t>ecoturísticas,</w:t>
      </w:r>
      <w:r>
        <w:rPr>
          <w:spacing w:val="-7"/>
        </w:rPr>
        <w:t> </w:t>
      </w:r>
      <w:r>
        <w:rPr/>
        <w:t>se</w:t>
      </w:r>
      <w:r>
        <w:rPr>
          <w:spacing w:val="-9"/>
        </w:rPr>
        <w:t> </w:t>
      </w:r>
      <w:r>
        <w:rPr/>
        <w:t>evoca</w:t>
      </w:r>
      <w:r>
        <w:rPr>
          <w:spacing w:val="-5"/>
        </w:rPr>
        <w:t> </w:t>
      </w:r>
      <w:r>
        <w:rPr/>
        <w:t>juventud,</w:t>
      </w:r>
      <w:r>
        <w:rPr>
          <w:spacing w:val="-7"/>
        </w:rPr>
        <w:t> </w:t>
      </w:r>
      <w:r>
        <w:rPr/>
        <w:t>cercanía,</w:t>
      </w:r>
      <w:r>
        <w:rPr>
          <w:spacing w:val="-10"/>
        </w:rPr>
        <w:t> </w:t>
      </w:r>
      <w:r>
        <w:rPr/>
        <w:t>Se tomó en cuenta que toda pieza gráfica creada para este proyecto debe ser escalable y comprensible en diferentes tamaños a nivel digital y de</w:t>
      </w:r>
      <w:r>
        <w:rPr>
          <w:spacing w:val="-9"/>
        </w:rPr>
        <w:t> </w:t>
      </w:r>
      <w:r>
        <w:rPr/>
        <w:t>impresión.</w:t>
      </w:r>
    </w:p>
    <w:p>
      <w:pPr>
        <w:spacing w:after="0" w:line="480" w:lineRule="auto"/>
        <w:jc w:val="both"/>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0"/>
        <w:rPr>
          <w:sz w:val="27"/>
        </w:rPr>
      </w:pPr>
    </w:p>
    <w:p>
      <w:pPr>
        <w:spacing w:before="92"/>
        <w:ind w:left="120" w:right="0" w:firstLine="0"/>
        <w:jc w:val="left"/>
        <w:rPr>
          <w:b/>
          <w:sz w:val="20"/>
        </w:rPr>
      </w:pPr>
      <w:r>
        <w:rPr>
          <w:b/>
          <w:sz w:val="20"/>
        </w:rPr>
        <w:t>Ilustración 4. Logotipo de la ruta</w:t>
      </w:r>
    </w:p>
    <w:p>
      <w:pPr>
        <w:pStyle w:val="BodyText"/>
        <w:spacing w:before="8"/>
        <w:rPr>
          <w:b/>
          <w:sz w:val="13"/>
        </w:rPr>
      </w:pPr>
      <w:r>
        <w:rPr/>
        <w:drawing>
          <wp:anchor distT="0" distB="0" distL="0" distR="0" allowOverlap="1" layoutInCell="1" locked="0" behindDoc="0" simplePos="0" relativeHeight="125">
            <wp:simplePos x="0" y="0"/>
            <wp:positionH relativeFrom="page">
              <wp:posOffset>1813560</wp:posOffset>
            </wp:positionH>
            <wp:positionV relativeFrom="paragraph">
              <wp:posOffset>125233</wp:posOffset>
            </wp:positionV>
            <wp:extent cx="4762499" cy="4762500"/>
            <wp:effectExtent l="0" t="0" r="0" b="0"/>
            <wp:wrapTopAndBottom/>
            <wp:docPr id="21" name="image91.jpeg"/>
            <wp:cNvGraphicFramePr>
              <a:graphicFrameLocks noChangeAspect="1"/>
            </wp:cNvGraphicFramePr>
            <a:graphic>
              <a:graphicData uri="http://schemas.openxmlformats.org/drawingml/2006/picture">
                <pic:pic>
                  <pic:nvPicPr>
                    <pic:cNvPr id="22" name="image91.jpeg"/>
                    <pic:cNvPicPr/>
                  </pic:nvPicPr>
                  <pic:blipFill>
                    <a:blip r:embed="rId100" cstate="print"/>
                    <a:stretch>
                      <a:fillRect/>
                    </a:stretch>
                  </pic:blipFill>
                  <pic:spPr>
                    <a:xfrm>
                      <a:off x="0" y="0"/>
                      <a:ext cx="4762499" cy="4762500"/>
                    </a:xfrm>
                    <a:prstGeom prst="rect">
                      <a:avLst/>
                    </a:prstGeom>
                  </pic:spPr>
                </pic:pic>
              </a:graphicData>
            </a:graphic>
          </wp:anchor>
        </w:drawing>
      </w:r>
    </w:p>
    <w:p>
      <w:pPr>
        <w:pStyle w:val="BodyText"/>
        <w:spacing w:before="8"/>
        <w:rPr>
          <w:b/>
          <w:sz w:val="21"/>
        </w:rPr>
      </w:pPr>
    </w:p>
    <w:p>
      <w:pPr>
        <w:spacing w:before="0"/>
        <w:ind w:left="1537" w:right="0" w:firstLine="0"/>
        <w:jc w:val="left"/>
        <w:rPr>
          <w:b/>
          <w:sz w:val="20"/>
        </w:rPr>
      </w:pPr>
      <w:r>
        <w:rPr>
          <w:b/>
          <w:sz w:val="20"/>
        </w:rPr>
        <w:t>Elaborado por: Autor</w:t>
      </w:r>
    </w:p>
    <w:p>
      <w:pPr>
        <w:pStyle w:val="BodyText"/>
        <w:spacing w:before="10"/>
        <w:rPr>
          <w:b/>
          <w:sz w:val="19"/>
        </w:rPr>
      </w:pPr>
    </w:p>
    <w:p>
      <w:pPr>
        <w:pStyle w:val="BodyText"/>
        <w:ind w:left="828"/>
      </w:pPr>
      <w:r>
        <w:rPr/>
        <w:t>Las tipografías utilizadas para este proyecto fueron:</w:t>
      </w:r>
    </w:p>
    <w:p>
      <w:pPr>
        <w:pStyle w:val="BodyText"/>
        <w:spacing w:before="1"/>
      </w:pPr>
    </w:p>
    <w:p>
      <w:pPr>
        <w:pStyle w:val="BodyText"/>
        <w:spacing w:line="480" w:lineRule="auto"/>
        <w:ind w:left="828" w:right="762" w:firstLine="708"/>
      </w:pPr>
      <w:r>
        <w:rPr>
          <w:i/>
        </w:rPr>
        <w:t>Yellowtail: </w:t>
      </w:r>
      <w:r>
        <w:rPr/>
        <w:t>Transmite desenfado, humanidad y da un toque rústico al diseño al ser similar a la escritura manual</w:t>
      </w:r>
    </w:p>
    <w:p>
      <w:pPr>
        <w:pStyle w:val="BodyText"/>
        <w:spacing w:line="480" w:lineRule="auto"/>
        <w:ind w:left="828" w:right="1400" w:firstLine="708"/>
      </w:pPr>
      <w:r>
        <w:rPr>
          <w:i/>
        </w:rPr>
        <w:t>Roboto Condensed: </w:t>
      </w:r>
      <w:r>
        <w:rPr/>
        <w:t>Se usa para equilibrar, fácil de leer, neutra, otorga seriedad y da piso a la marca.</w:t>
      </w:r>
    </w:p>
    <w:p>
      <w:pPr>
        <w:spacing w:after="0" w:line="480" w:lineRule="auto"/>
        <w:sectPr>
          <w:pgSz w:w="11910" w:h="16840"/>
          <w:pgMar w:header="727" w:footer="1788" w:top="2180" w:bottom="2020" w:left="1320" w:right="7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840" w:right="1037" w:firstLine="708"/>
      </w:pPr>
      <w:r>
        <w:rPr/>
        <w:t>Los colores seleccionados fueron: verde medio (#008037), amarillo intenso (#ffd300), verde claro (#c9e265) y para el texto gris oscuro (#2e3237).</w:t>
      </w:r>
    </w:p>
    <w:p>
      <w:pPr>
        <w:pStyle w:val="BodyText"/>
        <w:rPr>
          <w:sz w:val="26"/>
        </w:rPr>
      </w:pPr>
    </w:p>
    <w:p>
      <w:pPr>
        <w:pStyle w:val="BodyText"/>
        <w:rPr>
          <w:sz w:val="22"/>
        </w:rPr>
      </w:pPr>
    </w:p>
    <w:p>
      <w:pPr>
        <w:pStyle w:val="Heading4"/>
        <w:ind w:left="840"/>
      </w:pPr>
      <w:r>
        <w:rPr/>
        <w:t>Portada</w:t>
      </w:r>
    </w:p>
    <w:p>
      <w:pPr>
        <w:pStyle w:val="BodyText"/>
        <w:rPr>
          <w:b/>
        </w:rPr>
      </w:pPr>
    </w:p>
    <w:p>
      <w:pPr>
        <w:pStyle w:val="BodyText"/>
        <w:spacing w:line="480" w:lineRule="auto"/>
        <w:ind w:left="840" w:right="697" w:firstLine="696"/>
        <w:jc w:val="both"/>
      </w:pPr>
      <w:r>
        <w:rPr/>
        <w:t>En este segmento se mostrarán los diseños respectivos para la portada de diferentes</w:t>
      </w:r>
      <w:r>
        <w:rPr>
          <w:spacing w:val="-13"/>
        </w:rPr>
        <w:t> </w:t>
      </w:r>
      <w:r>
        <w:rPr/>
        <w:t>redes</w:t>
      </w:r>
      <w:r>
        <w:rPr>
          <w:spacing w:val="-12"/>
        </w:rPr>
        <w:t> </w:t>
      </w:r>
      <w:r>
        <w:rPr/>
        <w:t>sociales</w:t>
      </w:r>
      <w:r>
        <w:rPr>
          <w:spacing w:val="-12"/>
        </w:rPr>
        <w:t> </w:t>
      </w:r>
      <w:r>
        <w:rPr/>
        <w:t>seleccionadas</w:t>
      </w:r>
      <w:r>
        <w:rPr>
          <w:spacing w:val="-13"/>
        </w:rPr>
        <w:t> </w:t>
      </w:r>
      <w:r>
        <w:rPr/>
        <w:t>para</w:t>
      </w:r>
      <w:r>
        <w:rPr>
          <w:spacing w:val="-9"/>
        </w:rPr>
        <w:t> </w:t>
      </w:r>
      <w:r>
        <w:rPr/>
        <w:t>trabajar</w:t>
      </w:r>
      <w:r>
        <w:rPr>
          <w:spacing w:val="-11"/>
        </w:rPr>
        <w:t> </w:t>
      </w:r>
      <w:r>
        <w:rPr/>
        <w:t>en</w:t>
      </w:r>
      <w:r>
        <w:rPr>
          <w:spacing w:val="-14"/>
        </w:rPr>
        <w:t> </w:t>
      </w:r>
      <w:r>
        <w:rPr/>
        <w:t>este</w:t>
      </w:r>
      <w:r>
        <w:rPr>
          <w:spacing w:val="-13"/>
        </w:rPr>
        <w:t> </w:t>
      </w:r>
      <w:r>
        <w:rPr/>
        <w:t>proyecto,</w:t>
      </w:r>
      <w:r>
        <w:rPr>
          <w:spacing w:val="-10"/>
        </w:rPr>
        <w:t> </w:t>
      </w:r>
      <w:r>
        <w:rPr/>
        <w:t>cabe</w:t>
      </w:r>
      <w:r>
        <w:rPr>
          <w:spacing w:val="-10"/>
        </w:rPr>
        <w:t> </w:t>
      </w:r>
      <w:r>
        <w:rPr/>
        <w:t>destacar</w:t>
      </w:r>
      <w:r>
        <w:rPr>
          <w:spacing w:val="-10"/>
        </w:rPr>
        <w:t> </w:t>
      </w:r>
      <w:r>
        <w:rPr/>
        <w:t>que en el presente caso se utilizó la aplicación CANVA, que permite crear diseños adaptados a los distintos formatos existentes en las redes</w:t>
      </w:r>
      <w:r>
        <w:rPr>
          <w:spacing w:val="-19"/>
        </w:rPr>
        <w:t> </w:t>
      </w:r>
      <w:r>
        <w:rPr/>
        <w:t>sociales.</w:t>
      </w:r>
    </w:p>
    <w:p>
      <w:pPr>
        <w:pStyle w:val="BodyText"/>
        <w:rPr>
          <w:sz w:val="26"/>
        </w:rPr>
      </w:pPr>
    </w:p>
    <w:p>
      <w:pPr>
        <w:pStyle w:val="BodyText"/>
        <w:spacing w:before="1"/>
        <w:rPr>
          <w:sz w:val="22"/>
        </w:rPr>
      </w:pPr>
    </w:p>
    <w:p>
      <w:pPr>
        <w:pStyle w:val="Heading4"/>
        <w:ind w:left="840"/>
      </w:pPr>
      <w:r>
        <w:rPr/>
        <w:t>Portada de Página de Facebook</w:t>
      </w:r>
    </w:p>
    <w:p>
      <w:pPr>
        <w:pStyle w:val="BodyText"/>
        <w:rPr>
          <w:b/>
        </w:rPr>
      </w:pPr>
    </w:p>
    <w:p>
      <w:pPr>
        <w:pStyle w:val="BodyText"/>
        <w:spacing w:line="480" w:lineRule="auto" w:before="1"/>
        <w:ind w:left="840" w:right="699" w:firstLine="696"/>
        <w:jc w:val="both"/>
      </w:pPr>
      <w:r>
        <w:rPr/>
        <w:t>Siendo</w:t>
      </w:r>
      <w:r>
        <w:rPr>
          <w:spacing w:val="-8"/>
        </w:rPr>
        <w:t> </w:t>
      </w:r>
      <w:r>
        <w:rPr/>
        <w:t>una</w:t>
      </w:r>
      <w:r>
        <w:rPr>
          <w:spacing w:val="-7"/>
        </w:rPr>
        <w:t> </w:t>
      </w:r>
      <w:r>
        <w:rPr/>
        <w:t>de</w:t>
      </w:r>
      <w:r>
        <w:rPr>
          <w:spacing w:val="-6"/>
        </w:rPr>
        <w:t> </w:t>
      </w:r>
      <w:r>
        <w:rPr/>
        <w:t>las</w:t>
      </w:r>
      <w:r>
        <w:rPr>
          <w:spacing w:val="-10"/>
        </w:rPr>
        <w:t> </w:t>
      </w:r>
      <w:r>
        <w:rPr/>
        <w:t>redes</w:t>
      </w:r>
      <w:r>
        <w:rPr>
          <w:spacing w:val="-10"/>
        </w:rPr>
        <w:t> </w:t>
      </w:r>
      <w:r>
        <w:rPr/>
        <w:t>sociales</w:t>
      </w:r>
      <w:r>
        <w:rPr>
          <w:spacing w:val="-9"/>
        </w:rPr>
        <w:t> </w:t>
      </w:r>
      <w:r>
        <w:rPr/>
        <w:t>de</w:t>
      </w:r>
      <w:r>
        <w:rPr>
          <w:spacing w:val="-7"/>
        </w:rPr>
        <w:t> </w:t>
      </w:r>
      <w:r>
        <w:rPr/>
        <w:t>mayor</w:t>
      </w:r>
      <w:r>
        <w:rPr>
          <w:spacing w:val="-11"/>
        </w:rPr>
        <w:t> </w:t>
      </w:r>
      <w:r>
        <w:rPr/>
        <w:t>uso</w:t>
      </w:r>
      <w:r>
        <w:rPr>
          <w:spacing w:val="-8"/>
        </w:rPr>
        <w:t> </w:t>
      </w:r>
      <w:r>
        <w:rPr/>
        <w:t>a</w:t>
      </w:r>
      <w:r>
        <w:rPr>
          <w:spacing w:val="-7"/>
        </w:rPr>
        <w:t> </w:t>
      </w:r>
      <w:r>
        <w:rPr/>
        <w:t>nivel</w:t>
      </w:r>
      <w:r>
        <w:rPr>
          <w:spacing w:val="1"/>
        </w:rPr>
        <w:t> </w:t>
      </w:r>
      <w:r>
        <w:rPr/>
        <w:t>mundial,</w:t>
      </w:r>
      <w:r>
        <w:rPr>
          <w:spacing w:val="-8"/>
        </w:rPr>
        <w:t> </w:t>
      </w:r>
      <w:r>
        <w:rPr/>
        <w:t>Facebook</w:t>
      </w:r>
      <w:r>
        <w:rPr>
          <w:spacing w:val="-7"/>
        </w:rPr>
        <w:t> </w:t>
      </w:r>
      <w:r>
        <w:rPr/>
        <w:t>es</w:t>
      </w:r>
      <w:r>
        <w:rPr>
          <w:spacing w:val="-10"/>
        </w:rPr>
        <w:t> </w:t>
      </w:r>
      <w:r>
        <w:rPr/>
        <w:t>una de las pioneras y principales redes en donde se pueden desarrollar espacios para comunicar y vender</w:t>
      </w:r>
      <w:r>
        <w:rPr>
          <w:spacing w:val="-1"/>
        </w:rPr>
        <w:t> </w:t>
      </w:r>
      <w:r>
        <w:rPr/>
        <w:t>productos.</w:t>
      </w:r>
    </w:p>
    <w:p>
      <w:pPr>
        <w:spacing w:before="2"/>
        <w:ind w:left="1537" w:right="0" w:firstLine="0"/>
        <w:jc w:val="left"/>
        <w:rPr>
          <w:b/>
          <w:sz w:val="20"/>
        </w:rPr>
      </w:pPr>
      <w:bookmarkStart w:name="_bookmark67" w:id="73"/>
      <w:bookmarkEnd w:id="73"/>
      <w:r>
        <w:rPr/>
      </w:r>
      <w:r>
        <w:rPr>
          <w:b/>
          <w:sz w:val="20"/>
        </w:rPr>
        <w:t>Ilustración 5. Imagen de portada en Facebook</w:t>
      </w:r>
    </w:p>
    <w:p>
      <w:pPr>
        <w:pStyle w:val="BodyText"/>
        <w:spacing w:before="5"/>
        <w:rPr>
          <w:b/>
          <w:sz w:val="13"/>
        </w:rPr>
      </w:pPr>
      <w:r>
        <w:rPr/>
        <w:drawing>
          <wp:anchor distT="0" distB="0" distL="0" distR="0" allowOverlap="1" layoutInCell="1" locked="0" behindDoc="0" simplePos="0" relativeHeight="126">
            <wp:simplePos x="0" y="0"/>
            <wp:positionH relativeFrom="page">
              <wp:posOffset>1813560</wp:posOffset>
            </wp:positionH>
            <wp:positionV relativeFrom="paragraph">
              <wp:posOffset>123334</wp:posOffset>
            </wp:positionV>
            <wp:extent cx="4414126" cy="1683353"/>
            <wp:effectExtent l="0" t="0" r="0" b="0"/>
            <wp:wrapTopAndBottom/>
            <wp:docPr id="23" name="image92.jpeg"/>
            <wp:cNvGraphicFramePr>
              <a:graphicFrameLocks noChangeAspect="1"/>
            </wp:cNvGraphicFramePr>
            <a:graphic>
              <a:graphicData uri="http://schemas.openxmlformats.org/drawingml/2006/picture">
                <pic:pic>
                  <pic:nvPicPr>
                    <pic:cNvPr id="24" name="image92.jpeg"/>
                    <pic:cNvPicPr/>
                  </pic:nvPicPr>
                  <pic:blipFill>
                    <a:blip r:embed="rId101" cstate="print"/>
                    <a:stretch>
                      <a:fillRect/>
                    </a:stretch>
                  </pic:blipFill>
                  <pic:spPr>
                    <a:xfrm>
                      <a:off x="0" y="0"/>
                      <a:ext cx="4414126" cy="1683353"/>
                    </a:xfrm>
                    <a:prstGeom prst="rect">
                      <a:avLst/>
                    </a:prstGeom>
                  </pic:spPr>
                </pic:pic>
              </a:graphicData>
            </a:graphic>
          </wp:anchor>
        </w:drawing>
      </w:r>
    </w:p>
    <w:p>
      <w:pPr>
        <w:spacing w:after="0"/>
        <w:rPr>
          <w:sz w:val="13"/>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spacing w:before="90"/>
        <w:ind w:left="840"/>
      </w:pPr>
      <w:r>
        <w:rPr/>
        <w:t>Story para Instagram / WhatsApp</w:t>
      </w:r>
    </w:p>
    <w:p>
      <w:pPr>
        <w:pStyle w:val="BodyText"/>
        <w:rPr>
          <w:b/>
        </w:rPr>
      </w:pPr>
    </w:p>
    <w:p>
      <w:pPr>
        <w:pStyle w:val="BodyText"/>
        <w:spacing w:line="480" w:lineRule="auto"/>
        <w:ind w:left="840" w:right="780" w:firstLine="696"/>
      </w:pPr>
      <w:r>
        <w:rPr/>
        <w:t>Otro formato de portada que se está utilizando mucho actualmente, que se adapta perfectamente al diseño de los teléfonos inteligentes actuales son las historias.</w:t>
      </w:r>
    </w:p>
    <w:p>
      <w:pPr>
        <w:pStyle w:val="BodyText"/>
        <w:spacing w:before="2"/>
        <w:rPr>
          <w:sz w:val="35"/>
        </w:rPr>
      </w:pPr>
    </w:p>
    <w:p>
      <w:pPr>
        <w:spacing w:before="0"/>
        <w:ind w:left="1537" w:right="0" w:firstLine="0"/>
        <w:jc w:val="left"/>
        <w:rPr>
          <w:b/>
          <w:sz w:val="18"/>
        </w:rPr>
      </w:pPr>
      <w:bookmarkStart w:name="_bookmark68" w:id="74"/>
      <w:bookmarkEnd w:id="74"/>
      <w:r>
        <w:rPr/>
      </w:r>
      <w:r>
        <w:rPr>
          <w:b/>
          <w:sz w:val="18"/>
        </w:rPr>
        <w:t>Ilustración 6. Historia para Instagram / WhatsApp</w:t>
      </w:r>
    </w:p>
    <w:p>
      <w:pPr>
        <w:pStyle w:val="BodyText"/>
        <w:rPr>
          <w:b/>
          <w:sz w:val="14"/>
        </w:rPr>
      </w:pPr>
      <w:r>
        <w:rPr/>
        <w:drawing>
          <wp:anchor distT="0" distB="0" distL="0" distR="0" allowOverlap="1" layoutInCell="1" locked="0" behindDoc="0" simplePos="0" relativeHeight="127">
            <wp:simplePos x="0" y="0"/>
            <wp:positionH relativeFrom="page">
              <wp:posOffset>2555875</wp:posOffset>
            </wp:positionH>
            <wp:positionV relativeFrom="paragraph">
              <wp:posOffset>127439</wp:posOffset>
            </wp:positionV>
            <wp:extent cx="2669838" cy="4755165"/>
            <wp:effectExtent l="0" t="0" r="0" b="0"/>
            <wp:wrapTopAndBottom/>
            <wp:docPr id="25" name="image93.jpeg"/>
            <wp:cNvGraphicFramePr>
              <a:graphicFrameLocks noChangeAspect="1"/>
            </wp:cNvGraphicFramePr>
            <a:graphic>
              <a:graphicData uri="http://schemas.openxmlformats.org/drawingml/2006/picture">
                <pic:pic>
                  <pic:nvPicPr>
                    <pic:cNvPr id="26" name="image93.jpeg"/>
                    <pic:cNvPicPr/>
                  </pic:nvPicPr>
                  <pic:blipFill>
                    <a:blip r:embed="rId102" cstate="print"/>
                    <a:stretch>
                      <a:fillRect/>
                    </a:stretch>
                  </pic:blipFill>
                  <pic:spPr>
                    <a:xfrm>
                      <a:off x="0" y="0"/>
                      <a:ext cx="2669838" cy="4755165"/>
                    </a:xfrm>
                    <a:prstGeom prst="rect">
                      <a:avLst/>
                    </a:prstGeom>
                  </pic:spPr>
                </pic:pic>
              </a:graphicData>
            </a:graphic>
          </wp:anchor>
        </w:drawing>
      </w:r>
    </w:p>
    <w:p>
      <w:pPr>
        <w:spacing w:after="0"/>
        <w:rPr>
          <w:sz w:val="14"/>
        </w:rPr>
        <w:sectPr>
          <w:pgSz w:w="11910" w:h="16840"/>
          <w:pgMar w:header="727" w:footer="1788"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spacing w:before="90"/>
        <w:ind w:left="404"/>
      </w:pPr>
      <w:r>
        <w:rPr/>
        <w:t>Ficha publicitaria</w:t>
      </w:r>
    </w:p>
    <w:p>
      <w:pPr>
        <w:pStyle w:val="BodyText"/>
        <w:spacing w:before="1"/>
        <w:rPr>
          <w:b/>
        </w:rPr>
      </w:pPr>
    </w:p>
    <w:p>
      <w:pPr>
        <w:spacing w:before="0"/>
        <w:ind w:left="456" w:right="0" w:firstLine="0"/>
        <w:jc w:val="left"/>
        <w:rPr>
          <w:b/>
          <w:sz w:val="20"/>
        </w:rPr>
      </w:pPr>
      <w:r>
        <w:rPr/>
        <w:pict>
          <v:group style="position:absolute;margin-left:71.800003pt;margin-top:21.245935pt;width:389.45pt;height:546.1pt;mso-position-horizontal-relative:page;mso-position-vertical-relative:paragraph;z-index:15794688" coordorigin="1436,425" coordsize="7789,10922">
            <v:shape style="position:absolute;left:1492;top:424;width:7726;height:10742" type="#_x0000_t75" stroked="false">
              <v:imagedata r:id="rId105" o:title=""/>
            </v:shape>
            <v:shape style="position:absolute;left:4568;top:3169;width:4381;height:3205" type="#_x0000_t75" stroked="false">
              <v:imagedata r:id="rId106" o:title=""/>
            </v:shape>
            <v:shape style="position:absolute;left:1448;top:5349;width:4133;height:3477" type="#_x0000_t75" stroked="false">
              <v:imagedata r:id="rId107" o:title=""/>
            </v:shape>
            <v:shape style="position:absolute;left:4824;top:8989;width:4284;height:2142" type="#_x0000_t202" filled="true" fillcolor="#006600" stroked="false">
              <v:textbox inset="0,0,0,0">
                <w:txbxContent>
                  <w:p>
                    <w:pPr>
                      <w:spacing w:before="87"/>
                      <w:ind w:left="1126" w:right="0" w:firstLine="0"/>
                      <w:jc w:val="left"/>
                      <w:rPr>
                        <w:sz w:val="24"/>
                      </w:rPr>
                    </w:pPr>
                    <w:r>
                      <w:rPr>
                        <w:color w:val="FFFFFF"/>
                        <w:sz w:val="24"/>
                      </w:rPr>
                      <w:t>Bosque Protector Cerro</w:t>
                    </w:r>
                    <w:r>
                      <w:rPr>
                        <w:color w:val="FFFFFF"/>
                        <w:spacing w:val="-7"/>
                        <w:sz w:val="24"/>
                      </w:rPr>
                      <w:t> </w:t>
                    </w:r>
                    <w:r>
                      <w:rPr>
                        <w:color w:val="FFFFFF"/>
                        <w:sz w:val="24"/>
                      </w:rPr>
                      <w:t>Blanco</w:t>
                    </w:r>
                  </w:p>
                  <w:p>
                    <w:pPr>
                      <w:spacing w:line="552" w:lineRule="exact" w:before="54"/>
                      <w:ind w:left="2542" w:right="148" w:firstLine="16"/>
                      <w:jc w:val="both"/>
                      <w:rPr>
                        <w:sz w:val="24"/>
                      </w:rPr>
                    </w:pPr>
                    <w:r>
                      <w:rPr>
                        <w:color w:val="FFFFFF"/>
                        <w:sz w:val="24"/>
                      </w:rPr>
                      <w:t>Puerto El </w:t>
                    </w:r>
                    <w:r>
                      <w:rPr>
                        <w:color w:val="FFFFFF"/>
                        <w:spacing w:val="-4"/>
                        <w:sz w:val="24"/>
                      </w:rPr>
                      <w:t>Morro </w:t>
                    </w:r>
                    <w:r>
                      <w:rPr>
                        <w:color w:val="FFFFFF"/>
                        <w:sz w:val="24"/>
                      </w:rPr>
                      <w:t>Isla Manglesito Cerro El</w:t>
                    </w:r>
                    <w:r>
                      <w:rPr>
                        <w:color w:val="FFFFFF"/>
                        <w:spacing w:val="11"/>
                        <w:sz w:val="24"/>
                      </w:rPr>
                      <w:t> </w:t>
                    </w:r>
                    <w:r>
                      <w:rPr>
                        <w:color w:val="FFFFFF"/>
                        <w:spacing w:val="-4"/>
                        <w:sz w:val="24"/>
                      </w:rPr>
                      <w:t>Muerto</w:t>
                    </w:r>
                  </w:p>
                </w:txbxContent>
              </v:textbox>
              <v:fill type="solid"/>
              <w10:wrap type="none"/>
            </v:shape>
            <v:shape style="position:absolute;left:1436;top:8029;width:4473;height:3317" type="#_x0000_t75" stroked="false">
              <v:imagedata r:id="rId108" o:title=""/>
            </v:shape>
            <v:shape style="position:absolute;left:4632;top:5941;width:4593;height:3281" type="#_x0000_t75" alt="Ecoturismo en Cerro Blanco | Guayaquil Travel" stroked="false">
              <v:imagedata r:id="rId109" o:title=""/>
            </v:shape>
            <w10:wrap type="none"/>
          </v:group>
        </w:pict>
      </w:r>
      <w:bookmarkStart w:name="_bookmark69" w:id="75"/>
      <w:bookmarkEnd w:id="75"/>
      <w:r>
        <w:rPr/>
      </w:r>
      <w:r>
        <w:rPr>
          <w:b/>
          <w:sz w:val="20"/>
        </w:rPr>
        <w:t>Ilustración 7. Ficha publicitaria</w:t>
      </w:r>
    </w:p>
    <w:p>
      <w:pPr>
        <w:spacing w:after="0"/>
        <w:jc w:val="left"/>
        <w:rPr>
          <w:sz w:val="20"/>
        </w:rPr>
        <w:sectPr>
          <w:headerReference w:type="default" r:id="rId103"/>
          <w:footerReference w:type="default" r:id="rId104"/>
          <w:pgSz w:w="11910" w:h="16840"/>
          <w:pgMar w:header="727" w:footer="1837" w:top="2180" w:bottom="2020" w:left="1320" w:right="740"/>
        </w:sectPr>
      </w:pPr>
    </w:p>
    <w:p>
      <w:pPr>
        <w:pStyle w:val="BodyText"/>
        <w:rPr>
          <w:b/>
          <w:sz w:val="20"/>
        </w:rPr>
      </w:pPr>
    </w:p>
    <w:p>
      <w:pPr>
        <w:pStyle w:val="BodyText"/>
        <w:rPr>
          <w:b/>
          <w:sz w:val="20"/>
        </w:rPr>
      </w:pPr>
    </w:p>
    <w:p>
      <w:pPr>
        <w:pStyle w:val="BodyText"/>
        <w:spacing w:before="11"/>
        <w:rPr>
          <w:b/>
          <w:sz w:val="27"/>
        </w:rPr>
      </w:pPr>
    </w:p>
    <w:p>
      <w:pPr>
        <w:pStyle w:val="Heading4"/>
        <w:spacing w:before="90"/>
      </w:pPr>
      <w:r>
        <w:rPr/>
        <w:t>Evaluación de la viabilidad del proyecto</w:t>
      </w:r>
    </w:p>
    <w:p>
      <w:pPr>
        <w:pStyle w:val="BodyText"/>
        <w:rPr>
          <w:b/>
        </w:rPr>
      </w:pPr>
    </w:p>
    <w:p>
      <w:pPr>
        <w:pStyle w:val="Heading5"/>
        <w:rPr>
          <w:i/>
        </w:rPr>
      </w:pPr>
      <w:r>
        <w:rPr>
          <w:i/>
        </w:rPr>
        <w:t>Análisis del costo total estimado del proyecto</w:t>
      </w:r>
    </w:p>
    <w:p>
      <w:pPr>
        <w:pStyle w:val="BodyText"/>
        <w:rPr>
          <w:b/>
          <w:i/>
        </w:rPr>
      </w:pPr>
    </w:p>
    <w:p>
      <w:pPr>
        <w:pStyle w:val="BodyText"/>
        <w:spacing w:line="480" w:lineRule="auto"/>
        <w:ind w:left="120" w:right="694" w:firstLine="708"/>
        <w:jc w:val="both"/>
      </w:pPr>
      <w:r>
        <w:rPr/>
        <w:t>Basado y re-interpretado a partir de los datos de Cáceres (2016), recordemos que una ruta turística debe ser normada por una coordinación de turismo, a partir de esto debe ser registrada en el Ministerio de Turismo para poder ser ofrecida por una Operadora de Turismo. Para el funcionamiento adecuado de esta operadora se requiere:</w:t>
      </w:r>
    </w:p>
    <w:p>
      <w:pPr>
        <w:spacing w:before="2"/>
        <w:ind w:left="404" w:right="0" w:firstLine="0"/>
        <w:jc w:val="left"/>
        <w:rPr>
          <w:b/>
          <w:sz w:val="20"/>
        </w:rPr>
      </w:pPr>
      <w:bookmarkStart w:name="_bookmark70" w:id="76"/>
      <w:bookmarkEnd w:id="76"/>
      <w:r>
        <w:rPr/>
      </w:r>
      <w:r>
        <w:rPr>
          <w:b/>
          <w:sz w:val="20"/>
        </w:rPr>
        <w:t>Tabla 14. Presupuesto para la inversión en Operadora de Turismo</w:t>
      </w:r>
    </w:p>
    <w:p>
      <w:pPr>
        <w:pStyle w:val="BodyText"/>
        <w:spacing w:before="1" w:after="1"/>
        <w:rPr>
          <w:b/>
          <w:sz w:val="17"/>
        </w:rPr>
      </w:pPr>
    </w:p>
    <w:tbl>
      <w:tblPr>
        <w:tblW w:w="0" w:type="auto"/>
        <w:jc w:val="left"/>
        <w:tblInd w:w="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68"/>
        <w:gridCol w:w="1655"/>
        <w:gridCol w:w="2193"/>
        <w:gridCol w:w="2202"/>
      </w:tblGrid>
      <w:tr>
        <w:trPr>
          <w:trHeight w:val="553" w:hRule="atLeast"/>
        </w:trPr>
        <w:tc>
          <w:tcPr>
            <w:tcW w:w="2968" w:type="dxa"/>
            <w:tcBorders>
              <w:top w:val="single" w:sz="4" w:space="0" w:color="000000"/>
              <w:bottom w:val="single" w:sz="4" w:space="0" w:color="000000"/>
            </w:tcBorders>
          </w:tcPr>
          <w:p>
            <w:pPr>
              <w:pStyle w:val="TableParagraph"/>
              <w:spacing w:before="3"/>
              <w:ind w:left="107"/>
              <w:rPr>
                <w:b/>
                <w:sz w:val="24"/>
              </w:rPr>
            </w:pPr>
            <w:r>
              <w:rPr>
                <w:b/>
                <w:sz w:val="24"/>
              </w:rPr>
              <w:t>Concepto</w:t>
            </w:r>
          </w:p>
        </w:tc>
        <w:tc>
          <w:tcPr>
            <w:tcW w:w="1655" w:type="dxa"/>
            <w:tcBorders>
              <w:top w:val="single" w:sz="4" w:space="0" w:color="000000"/>
              <w:bottom w:val="single" w:sz="4" w:space="0" w:color="000000"/>
            </w:tcBorders>
          </w:tcPr>
          <w:p>
            <w:pPr>
              <w:pStyle w:val="TableParagraph"/>
              <w:spacing w:before="3"/>
              <w:ind w:left="396"/>
              <w:rPr>
                <w:b/>
                <w:sz w:val="24"/>
              </w:rPr>
            </w:pPr>
            <w:r>
              <w:rPr>
                <w:b/>
                <w:sz w:val="24"/>
              </w:rPr>
              <w:t>Cantidad</w:t>
            </w:r>
          </w:p>
        </w:tc>
        <w:tc>
          <w:tcPr>
            <w:tcW w:w="2193" w:type="dxa"/>
            <w:tcBorders>
              <w:top w:val="single" w:sz="4" w:space="0" w:color="000000"/>
              <w:bottom w:val="single" w:sz="4" w:space="0" w:color="000000"/>
            </w:tcBorders>
          </w:tcPr>
          <w:p>
            <w:pPr>
              <w:pStyle w:val="TableParagraph"/>
              <w:spacing w:before="3"/>
              <w:ind w:left="302"/>
              <w:rPr>
                <w:b/>
                <w:sz w:val="24"/>
              </w:rPr>
            </w:pPr>
            <w:r>
              <w:rPr>
                <w:b/>
                <w:sz w:val="24"/>
              </w:rPr>
              <w:t>Valor Unitario</w:t>
            </w:r>
          </w:p>
        </w:tc>
        <w:tc>
          <w:tcPr>
            <w:tcW w:w="2202" w:type="dxa"/>
            <w:tcBorders>
              <w:top w:val="single" w:sz="4" w:space="0" w:color="000000"/>
              <w:bottom w:val="single" w:sz="4" w:space="0" w:color="000000"/>
            </w:tcBorders>
          </w:tcPr>
          <w:p>
            <w:pPr>
              <w:pStyle w:val="TableParagraph"/>
              <w:spacing w:before="3"/>
              <w:ind w:left="378"/>
              <w:rPr>
                <w:b/>
                <w:sz w:val="24"/>
              </w:rPr>
            </w:pPr>
            <w:r>
              <w:rPr>
                <w:b/>
                <w:sz w:val="24"/>
              </w:rPr>
              <w:t>Valor total</w:t>
            </w:r>
          </w:p>
        </w:tc>
      </w:tr>
      <w:tr>
        <w:trPr>
          <w:trHeight w:val="550" w:hRule="atLeast"/>
        </w:trPr>
        <w:tc>
          <w:tcPr>
            <w:tcW w:w="2968" w:type="dxa"/>
            <w:tcBorders>
              <w:top w:val="single" w:sz="4" w:space="0" w:color="000000"/>
              <w:bottom w:val="single" w:sz="4" w:space="0" w:color="000000"/>
            </w:tcBorders>
          </w:tcPr>
          <w:p>
            <w:pPr>
              <w:pStyle w:val="TableParagraph"/>
              <w:spacing w:line="275" w:lineRule="exact"/>
              <w:ind w:left="107"/>
              <w:rPr>
                <w:sz w:val="24"/>
              </w:rPr>
            </w:pPr>
            <w:r>
              <w:rPr>
                <w:sz w:val="24"/>
              </w:rPr>
              <w:t>Arrendamiento de oficina</w:t>
            </w:r>
          </w:p>
        </w:tc>
        <w:tc>
          <w:tcPr>
            <w:tcW w:w="1655" w:type="dxa"/>
            <w:tcBorders>
              <w:top w:val="single" w:sz="4" w:space="0" w:color="000000"/>
              <w:bottom w:val="single" w:sz="4" w:space="0" w:color="000000"/>
            </w:tcBorders>
          </w:tcPr>
          <w:p>
            <w:pPr>
              <w:pStyle w:val="TableParagraph"/>
              <w:spacing w:line="275" w:lineRule="exact"/>
              <w:ind w:left="396"/>
              <w:rPr>
                <w:sz w:val="24"/>
              </w:rPr>
            </w:pPr>
            <w:r>
              <w:rPr>
                <w:sz w:val="24"/>
              </w:rPr>
              <w:t>1</w:t>
            </w:r>
          </w:p>
        </w:tc>
        <w:tc>
          <w:tcPr>
            <w:tcW w:w="2193" w:type="dxa"/>
            <w:tcBorders>
              <w:top w:val="single" w:sz="4" w:space="0" w:color="000000"/>
              <w:bottom w:val="single" w:sz="4" w:space="0" w:color="000000"/>
            </w:tcBorders>
          </w:tcPr>
          <w:p>
            <w:pPr>
              <w:pStyle w:val="TableParagraph"/>
              <w:spacing w:line="275" w:lineRule="exact"/>
              <w:ind w:left="302"/>
              <w:rPr>
                <w:sz w:val="24"/>
              </w:rPr>
            </w:pPr>
            <w:r>
              <w:rPr>
                <w:sz w:val="24"/>
              </w:rPr>
              <w:t>$350</w:t>
            </w:r>
          </w:p>
        </w:tc>
        <w:tc>
          <w:tcPr>
            <w:tcW w:w="2202" w:type="dxa"/>
            <w:tcBorders>
              <w:top w:val="single" w:sz="4" w:space="0" w:color="000000"/>
              <w:bottom w:val="single" w:sz="4" w:space="0" w:color="000000"/>
            </w:tcBorders>
          </w:tcPr>
          <w:p>
            <w:pPr>
              <w:pStyle w:val="TableParagraph"/>
              <w:spacing w:line="275" w:lineRule="exact"/>
              <w:ind w:left="378"/>
              <w:rPr>
                <w:sz w:val="24"/>
              </w:rPr>
            </w:pPr>
            <w:r>
              <w:rPr>
                <w:sz w:val="24"/>
              </w:rPr>
              <w:t>$350</w:t>
            </w:r>
          </w:p>
        </w:tc>
      </w:tr>
      <w:tr>
        <w:trPr>
          <w:trHeight w:val="553" w:hRule="atLeast"/>
        </w:trPr>
        <w:tc>
          <w:tcPr>
            <w:tcW w:w="2968" w:type="dxa"/>
            <w:tcBorders>
              <w:top w:val="single" w:sz="4" w:space="0" w:color="000000"/>
              <w:bottom w:val="single" w:sz="4" w:space="0" w:color="000000"/>
            </w:tcBorders>
          </w:tcPr>
          <w:p>
            <w:pPr>
              <w:pStyle w:val="TableParagraph"/>
              <w:spacing w:before="3"/>
              <w:ind w:left="107"/>
              <w:rPr>
                <w:sz w:val="24"/>
              </w:rPr>
            </w:pPr>
            <w:r>
              <w:rPr>
                <w:sz w:val="24"/>
              </w:rPr>
              <w:t>Mobiliario</w:t>
            </w:r>
          </w:p>
        </w:tc>
        <w:tc>
          <w:tcPr>
            <w:tcW w:w="1655" w:type="dxa"/>
            <w:tcBorders>
              <w:top w:val="single" w:sz="4" w:space="0" w:color="000000"/>
              <w:bottom w:val="single" w:sz="4" w:space="0" w:color="000000"/>
            </w:tcBorders>
          </w:tcPr>
          <w:p>
            <w:pPr>
              <w:pStyle w:val="TableParagraph"/>
              <w:rPr>
                <w:sz w:val="22"/>
              </w:rPr>
            </w:pPr>
          </w:p>
        </w:tc>
        <w:tc>
          <w:tcPr>
            <w:tcW w:w="2193" w:type="dxa"/>
            <w:tcBorders>
              <w:top w:val="single" w:sz="4" w:space="0" w:color="000000"/>
              <w:bottom w:val="single" w:sz="4" w:space="0" w:color="000000"/>
            </w:tcBorders>
          </w:tcPr>
          <w:p>
            <w:pPr>
              <w:pStyle w:val="TableParagraph"/>
              <w:rPr>
                <w:sz w:val="22"/>
              </w:rPr>
            </w:pPr>
          </w:p>
        </w:tc>
        <w:tc>
          <w:tcPr>
            <w:tcW w:w="2202" w:type="dxa"/>
            <w:tcBorders>
              <w:top w:val="single" w:sz="4" w:space="0" w:color="000000"/>
              <w:bottom w:val="single" w:sz="4" w:space="0" w:color="000000"/>
            </w:tcBorders>
          </w:tcPr>
          <w:p>
            <w:pPr>
              <w:pStyle w:val="TableParagraph"/>
              <w:rPr>
                <w:sz w:val="22"/>
              </w:rPr>
            </w:pPr>
          </w:p>
        </w:tc>
      </w:tr>
      <w:tr>
        <w:trPr>
          <w:trHeight w:val="418" w:hRule="atLeast"/>
        </w:trPr>
        <w:tc>
          <w:tcPr>
            <w:tcW w:w="2968" w:type="dxa"/>
            <w:tcBorders>
              <w:top w:val="single" w:sz="4" w:space="0" w:color="000000"/>
            </w:tcBorders>
          </w:tcPr>
          <w:p>
            <w:pPr>
              <w:pStyle w:val="TableParagraph"/>
              <w:spacing w:line="275" w:lineRule="exact"/>
              <w:ind w:left="107"/>
              <w:rPr>
                <w:sz w:val="24"/>
              </w:rPr>
            </w:pPr>
            <w:r>
              <w:rPr>
                <w:sz w:val="24"/>
              </w:rPr>
              <w:t>Escritorio forma L</w:t>
            </w:r>
          </w:p>
        </w:tc>
        <w:tc>
          <w:tcPr>
            <w:tcW w:w="1655" w:type="dxa"/>
            <w:tcBorders>
              <w:top w:val="single" w:sz="4" w:space="0" w:color="000000"/>
            </w:tcBorders>
          </w:tcPr>
          <w:p>
            <w:pPr>
              <w:pStyle w:val="TableParagraph"/>
              <w:spacing w:line="275" w:lineRule="exact"/>
              <w:ind w:left="396"/>
              <w:rPr>
                <w:sz w:val="24"/>
              </w:rPr>
            </w:pPr>
            <w:r>
              <w:rPr>
                <w:sz w:val="24"/>
              </w:rPr>
              <w:t>2</w:t>
            </w:r>
          </w:p>
        </w:tc>
        <w:tc>
          <w:tcPr>
            <w:tcW w:w="2193" w:type="dxa"/>
            <w:tcBorders>
              <w:top w:val="single" w:sz="4" w:space="0" w:color="000000"/>
            </w:tcBorders>
          </w:tcPr>
          <w:p>
            <w:pPr>
              <w:pStyle w:val="TableParagraph"/>
              <w:spacing w:line="275" w:lineRule="exact"/>
              <w:ind w:left="302"/>
              <w:rPr>
                <w:sz w:val="24"/>
              </w:rPr>
            </w:pPr>
            <w:r>
              <w:rPr>
                <w:sz w:val="24"/>
              </w:rPr>
              <w:t>$60</w:t>
            </w:r>
          </w:p>
        </w:tc>
        <w:tc>
          <w:tcPr>
            <w:tcW w:w="2202" w:type="dxa"/>
            <w:tcBorders>
              <w:top w:val="single" w:sz="4" w:space="0" w:color="000000"/>
            </w:tcBorders>
          </w:tcPr>
          <w:p>
            <w:pPr>
              <w:pStyle w:val="TableParagraph"/>
              <w:spacing w:line="275" w:lineRule="exact"/>
              <w:ind w:left="378"/>
              <w:rPr>
                <w:sz w:val="24"/>
              </w:rPr>
            </w:pPr>
            <w:r>
              <w:rPr>
                <w:sz w:val="24"/>
              </w:rPr>
              <w:t>$125</w:t>
            </w:r>
          </w:p>
        </w:tc>
      </w:tr>
      <w:tr>
        <w:trPr>
          <w:trHeight w:val="552" w:hRule="atLeast"/>
        </w:trPr>
        <w:tc>
          <w:tcPr>
            <w:tcW w:w="2968" w:type="dxa"/>
          </w:tcPr>
          <w:p>
            <w:pPr>
              <w:pStyle w:val="TableParagraph"/>
              <w:spacing w:before="133"/>
              <w:ind w:left="107"/>
              <w:rPr>
                <w:sz w:val="24"/>
              </w:rPr>
            </w:pPr>
            <w:r>
              <w:rPr>
                <w:sz w:val="24"/>
              </w:rPr>
              <w:t>Silla ejecutiva</w:t>
            </w:r>
          </w:p>
        </w:tc>
        <w:tc>
          <w:tcPr>
            <w:tcW w:w="1655" w:type="dxa"/>
          </w:tcPr>
          <w:p>
            <w:pPr>
              <w:pStyle w:val="TableParagraph"/>
              <w:spacing w:before="133"/>
              <w:ind w:left="396"/>
              <w:rPr>
                <w:sz w:val="24"/>
              </w:rPr>
            </w:pPr>
            <w:r>
              <w:rPr>
                <w:sz w:val="24"/>
              </w:rPr>
              <w:t>2</w:t>
            </w:r>
          </w:p>
        </w:tc>
        <w:tc>
          <w:tcPr>
            <w:tcW w:w="2193" w:type="dxa"/>
          </w:tcPr>
          <w:p>
            <w:pPr>
              <w:pStyle w:val="TableParagraph"/>
              <w:spacing w:before="133"/>
              <w:ind w:left="302"/>
              <w:rPr>
                <w:sz w:val="24"/>
              </w:rPr>
            </w:pPr>
            <w:r>
              <w:rPr>
                <w:sz w:val="24"/>
              </w:rPr>
              <w:t>$60</w:t>
            </w:r>
          </w:p>
        </w:tc>
        <w:tc>
          <w:tcPr>
            <w:tcW w:w="2202" w:type="dxa"/>
          </w:tcPr>
          <w:p>
            <w:pPr>
              <w:pStyle w:val="TableParagraph"/>
              <w:spacing w:before="133"/>
              <w:ind w:left="378"/>
              <w:rPr>
                <w:sz w:val="24"/>
              </w:rPr>
            </w:pPr>
            <w:r>
              <w:rPr>
                <w:sz w:val="24"/>
              </w:rPr>
              <w:t>$120</w:t>
            </w:r>
          </w:p>
        </w:tc>
      </w:tr>
      <w:tr>
        <w:trPr>
          <w:trHeight w:val="552" w:hRule="atLeast"/>
        </w:trPr>
        <w:tc>
          <w:tcPr>
            <w:tcW w:w="2968" w:type="dxa"/>
          </w:tcPr>
          <w:p>
            <w:pPr>
              <w:pStyle w:val="TableParagraph"/>
              <w:spacing w:before="133"/>
              <w:ind w:left="107"/>
              <w:rPr>
                <w:sz w:val="24"/>
              </w:rPr>
            </w:pPr>
            <w:r>
              <w:rPr>
                <w:sz w:val="24"/>
              </w:rPr>
              <w:t>Silla giratoria</w:t>
            </w:r>
          </w:p>
        </w:tc>
        <w:tc>
          <w:tcPr>
            <w:tcW w:w="1655" w:type="dxa"/>
          </w:tcPr>
          <w:p>
            <w:pPr>
              <w:pStyle w:val="TableParagraph"/>
              <w:spacing w:before="133"/>
              <w:ind w:left="396"/>
              <w:rPr>
                <w:sz w:val="24"/>
              </w:rPr>
            </w:pPr>
            <w:r>
              <w:rPr>
                <w:sz w:val="24"/>
              </w:rPr>
              <w:t>2</w:t>
            </w:r>
          </w:p>
        </w:tc>
        <w:tc>
          <w:tcPr>
            <w:tcW w:w="2193" w:type="dxa"/>
          </w:tcPr>
          <w:p>
            <w:pPr>
              <w:pStyle w:val="TableParagraph"/>
              <w:spacing w:before="133"/>
              <w:ind w:left="302"/>
              <w:rPr>
                <w:sz w:val="24"/>
              </w:rPr>
            </w:pPr>
            <w:r>
              <w:rPr>
                <w:sz w:val="24"/>
              </w:rPr>
              <w:t>$65</w:t>
            </w:r>
          </w:p>
        </w:tc>
        <w:tc>
          <w:tcPr>
            <w:tcW w:w="2202" w:type="dxa"/>
          </w:tcPr>
          <w:p>
            <w:pPr>
              <w:pStyle w:val="TableParagraph"/>
              <w:spacing w:before="133"/>
              <w:ind w:left="378"/>
              <w:rPr>
                <w:sz w:val="24"/>
              </w:rPr>
            </w:pPr>
            <w:r>
              <w:rPr>
                <w:sz w:val="24"/>
              </w:rPr>
              <w:t>$130</w:t>
            </w:r>
          </w:p>
        </w:tc>
      </w:tr>
      <w:tr>
        <w:trPr>
          <w:trHeight w:val="552" w:hRule="atLeast"/>
        </w:trPr>
        <w:tc>
          <w:tcPr>
            <w:tcW w:w="2968" w:type="dxa"/>
          </w:tcPr>
          <w:p>
            <w:pPr>
              <w:pStyle w:val="TableParagraph"/>
              <w:spacing w:before="133"/>
              <w:ind w:left="107"/>
              <w:rPr>
                <w:sz w:val="24"/>
              </w:rPr>
            </w:pPr>
            <w:r>
              <w:rPr>
                <w:sz w:val="24"/>
              </w:rPr>
              <w:t>Sillas simples</w:t>
            </w:r>
          </w:p>
        </w:tc>
        <w:tc>
          <w:tcPr>
            <w:tcW w:w="1655" w:type="dxa"/>
          </w:tcPr>
          <w:p>
            <w:pPr>
              <w:pStyle w:val="TableParagraph"/>
              <w:spacing w:before="133"/>
              <w:ind w:left="396"/>
              <w:rPr>
                <w:sz w:val="24"/>
              </w:rPr>
            </w:pPr>
            <w:r>
              <w:rPr>
                <w:sz w:val="24"/>
              </w:rPr>
              <w:t>5</w:t>
            </w:r>
          </w:p>
        </w:tc>
        <w:tc>
          <w:tcPr>
            <w:tcW w:w="2193" w:type="dxa"/>
          </w:tcPr>
          <w:p>
            <w:pPr>
              <w:pStyle w:val="TableParagraph"/>
              <w:spacing w:before="133"/>
              <w:ind w:left="302"/>
              <w:rPr>
                <w:sz w:val="24"/>
              </w:rPr>
            </w:pPr>
            <w:r>
              <w:rPr>
                <w:sz w:val="24"/>
              </w:rPr>
              <w:t>$16</w:t>
            </w:r>
          </w:p>
        </w:tc>
        <w:tc>
          <w:tcPr>
            <w:tcW w:w="2202" w:type="dxa"/>
          </w:tcPr>
          <w:p>
            <w:pPr>
              <w:pStyle w:val="TableParagraph"/>
              <w:spacing w:before="133"/>
              <w:ind w:left="378"/>
              <w:rPr>
                <w:sz w:val="24"/>
              </w:rPr>
            </w:pPr>
            <w:r>
              <w:rPr>
                <w:sz w:val="24"/>
              </w:rPr>
              <w:t>$80</w:t>
            </w:r>
          </w:p>
        </w:tc>
      </w:tr>
      <w:tr>
        <w:trPr>
          <w:trHeight w:val="683" w:hRule="atLeast"/>
        </w:trPr>
        <w:tc>
          <w:tcPr>
            <w:tcW w:w="2968" w:type="dxa"/>
            <w:tcBorders>
              <w:bottom w:val="single" w:sz="4" w:space="0" w:color="000000"/>
            </w:tcBorders>
          </w:tcPr>
          <w:p>
            <w:pPr>
              <w:pStyle w:val="TableParagraph"/>
              <w:spacing w:before="133"/>
              <w:ind w:left="107"/>
              <w:rPr>
                <w:sz w:val="24"/>
              </w:rPr>
            </w:pPr>
            <w:r>
              <w:rPr>
                <w:sz w:val="24"/>
              </w:rPr>
              <w:t>Cajonera Metálica</w:t>
            </w:r>
          </w:p>
        </w:tc>
        <w:tc>
          <w:tcPr>
            <w:tcW w:w="1655" w:type="dxa"/>
            <w:tcBorders>
              <w:bottom w:val="single" w:sz="4" w:space="0" w:color="000000"/>
            </w:tcBorders>
          </w:tcPr>
          <w:p>
            <w:pPr>
              <w:pStyle w:val="TableParagraph"/>
              <w:spacing w:before="133"/>
              <w:ind w:left="396"/>
              <w:rPr>
                <w:sz w:val="24"/>
              </w:rPr>
            </w:pPr>
            <w:r>
              <w:rPr>
                <w:sz w:val="24"/>
              </w:rPr>
              <w:t>1</w:t>
            </w:r>
          </w:p>
        </w:tc>
        <w:tc>
          <w:tcPr>
            <w:tcW w:w="2193" w:type="dxa"/>
            <w:tcBorders>
              <w:bottom w:val="single" w:sz="4" w:space="0" w:color="000000"/>
            </w:tcBorders>
          </w:tcPr>
          <w:p>
            <w:pPr>
              <w:pStyle w:val="TableParagraph"/>
              <w:spacing w:before="133"/>
              <w:ind w:left="302"/>
              <w:rPr>
                <w:sz w:val="24"/>
              </w:rPr>
            </w:pPr>
            <w:r>
              <w:rPr>
                <w:sz w:val="24"/>
              </w:rPr>
              <w:t>$64</w:t>
            </w:r>
          </w:p>
        </w:tc>
        <w:tc>
          <w:tcPr>
            <w:tcW w:w="2202" w:type="dxa"/>
            <w:tcBorders>
              <w:bottom w:val="single" w:sz="4" w:space="0" w:color="000000"/>
            </w:tcBorders>
          </w:tcPr>
          <w:p>
            <w:pPr>
              <w:pStyle w:val="TableParagraph"/>
              <w:spacing w:before="133"/>
              <w:ind w:left="378"/>
              <w:rPr>
                <w:sz w:val="24"/>
              </w:rPr>
            </w:pPr>
            <w:r>
              <w:rPr>
                <w:sz w:val="24"/>
              </w:rPr>
              <w:t>$64</w:t>
            </w:r>
          </w:p>
        </w:tc>
      </w:tr>
      <w:tr>
        <w:trPr>
          <w:trHeight w:val="553" w:hRule="atLeast"/>
        </w:trPr>
        <w:tc>
          <w:tcPr>
            <w:tcW w:w="2968" w:type="dxa"/>
            <w:tcBorders>
              <w:top w:val="single" w:sz="4" w:space="0" w:color="000000"/>
              <w:bottom w:val="single" w:sz="4" w:space="0" w:color="000000"/>
            </w:tcBorders>
          </w:tcPr>
          <w:p>
            <w:pPr>
              <w:pStyle w:val="TableParagraph"/>
              <w:spacing w:before="3"/>
              <w:ind w:left="107"/>
              <w:rPr>
                <w:sz w:val="24"/>
              </w:rPr>
            </w:pPr>
            <w:r>
              <w:rPr>
                <w:sz w:val="24"/>
              </w:rPr>
              <w:t>Subtotal</w:t>
            </w:r>
          </w:p>
        </w:tc>
        <w:tc>
          <w:tcPr>
            <w:tcW w:w="1655" w:type="dxa"/>
            <w:tcBorders>
              <w:top w:val="single" w:sz="4" w:space="0" w:color="000000"/>
              <w:bottom w:val="single" w:sz="4" w:space="0" w:color="000000"/>
            </w:tcBorders>
          </w:tcPr>
          <w:p>
            <w:pPr>
              <w:pStyle w:val="TableParagraph"/>
              <w:rPr>
                <w:sz w:val="22"/>
              </w:rPr>
            </w:pPr>
          </w:p>
        </w:tc>
        <w:tc>
          <w:tcPr>
            <w:tcW w:w="2193" w:type="dxa"/>
            <w:tcBorders>
              <w:top w:val="single" w:sz="4" w:space="0" w:color="000000"/>
              <w:bottom w:val="single" w:sz="4" w:space="0" w:color="000000"/>
            </w:tcBorders>
          </w:tcPr>
          <w:p>
            <w:pPr>
              <w:pStyle w:val="TableParagraph"/>
              <w:rPr>
                <w:sz w:val="22"/>
              </w:rPr>
            </w:pPr>
          </w:p>
        </w:tc>
        <w:tc>
          <w:tcPr>
            <w:tcW w:w="2202" w:type="dxa"/>
            <w:tcBorders>
              <w:top w:val="single" w:sz="4" w:space="0" w:color="000000"/>
              <w:bottom w:val="single" w:sz="4" w:space="0" w:color="000000"/>
            </w:tcBorders>
          </w:tcPr>
          <w:p>
            <w:pPr>
              <w:pStyle w:val="TableParagraph"/>
              <w:spacing w:before="3"/>
              <w:ind w:left="378"/>
              <w:rPr>
                <w:sz w:val="24"/>
              </w:rPr>
            </w:pPr>
            <w:r>
              <w:rPr>
                <w:sz w:val="24"/>
              </w:rPr>
              <w:t>$519</w:t>
            </w:r>
          </w:p>
        </w:tc>
      </w:tr>
      <w:tr>
        <w:trPr>
          <w:trHeight w:val="550" w:hRule="atLeast"/>
        </w:trPr>
        <w:tc>
          <w:tcPr>
            <w:tcW w:w="9018" w:type="dxa"/>
            <w:gridSpan w:val="4"/>
            <w:tcBorders>
              <w:top w:val="single" w:sz="4" w:space="0" w:color="000000"/>
              <w:bottom w:val="single" w:sz="4" w:space="0" w:color="000000"/>
            </w:tcBorders>
          </w:tcPr>
          <w:p>
            <w:pPr>
              <w:pStyle w:val="TableParagraph"/>
              <w:spacing w:line="275" w:lineRule="exact"/>
              <w:ind w:left="107"/>
              <w:rPr>
                <w:sz w:val="24"/>
              </w:rPr>
            </w:pPr>
            <w:r>
              <w:rPr>
                <w:sz w:val="24"/>
              </w:rPr>
              <w:t>Equipos tecnológicos y técnicos</w:t>
            </w:r>
          </w:p>
        </w:tc>
      </w:tr>
      <w:tr>
        <w:trPr>
          <w:trHeight w:val="420" w:hRule="atLeast"/>
        </w:trPr>
        <w:tc>
          <w:tcPr>
            <w:tcW w:w="2968" w:type="dxa"/>
            <w:tcBorders>
              <w:top w:val="single" w:sz="4" w:space="0" w:color="000000"/>
            </w:tcBorders>
          </w:tcPr>
          <w:p>
            <w:pPr>
              <w:pStyle w:val="TableParagraph"/>
              <w:spacing w:before="3"/>
              <w:ind w:left="107"/>
              <w:rPr>
                <w:sz w:val="24"/>
              </w:rPr>
            </w:pPr>
            <w:r>
              <w:rPr>
                <w:sz w:val="24"/>
              </w:rPr>
              <w:t>Laptop</w:t>
            </w:r>
          </w:p>
        </w:tc>
        <w:tc>
          <w:tcPr>
            <w:tcW w:w="1655" w:type="dxa"/>
            <w:tcBorders>
              <w:top w:val="single" w:sz="4" w:space="0" w:color="000000"/>
            </w:tcBorders>
          </w:tcPr>
          <w:p>
            <w:pPr>
              <w:pStyle w:val="TableParagraph"/>
              <w:spacing w:before="3"/>
              <w:ind w:left="396"/>
              <w:rPr>
                <w:sz w:val="24"/>
              </w:rPr>
            </w:pPr>
            <w:r>
              <w:rPr>
                <w:sz w:val="24"/>
              </w:rPr>
              <w:t>2</w:t>
            </w:r>
          </w:p>
        </w:tc>
        <w:tc>
          <w:tcPr>
            <w:tcW w:w="2193" w:type="dxa"/>
            <w:tcBorders>
              <w:top w:val="single" w:sz="4" w:space="0" w:color="000000"/>
            </w:tcBorders>
          </w:tcPr>
          <w:p>
            <w:pPr>
              <w:pStyle w:val="TableParagraph"/>
              <w:spacing w:before="3"/>
              <w:ind w:left="302"/>
              <w:rPr>
                <w:sz w:val="24"/>
              </w:rPr>
            </w:pPr>
            <w:r>
              <w:rPr>
                <w:sz w:val="24"/>
              </w:rPr>
              <w:t>$350</w:t>
            </w:r>
          </w:p>
        </w:tc>
        <w:tc>
          <w:tcPr>
            <w:tcW w:w="2202" w:type="dxa"/>
            <w:tcBorders>
              <w:top w:val="single" w:sz="4" w:space="0" w:color="000000"/>
            </w:tcBorders>
          </w:tcPr>
          <w:p>
            <w:pPr>
              <w:pStyle w:val="TableParagraph"/>
              <w:spacing w:before="3"/>
              <w:ind w:left="378"/>
              <w:rPr>
                <w:sz w:val="24"/>
              </w:rPr>
            </w:pPr>
            <w:r>
              <w:rPr>
                <w:sz w:val="24"/>
              </w:rPr>
              <w:t>$700</w:t>
            </w:r>
          </w:p>
        </w:tc>
      </w:tr>
      <w:tr>
        <w:trPr>
          <w:trHeight w:val="550" w:hRule="atLeast"/>
        </w:trPr>
        <w:tc>
          <w:tcPr>
            <w:tcW w:w="2968" w:type="dxa"/>
          </w:tcPr>
          <w:p>
            <w:pPr>
              <w:pStyle w:val="TableParagraph"/>
              <w:spacing w:before="131"/>
              <w:ind w:left="107"/>
              <w:rPr>
                <w:sz w:val="24"/>
              </w:rPr>
            </w:pPr>
            <w:r>
              <w:rPr>
                <w:sz w:val="24"/>
              </w:rPr>
              <w:t>Teléfonos</w:t>
            </w:r>
          </w:p>
        </w:tc>
        <w:tc>
          <w:tcPr>
            <w:tcW w:w="1655" w:type="dxa"/>
          </w:tcPr>
          <w:p>
            <w:pPr>
              <w:pStyle w:val="TableParagraph"/>
              <w:spacing w:before="131"/>
              <w:ind w:left="396"/>
              <w:rPr>
                <w:sz w:val="24"/>
              </w:rPr>
            </w:pPr>
            <w:r>
              <w:rPr>
                <w:sz w:val="24"/>
              </w:rPr>
              <w:t>3</w:t>
            </w:r>
          </w:p>
        </w:tc>
        <w:tc>
          <w:tcPr>
            <w:tcW w:w="2193" w:type="dxa"/>
          </w:tcPr>
          <w:p>
            <w:pPr>
              <w:pStyle w:val="TableParagraph"/>
              <w:spacing w:before="131"/>
              <w:ind w:left="302"/>
              <w:rPr>
                <w:sz w:val="24"/>
              </w:rPr>
            </w:pPr>
            <w:r>
              <w:rPr>
                <w:sz w:val="24"/>
              </w:rPr>
              <w:t>$200</w:t>
            </w:r>
          </w:p>
        </w:tc>
        <w:tc>
          <w:tcPr>
            <w:tcW w:w="2202" w:type="dxa"/>
          </w:tcPr>
          <w:p>
            <w:pPr>
              <w:pStyle w:val="TableParagraph"/>
              <w:spacing w:before="131"/>
              <w:ind w:left="378"/>
              <w:rPr>
                <w:sz w:val="24"/>
              </w:rPr>
            </w:pPr>
            <w:r>
              <w:rPr>
                <w:sz w:val="24"/>
              </w:rPr>
              <w:t>$600</w:t>
            </w:r>
          </w:p>
        </w:tc>
      </w:tr>
      <w:tr>
        <w:trPr>
          <w:trHeight w:val="552" w:hRule="atLeast"/>
        </w:trPr>
        <w:tc>
          <w:tcPr>
            <w:tcW w:w="2968" w:type="dxa"/>
          </w:tcPr>
          <w:p>
            <w:pPr>
              <w:pStyle w:val="TableParagraph"/>
              <w:spacing w:before="133"/>
              <w:ind w:left="107"/>
              <w:rPr>
                <w:sz w:val="24"/>
              </w:rPr>
            </w:pPr>
            <w:r>
              <w:rPr>
                <w:sz w:val="24"/>
              </w:rPr>
              <w:t>Apple IPad</w:t>
            </w:r>
          </w:p>
        </w:tc>
        <w:tc>
          <w:tcPr>
            <w:tcW w:w="1655" w:type="dxa"/>
          </w:tcPr>
          <w:p>
            <w:pPr>
              <w:pStyle w:val="TableParagraph"/>
              <w:spacing w:before="133"/>
              <w:ind w:left="396"/>
              <w:rPr>
                <w:sz w:val="24"/>
              </w:rPr>
            </w:pPr>
            <w:r>
              <w:rPr>
                <w:sz w:val="24"/>
              </w:rPr>
              <w:t>1</w:t>
            </w:r>
          </w:p>
        </w:tc>
        <w:tc>
          <w:tcPr>
            <w:tcW w:w="2193" w:type="dxa"/>
          </w:tcPr>
          <w:p>
            <w:pPr>
              <w:pStyle w:val="TableParagraph"/>
              <w:spacing w:before="133"/>
              <w:ind w:left="302"/>
              <w:rPr>
                <w:sz w:val="24"/>
              </w:rPr>
            </w:pPr>
            <w:r>
              <w:rPr>
                <w:sz w:val="24"/>
              </w:rPr>
              <w:t>$415</w:t>
            </w:r>
          </w:p>
        </w:tc>
        <w:tc>
          <w:tcPr>
            <w:tcW w:w="2202" w:type="dxa"/>
          </w:tcPr>
          <w:p>
            <w:pPr>
              <w:pStyle w:val="TableParagraph"/>
              <w:spacing w:before="133"/>
              <w:ind w:left="378"/>
              <w:rPr>
                <w:sz w:val="24"/>
              </w:rPr>
            </w:pPr>
            <w:r>
              <w:rPr>
                <w:sz w:val="24"/>
              </w:rPr>
              <w:t>$415</w:t>
            </w:r>
          </w:p>
        </w:tc>
      </w:tr>
      <w:tr>
        <w:trPr>
          <w:trHeight w:val="408" w:hRule="atLeast"/>
        </w:trPr>
        <w:tc>
          <w:tcPr>
            <w:tcW w:w="2968" w:type="dxa"/>
          </w:tcPr>
          <w:p>
            <w:pPr>
              <w:pStyle w:val="TableParagraph"/>
              <w:spacing w:line="256" w:lineRule="exact" w:before="133"/>
              <w:ind w:left="107"/>
              <w:rPr>
                <w:sz w:val="24"/>
              </w:rPr>
            </w:pPr>
            <w:r>
              <w:rPr>
                <w:sz w:val="24"/>
              </w:rPr>
              <w:t>Smart TV TCL Android</w:t>
            </w:r>
          </w:p>
        </w:tc>
        <w:tc>
          <w:tcPr>
            <w:tcW w:w="1655" w:type="dxa"/>
          </w:tcPr>
          <w:p>
            <w:pPr>
              <w:pStyle w:val="TableParagraph"/>
              <w:spacing w:line="256" w:lineRule="exact" w:before="133"/>
              <w:ind w:left="396"/>
              <w:rPr>
                <w:sz w:val="24"/>
              </w:rPr>
            </w:pPr>
            <w:r>
              <w:rPr>
                <w:sz w:val="24"/>
              </w:rPr>
              <w:t>1</w:t>
            </w:r>
          </w:p>
        </w:tc>
        <w:tc>
          <w:tcPr>
            <w:tcW w:w="2193" w:type="dxa"/>
          </w:tcPr>
          <w:p>
            <w:pPr>
              <w:pStyle w:val="TableParagraph"/>
              <w:spacing w:line="256" w:lineRule="exact" w:before="133"/>
              <w:ind w:left="302"/>
              <w:rPr>
                <w:sz w:val="24"/>
              </w:rPr>
            </w:pPr>
            <w:r>
              <w:rPr>
                <w:sz w:val="24"/>
              </w:rPr>
              <w:t>$215</w:t>
            </w:r>
          </w:p>
        </w:tc>
        <w:tc>
          <w:tcPr>
            <w:tcW w:w="2202" w:type="dxa"/>
          </w:tcPr>
          <w:p>
            <w:pPr>
              <w:pStyle w:val="TableParagraph"/>
              <w:spacing w:line="256" w:lineRule="exact" w:before="133"/>
              <w:ind w:left="378"/>
              <w:rPr>
                <w:sz w:val="24"/>
              </w:rPr>
            </w:pPr>
            <w:r>
              <w:rPr>
                <w:sz w:val="24"/>
              </w:rPr>
              <w:t>$215</w:t>
            </w:r>
          </w:p>
        </w:tc>
      </w:tr>
    </w:tbl>
    <w:p>
      <w:pPr>
        <w:spacing w:after="0" w:line="256" w:lineRule="exact"/>
        <w:rPr>
          <w:sz w:val="24"/>
        </w:rPr>
        <w:sectPr>
          <w:headerReference w:type="default" r:id="rId110"/>
          <w:footerReference w:type="default" r:id="rId111"/>
          <w:pgSz w:w="11910" w:h="16840"/>
          <w:pgMar w:header="727" w:footer="1837"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7"/>
        <w:rPr>
          <w:b/>
          <w:sz w:val="16"/>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06"/>
        <w:gridCol w:w="1111"/>
        <w:gridCol w:w="2094"/>
        <w:gridCol w:w="2719"/>
      </w:tblGrid>
      <w:tr>
        <w:trPr>
          <w:trHeight w:val="409" w:hRule="atLeast"/>
        </w:trPr>
        <w:tc>
          <w:tcPr>
            <w:tcW w:w="3106" w:type="dxa"/>
          </w:tcPr>
          <w:p>
            <w:pPr>
              <w:pStyle w:val="TableParagraph"/>
              <w:spacing w:line="266" w:lineRule="exact"/>
              <w:ind w:left="120"/>
              <w:rPr>
                <w:sz w:val="24"/>
              </w:rPr>
            </w:pPr>
            <w:r>
              <w:rPr>
                <w:sz w:val="24"/>
              </w:rPr>
              <w:t>Router</w:t>
            </w:r>
          </w:p>
        </w:tc>
        <w:tc>
          <w:tcPr>
            <w:tcW w:w="1111" w:type="dxa"/>
          </w:tcPr>
          <w:p>
            <w:pPr>
              <w:pStyle w:val="TableParagraph"/>
              <w:spacing w:line="266" w:lineRule="exact"/>
              <w:ind w:left="270"/>
              <w:rPr>
                <w:sz w:val="24"/>
              </w:rPr>
            </w:pPr>
            <w:r>
              <w:rPr>
                <w:sz w:val="24"/>
              </w:rPr>
              <w:t>1</w:t>
            </w:r>
          </w:p>
        </w:tc>
        <w:tc>
          <w:tcPr>
            <w:tcW w:w="2094" w:type="dxa"/>
          </w:tcPr>
          <w:p>
            <w:pPr>
              <w:pStyle w:val="TableParagraph"/>
              <w:spacing w:line="266" w:lineRule="exact"/>
              <w:ind w:left="720"/>
              <w:rPr>
                <w:sz w:val="24"/>
              </w:rPr>
            </w:pPr>
            <w:r>
              <w:rPr>
                <w:sz w:val="24"/>
              </w:rPr>
              <w:t>$25</w:t>
            </w:r>
          </w:p>
        </w:tc>
        <w:tc>
          <w:tcPr>
            <w:tcW w:w="2719" w:type="dxa"/>
          </w:tcPr>
          <w:p>
            <w:pPr>
              <w:pStyle w:val="TableParagraph"/>
              <w:spacing w:line="266" w:lineRule="exact"/>
              <w:ind w:left="895"/>
              <w:rPr>
                <w:sz w:val="24"/>
              </w:rPr>
            </w:pPr>
            <w:r>
              <w:rPr>
                <w:sz w:val="24"/>
              </w:rPr>
              <w:t>$25</w:t>
            </w:r>
          </w:p>
        </w:tc>
      </w:tr>
      <w:tr>
        <w:trPr>
          <w:trHeight w:val="552" w:hRule="atLeast"/>
        </w:trPr>
        <w:tc>
          <w:tcPr>
            <w:tcW w:w="3106" w:type="dxa"/>
          </w:tcPr>
          <w:p>
            <w:pPr>
              <w:pStyle w:val="TableParagraph"/>
              <w:spacing w:before="133"/>
              <w:ind w:left="120"/>
              <w:rPr>
                <w:sz w:val="24"/>
              </w:rPr>
            </w:pPr>
            <w:r>
              <w:rPr>
                <w:sz w:val="24"/>
              </w:rPr>
              <w:t>Repetidora WIFI</w:t>
            </w:r>
          </w:p>
        </w:tc>
        <w:tc>
          <w:tcPr>
            <w:tcW w:w="1111" w:type="dxa"/>
          </w:tcPr>
          <w:p>
            <w:pPr>
              <w:pStyle w:val="TableParagraph"/>
              <w:spacing w:before="133"/>
              <w:ind w:left="270"/>
              <w:rPr>
                <w:sz w:val="24"/>
              </w:rPr>
            </w:pPr>
            <w:r>
              <w:rPr>
                <w:sz w:val="24"/>
              </w:rPr>
              <w:t>2</w:t>
            </w:r>
          </w:p>
        </w:tc>
        <w:tc>
          <w:tcPr>
            <w:tcW w:w="2094" w:type="dxa"/>
          </w:tcPr>
          <w:p>
            <w:pPr>
              <w:pStyle w:val="TableParagraph"/>
              <w:spacing w:before="133"/>
              <w:ind w:left="720"/>
              <w:rPr>
                <w:sz w:val="24"/>
              </w:rPr>
            </w:pPr>
            <w:r>
              <w:rPr>
                <w:sz w:val="24"/>
              </w:rPr>
              <w:t>$14</w:t>
            </w:r>
          </w:p>
        </w:tc>
        <w:tc>
          <w:tcPr>
            <w:tcW w:w="2719" w:type="dxa"/>
          </w:tcPr>
          <w:p>
            <w:pPr>
              <w:pStyle w:val="TableParagraph"/>
              <w:spacing w:before="133"/>
              <w:ind w:left="895"/>
              <w:rPr>
                <w:sz w:val="24"/>
              </w:rPr>
            </w:pPr>
            <w:r>
              <w:rPr>
                <w:sz w:val="24"/>
              </w:rPr>
              <w:t>$28</w:t>
            </w:r>
          </w:p>
        </w:tc>
      </w:tr>
      <w:tr>
        <w:trPr>
          <w:trHeight w:val="1103" w:hRule="atLeast"/>
        </w:trPr>
        <w:tc>
          <w:tcPr>
            <w:tcW w:w="3106" w:type="dxa"/>
          </w:tcPr>
          <w:p>
            <w:pPr>
              <w:pStyle w:val="TableParagraph"/>
              <w:spacing w:before="133"/>
              <w:ind w:left="120"/>
              <w:rPr>
                <w:sz w:val="24"/>
              </w:rPr>
            </w:pPr>
            <w:r>
              <w:rPr>
                <w:sz w:val="24"/>
              </w:rPr>
              <w:t>Impresora Multifuncional</w:t>
            </w:r>
          </w:p>
          <w:p>
            <w:pPr>
              <w:pStyle w:val="TableParagraph"/>
              <w:spacing w:before="11"/>
              <w:rPr>
                <w:b/>
                <w:sz w:val="23"/>
              </w:rPr>
            </w:pPr>
          </w:p>
          <w:p>
            <w:pPr>
              <w:pStyle w:val="TableParagraph"/>
              <w:ind w:left="120"/>
              <w:rPr>
                <w:sz w:val="24"/>
              </w:rPr>
            </w:pPr>
            <w:r>
              <w:rPr>
                <w:sz w:val="24"/>
              </w:rPr>
              <w:t>Laser HP M1536DNF</w:t>
            </w:r>
          </w:p>
        </w:tc>
        <w:tc>
          <w:tcPr>
            <w:tcW w:w="1111" w:type="dxa"/>
          </w:tcPr>
          <w:p>
            <w:pPr>
              <w:pStyle w:val="TableParagraph"/>
              <w:spacing w:before="133"/>
              <w:ind w:left="270"/>
              <w:rPr>
                <w:sz w:val="24"/>
              </w:rPr>
            </w:pPr>
            <w:r>
              <w:rPr>
                <w:sz w:val="24"/>
              </w:rPr>
              <w:t>1</w:t>
            </w:r>
          </w:p>
        </w:tc>
        <w:tc>
          <w:tcPr>
            <w:tcW w:w="2094" w:type="dxa"/>
          </w:tcPr>
          <w:p>
            <w:pPr>
              <w:pStyle w:val="TableParagraph"/>
              <w:spacing w:before="133"/>
              <w:ind w:left="720"/>
              <w:rPr>
                <w:sz w:val="24"/>
              </w:rPr>
            </w:pPr>
            <w:r>
              <w:rPr>
                <w:sz w:val="24"/>
              </w:rPr>
              <w:t>$150</w:t>
            </w:r>
          </w:p>
        </w:tc>
        <w:tc>
          <w:tcPr>
            <w:tcW w:w="2719" w:type="dxa"/>
          </w:tcPr>
          <w:p>
            <w:pPr>
              <w:pStyle w:val="TableParagraph"/>
              <w:spacing w:before="133"/>
              <w:ind w:left="895"/>
              <w:rPr>
                <w:sz w:val="24"/>
              </w:rPr>
            </w:pPr>
            <w:r>
              <w:rPr>
                <w:sz w:val="24"/>
              </w:rPr>
              <w:t>$150</w:t>
            </w:r>
          </w:p>
        </w:tc>
      </w:tr>
      <w:tr>
        <w:trPr>
          <w:trHeight w:val="684" w:hRule="atLeast"/>
        </w:trPr>
        <w:tc>
          <w:tcPr>
            <w:tcW w:w="3106" w:type="dxa"/>
            <w:tcBorders>
              <w:bottom w:val="single" w:sz="4" w:space="0" w:color="000000"/>
            </w:tcBorders>
          </w:tcPr>
          <w:p>
            <w:pPr>
              <w:pStyle w:val="TableParagraph"/>
              <w:spacing w:before="133"/>
              <w:ind w:left="120"/>
              <w:rPr>
                <w:sz w:val="24"/>
              </w:rPr>
            </w:pPr>
            <w:r>
              <w:rPr>
                <w:sz w:val="24"/>
              </w:rPr>
              <w:t>Equipo de primeros auxilios</w:t>
            </w:r>
          </w:p>
        </w:tc>
        <w:tc>
          <w:tcPr>
            <w:tcW w:w="1111" w:type="dxa"/>
            <w:tcBorders>
              <w:bottom w:val="single" w:sz="4" w:space="0" w:color="000000"/>
            </w:tcBorders>
          </w:tcPr>
          <w:p>
            <w:pPr>
              <w:pStyle w:val="TableParagraph"/>
              <w:spacing w:before="133"/>
              <w:ind w:left="270"/>
              <w:rPr>
                <w:sz w:val="24"/>
              </w:rPr>
            </w:pPr>
            <w:r>
              <w:rPr>
                <w:sz w:val="24"/>
              </w:rPr>
              <w:t>3</w:t>
            </w:r>
          </w:p>
        </w:tc>
        <w:tc>
          <w:tcPr>
            <w:tcW w:w="2094" w:type="dxa"/>
            <w:tcBorders>
              <w:bottom w:val="single" w:sz="4" w:space="0" w:color="000000"/>
            </w:tcBorders>
          </w:tcPr>
          <w:p>
            <w:pPr>
              <w:pStyle w:val="TableParagraph"/>
              <w:spacing w:before="133"/>
              <w:ind w:left="720"/>
              <w:rPr>
                <w:sz w:val="24"/>
              </w:rPr>
            </w:pPr>
            <w:r>
              <w:rPr>
                <w:sz w:val="24"/>
              </w:rPr>
              <w:t>$39</w:t>
            </w:r>
          </w:p>
        </w:tc>
        <w:tc>
          <w:tcPr>
            <w:tcW w:w="2719" w:type="dxa"/>
            <w:tcBorders>
              <w:bottom w:val="single" w:sz="4" w:space="0" w:color="000000"/>
            </w:tcBorders>
          </w:tcPr>
          <w:p>
            <w:pPr>
              <w:pStyle w:val="TableParagraph"/>
              <w:spacing w:before="133"/>
              <w:ind w:left="895"/>
              <w:rPr>
                <w:sz w:val="24"/>
              </w:rPr>
            </w:pPr>
            <w:r>
              <w:rPr>
                <w:sz w:val="24"/>
              </w:rPr>
              <w:t>$117</w:t>
            </w:r>
          </w:p>
        </w:tc>
      </w:tr>
      <w:tr>
        <w:trPr>
          <w:trHeight w:val="550" w:hRule="atLeast"/>
        </w:trPr>
        <w:tc>
          <w:tcPr>
            <w:tcW w:w="3106" w:type="dxa"/>
            <w:tcBorders>
              <w:top w:val="single" w:sz="4" w:space="0" w:color="000000"/>
              <w:bottom w:val="single" w:sz="4" w:space="0" w:color="000000"/>
            </w:tcBorders>
          </w:tcPr>
          <w:p>
            <w:pPr>
              <w:pStyle w:val="TableParagraph"/>
              <w:spacing w:line="275" w:lineRule="exact"/>
              <w:ind w:left="120"/>
              <w:rPr>
                <w:sz w:val="24"/>
              </w:rPr>
            </w:pPr>
            <w:r>
              <w:rPr>
                <w:sz w:val="24"/>
              </w:rPr>
              <w:t>Sub-Total</w:t>
            </w:r>
          </w:p>
        </w:tc>
        <w:tc>
          <w:tcPr>
            <w:tcW w:w="1111" w:type="dxa"/>
            <w:tcBorders>
              <w:top w:val="single" w:sz="4" w:space="0" w:color="000000"/>
              <w:bottom w:val="single" w:sz="4" w:space="0" w:color="000000"/>
            </w:tcBorders>
          </w:tcPr>
          <w:p>
            <w:pPr>
              <w:pStyle w:val="TableParagraph"/>
              <w:rPr>
                <w:sz w:val="24"/>
              </w:rPr>
            </w:pPr>
          </w:p>
        </w:tc>
        <w:tc>
          <w:tcPr>
            <w:tcW w:w="2094" w:type="dxa"/>
            <w:tcBorders>
              <w:top w:val="single" w:sz="4" w:space="0" w:color="000000"/>
              <w:bottom w:val="single" w:sz="4" w:space="0" w:color="000000"/>
            </w:tcBorders>
          </w:tcPr>
          <w:p>
            <w:pPr>
              <w:pStyle w:val="TableParagraph"/>
              <w:rPr>
                <w:sz w:val="24"/>
              </w:rPr>
            </w:pPr>
          </w:p>
        </w:tc>
        <w:tc>
          <w:tcPr>
            <w:tcW w:w="2719" w:type="dxa"/>
            <w:tcBorders>
              <w:top w:val="single" w:sz="4" w:space="0" w:color="000000"/>
              <w:bottom w:val="single" w:sz="4" w:space="0" w:color="000000"/>
            </w:tcBorders>
          </w:tcPr>
          <w:p>
            <w:pPr>
              <w:pStyle w:val="TableParagraph"/>
              <w:spacing w:line="275" w:lineRule="exact"/>
              <w:ind w:left="895"/>
              <w:rPr>
                <w:sz w:val="24"/>
              </w:rPr>
            </w:pPr>
            <w:r>
              <w:rPr>
                <w:sz w:val="24"/>
              </w:rPr>
              <w:t>$2.250</w:t>
            </w:r>
          </w:p>
        </w:tc>
      </w:tr>
      <w:tr>
        <w:trPr>
          <w:trHeight w:val="554" w:hRule="atLeast"/>
        </w:trPr>
        <w:tc>
          <w:tcPr>
            <w:tcW w:w="3106" w:type="dxa"/>
            <w:tcBorders>
              <w:top w:val="single" w:sz="4" w:space="0" w:color="000000"/>
              <w:bottom w:val="single" w:sz="4" w:space="0" w:color="000000"/>
            </w:tcBorders>
          </w:tcPr>
          <w:p>
            <w:pPr>
              <w:pStyle w:val="TableParagraph"/>
              <w:spacing w:before="3"/>
              <w:ind w:left="120"/>
              <w:rPr>
                <w:b/>
                <w:sz w:val="24"/>
              </w:rPr>
            </w:pPr>
            <w:r>
              <w:rPr>
                <w:b/>
                <w:sz w:val="24"/>
              </w:rPr>
              <w:t>Total</w:t>
            </w:r>
          </w:p>
        </w:tc>
        <w:tc>
          <w:tcPr>
            <w:tcW w:w="1111" w:type="dxa"/>
            <w:tcBorders>
              <w:top w:val="single" w:sz="4" w:space="0" w:color="000000"/>
              <w:bottom w:val="single" w:sz="4" w:space="0" w:color="000000"/>
            </w:tcBorders>
          </w:tcPr>
          <w:p>
            <w:pPr>
              <w:pStyle w:val="TableParagraph"/>
              <w:rPr>
                <w:sz w:val="24"/>
              </w:rPr>
            </w:pPr>
          </w:p>
        </w:tc>
        <w:tc>
          <w:tcPr>
            <w:tcW w:w="2094" w:type="dxa"/>
            <w:tcBorders>
              <w:top w:val="single" w:sz="4" w:space="0" w:color="000000"/>
              <w:bottom w:val="single" w:sz="4" w:space="0" w:color="000000"/>
            </w:tcBorders>
          </w:tcPr>
          <w:p>
            <w:pPr>
              <w:pStyle w:val="TableParagraph"/>
              <w:rPr>
                <w:sz w:val="24"/>
              </w:rPr>
            </w:pPr>
          </w:p>
        </w:tc>
        <w:tc>
          <w:tcPr>
            <w:tcW w:w="2719" w:type="dxa"/>
            <w:tcBorders>
              <w:top w:val="single" w:sz="4" w:space="0" w:color="000000"/>
              <w:bottom w:val="single" w:sz="4" w:space="0" w:color="000000"/>
            </w:tcBorders>
          </w:tcPr>
          <w:p>
            <w:pPr>
              <w:pStyle w:val="TableParagraph"/>
              <w:spacing w:before="3"/>
              <w:ind w:left="895"/>
              <w:rPr>
                <w:b/>
                <w:sz w:val="24"/>
              </w:rPr>
            </w:pPr>
            <w:r>
              <w:rPr>
                <w:b/>
                <w:sz w:val="24"/>
              </w:rPr>
              <w:t>$3119</w:t>
            </w:r>
          </w:p>
        </w:tc>
      </w:tr>
    </w:tbl>
    <w:p>
      <w:pPr>
        <w:pStyle w:val="BodyText"/>
        <w:rPr>
          <w:b/>
          <w:sz w:val="20"/>
        </w:rPr>
      </w:pPr>
    </w:p>
    <w:p>
      <w:pPr>
        <w:pStyle w:val="BodyText"/>
        <w:spacing w:before="1"/>
        <w:rPr>
          <w:b/>
          <w:sz w:val="20"/>
        </w:rPr>
      </w:pPr>
    </w:p>
    <w:p>
      <w:pPr>
        <w:spacing w:before="92"/>
        <w:ind w:left="404" w:right="0" w:firstLine="0"/>
        <w:jc w:val="left"/>
        <w:rPr>
          <w:b/>
          <w:sz w:val="20"/>
        </w:rPr>
      </w:pPr>
      <w:bookmarkStart w:name="_bookmark71" w:id="77"/>
      <w:bookmarkEnd w:id="77"/>
      <w:r>
        <w:rPr/>
      </w:r>
      <w:r>
        <w:rPr>
          <w:b/>
          <w:sz w:val="20"/>
        </w:rPr>
        <w:t>Tabla 15. Activos diferidos del área comercial</w:t>
      </w:r>
    </w:p>
    <w:p>
      <w:pPr>
        <w:pStyle w:val="BodyText"/>
        <w:spacing w:before="5"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35"/>
        <w:gridCol w:w="2247"/>
        <w:gridCol w:w="2538"/>
        <w:gridCol w:w="2009"/>
      </w:tblGrid>
      <w:tr>
        <w:trPr>
          <w:trHeight w:val="550" w:hRule="atLeast"/>
        </w:trPr>
        <w:tc>
          <w:tcPr>
            <w:tcW w:w="2235" w:type="dxa"/>
            <w:tcBorders>
              <w:top w:val="single" w:sz="4" w:space="0" w:color="000000"/>
              <w:bottom w:val="single" w:sz="4" w:space="0" w:color="000000"/>
            </w:tcBorders>
          </w:tcPr>
          <w:p>
            <w:pPr>
              <w:pStyle w:val="TableParagraph"/>
              <w:spacing w:line="275" w:lineRule="exact"/>
              <w:ind w:left="120"/>
              <w:rPr>
                <w:b/>
                <w:sz w:val="24"/>
              </w:rPr>
            </w:pPr>
            <w:r>
              <w:rPr>
                <w:b/>
                <w:sz w:val="24"/>
              </w:rPr>
              <w:t>Activo diferidos</w:t>
            </w:r>
          </w:p>
        </w:tc>
        <w:tc>
          <w:tcPr>
            <w:tcW w:w="2247" w:type="dxa"/>
            <w:tcBorders>
              <w:top w:val="single" w:sz="4" w:space="0" w:color="000000"/>
              <w:bottom w:val="single" w:sz="4" w:space="0" w:color="000000"/>
            </w:tcBorders>
          </w:tcPr>
          <w:p>
            <w:pPr>
              <w:pStyle w:val="TableParagraph"/>
              <w:spacing w:line="275" w:lineRule="exact"/>
              <w:ind w:left="137"/>
              <w:rPr>
                <w:b/>
                <w:sz w:val="24"/>
              </w:rPr>
            </w:pPr>
            <w:r>
              <w:rPr>
                <w:b/>
                <w:sz w:val="24"/>
              </w:rPr>
              <w:t>Cantidad</w:t>
            </w:r>
          </w:p>
        </w:tc>
        <w:tc>
          <w:tcPr>
            <w:tcW w:w="2538" w:type="dxa"/>
            <w:tcBorders>
              <w:top w:val="single" w:sz="4" w:space="0" w:color="000000"/>
              <w:bottom w:val="single" w:sz="4" w:space="0" w:color="000000"/>
            </w:tcBorders>
          </w:tcPr>
          <w:p>
            <w:pPr>
              <w:pStyle w:val="TableParagraph"/>
              <w:spacing w:line="275" w:lineRule="exact"/>
              <w:ind w:left="455"/>
              <w:rPr>
                <w:b/>
                <w:sz w:val="24"/>
              </w:rPr>
            </w:pPr>
            <w:r>
              <w:rPr>
                <w:b/>
                <w:sz w:val="24"/>
              </w:rPr>
              <w:t>Valor unitario</w:t>
            </w:r>
          </w:p>
        </w:tc>
        <w:tc>
          <w:tcPr>
            <w:tcW w:w="2009" w:type="dxa"/>
            <w:tcBorders>
              <w:top w:val="single" w:sz="4" w:space="0" w:color="000000"/>
              <w:bottom w:val="single" w:sz="4" w:space="0" w:color="000000"/>
            </w:tcBorders>
          </w:tcPr>
          <w:p>
            <w:pPr>
              <w:pStyle w:val="TableParagraph"/>
              <w:spacing w:line="275" w:lineRule="exact"/>
              <w:ind w:left="610"/>
              <w:rPr>
                <w:b/>
                <w:sz w:val="24"/>
              </w:rPr>
            </w:pPr>
            <w:r>
              <w:rPr>
                <w:b/>
                <w:sz w:val="24"/>
              </w:rPr>
              <w:t>Total</w:t>
            </w:r>
          </w:p>
        </w:tc>
      </w:tr>
      <w:tr>
        <w:trPr>
          <w:trHeight w:val="422" w:hRule="atLeast"/>
        </w:trPr>
        <w:tc>
          <w:tcPr>
            <w:tcW w:w="9029" w:type="dxa"/>
            <w:gridSpan w:val="4"/>
            <w:tcBorders>
              <w:top w:val="single" w:sz="4" w:space="0" w:color="000000"/>
            </w:tcBorders>
          </w:tcPr>
          <w:p>
            <w:pPr>
              <w:pStyle w:val="TableParagraph"/>
              <w:spacing w:before="3"/>
              <w:ind w:left="120"/>
              <w:rPr>
                <w:i/>
                <w:sz w:val="24"/>
              </w:rPr>
            </w:pPr>
            <w:r>
              <w:rPr>
                <w:i/>
                <w:sz w:val="24"/>
              </w:rPr>
              <w:t>Publicidad y Promoción</w:t>
            </w:r>
          </w:p>
        </w:tc>
      </w:tr>
      <w:tr>
        <w:trPr>
          <w:trHeight w:val="552" w:hRule="atLeast"/>
        </w:trPr>
        <w:tc>
          <w:tcPr>
            <w:tcW w:w="2235" w:type="dxa"/>
          </w:tcPr>
          <w:p>
            <w:pPr>
              <w:pStyle w:val="TableParagraph"/>
              <w:spacing w:before="133"/>
              <w:ind w:left="120"/>
              <w:rPr>
                <w:sz w:val="24"/>
              </w:rPr>
            </w:pPr>
            <w:r>
              <w:rPr>
                <w:sz w:val="24"/>
              </w:rPr>
              <w:t>Página Web</w:t>
            </w:r>
          </w:p>
        </w:tc>
        <w:tc>
          <w:tcPr>
            <w:tcW w:w="2247" w:type="dxa"/>
          </w:tcPr>
          <w:p>
            <w:pPr>
              <w:pStyle w:val="TableParagraph"/>
              <w:spacing w:before="133"/>
              <w:ind w:left="137"/>
              <w:rPr>
                <w:sz w:val="24"/>
              </w:rPr>
            </w:pPr>
            <w:r>
              <w:rPr>
                <w:sz w:val="24"/>
              </w:rPr>
              <w:t>1</w:t>
            </w:r>
          </w:p>
        </w:tc>
        <w:tc>
          <w:tcPr>
            <w:tcW w:w="2538" w:type="dxa"/>
          </w:tcPr>
          <w:p>
            <w:pPr>
              <w:pStyle w:val="TableParagraph"/>
              <w:spacing w:before="133"/>
              <w:ind w:left="455"/>
              <w:rPr>
                <w:sz w:val="24"/>
              </w:rPr>
            </w:pPr>
            <w:r>
              <w:rPr>
                <w:sz w:val="24"/>
              </w:rPr>
              <w:t>$400</w:t>
            </w:r>
          </w:p>
        </w:tc>
        <w:tc>
          <w:tcPr>
            <w:tcW w:w="2009" w:type="dxa"/>
          </w:tcPr>
          <w:p>
            <w:pPr>
              <w:pStyle w:val="TableParagraph"/>
              <w:spacing w:before="133"/>
              <w:ind w:left="610"/>
              <w:rPr>
                <w:sz w:val="24"/>
              </w:rPr>
            </w:pPr>
            <w:r>
              <w:rPr>
                <w:sz w:val="24"/>
              </w:rPr>
              <w:t>$400</w:t>
            </w:r>
          </w:p>
        </w:tc>
      </w:tr>
      <w:tr>
        <w:trPr>
          <w:trHeight w:val="1104" w:hRule="atLeast"/>
        </w:trPr>
        <w:tc>
          <w:tcPr>
            <w:tcW w:w="2235" w:type="dxa"/>
          </w:tcPr>
          <w:p>
            <w:pPr>
              <w:pStyle w:val="TableParagraph"/>
              <w:spacing w:before="133"/>
              <w:ind w:left="120"/>
              <w:rPr>
                <w:sz w:val="24"/>
              </w:rPr>
            </w:pPr>
            <w:r>
              <w:rPr>
                <w:sz w:val="24"/>
              </w:rPr>
              <w:t>Tríptico plegables</w:t>
            </w:r>
          </w:p>
        </w:tc>
        <w:tc>
          <w:tcPr>
            <w:tcW w:w="2247" w:type="dxa"/>
          </w:tcPr>
          <w:p>
            <w:pPr>
              <w:pStyle w:val="TableParagraph"/>
              <w:spacing w:before="133"/>
              <w:ind w:left="137"/>
              <w:rPr>
                <w:sz w:val="24"/>
              </w:rPr>
            </w:pPr>
            <w:r>
              <w:rPr>
                <w:sz w:val="24"/>
              </w:rPr>
              <w:t>2 Paquetes (1000</w:t>
            </w:r>
          </w:p>
          <w:p>
            <w:pPr>
              <w:pStyle w:val="TableParagraph"/>
              <w:rPr>
                <w:b/>
                <w:sz w:val="24"/>
              </w:rPr>
            </w:pPr>
          </w:p>
          <w:p>
            <w:pPr>
              <w:pStyle w:val="TableParagraph"/>
              <w:ind w:left="137"/>
              <w:rPr>
                <w:sz w:val="24"/>
              </w:rPr>
            </w:pPr>
            <w:r>
              <w:rPr>
                <w:sz w:val="24"/>
              </w:rPr>
              <w:t>unidades)</w:t>
            </w:r>
          </w:p>
        </w:tc>
        <w:tc>
          <w:tcPr>
            <w:tcW w:w="2538" w:type="dxa"/>
          </w:tcPr>
          <w:p>
            <w:pPr>
              <w:pStyle w:val="TableParagraph"/>
              <w:spacing w:before="133"/>
              <w:ind w:left="455"/>
              <w:rPr>
                <w:sz w:val="24"/>
              </w:rPr>
            </w:pPr>
            <w:r>
              <w:rPr>
                <w:sz w:val="24"/>
              </w:rPr>
              <w:t>$160</w:t>
            </w:r>
          </w:p>
        </w:tc>
        <w:tc>
          <w:tcPr>
            <w:tcW w:w="2009" w:type="dxa"/>
          </w:tcPr>
          <w:p>
            <w:pPr>
              <w:pStyle w:val="TableParagraph"/>
              <w:spacing w:before="133"/>
              <w:ind w:left="610"/>
              <w:rPr>
                <w:sz w:val="24"/>
              </w:rPr>
            </w:pPr>
            <w:r>
              <w:rPr>
                <w:sz w:val="24"/>
              </w:rPr>
              <w:t>$320</w:t>
            </w:r>
          </w:p>
        </w:tc>
      </w:tr>
      <w:tr>
        <w:trPr>
          <w:trHeight w:val="552" w:hRule="atLeast"/>
        </w:trPr>
        <w:tc>
          <w:tcPr>
            <w:tcW w:w="2235" w:type="dxa"/>
          </w:tcPr>
          <w:p>
            <w:pPr>
              <w:pStyle w:val="TableParagraph"/>
              <w:spacing w:before="133"/>
              <w:ind w:left="120"/>
              <w:rPr>
                <w:sz w:val="24"/>
              </w:rPr>
            </w:pPr>
            <w:r>
              <w:rPr>
                <w:sz w:val="24"/>
              </w:rPr>
              <w:t>Imagen corporativa</w:t>
            </w:r>
          </w:p>
        </w:tc>
        <w:tc>
          <w:tcPr>
            <w:tcW w:w="2247" w:type="dxa"/>
          </w:tcPr>
          <w:p>
            <w:pPr>
              <w:pStyle w:val="TableParagraph"/>
              <w:spacing w:before="133"/>
              <w:ind w:left="137"/>
              <w:rPr>
                <w:sz w:val="24"/>
              </w:rPr>
            </w:pPr>
            <w:r>
              <w:rPr>
                <w:sz w:val="24"/>
              </w:rPr>
              <w:t>1</w:t>
            </w:r>
          </w:p>
        </w:tc>
        <w:tc>
          <w:tcPr>
            <w:tcW w:w="2538" w:type="dxa"/>
          </w:tcPr>
          <w:p>
            <w:pPr>
              <w:pStyle w:val="TableParagraph"/>
              <w:spacing w:before="133"/>
              <w:ind w:left="455"/>
              <w:rPr>
                <w:sz w:val="24"/>
              </w:rPr>
            </w:pPr>
            <w:r>
              <w:rPr>
                <w:sz w:val="24"/>
              </w:rPr>
              <w:t>$65</w:t>
            </w:r>
          </w:p>
        </w:tc>
        <w:tc>
          <w:tcPr>
            <w:tcW w:w="2009" w:type="dxa"/>
          </w:tcPr>
          <w:p>
            <w:pPr>
              <w:pStyle w:val="TableParagraph"/>
              <w:spacing w:before="133"/>
              <w:ind w:left="610"/>
              <w:rPr>
                <w:sz w:val="24"/>
              </w:rPr>
            </w:pPr>
            <w:r>
              <w:rPr>
                <w:sz w:val="24"/>
              </w:rPr>
              <w:t>$65</w:t>
            </w:r>
          </w:p>
        </w:tc>
      </w:tr>
      <w:tr>
        <w:trPr>
          <w:trHeight w:val="2336" w:hRule="atLeast"/>
        </w:trPr>
        <w:tc>
          <w:tcPr>
            <w:tcW w:w="2235" w:type="dxa"/>
            <w:tcBorders>
              <w:bottom w:val="single" w:sz="4" w:space="0" w:color="000000"/>
            </w:tcBorders>
          </w:tcPr>
          <w:p>
            <w:pPr>
              <w:pStyle w:val="TableParagraph"/>
              <w:spacing w:line="480" w:lineRule="auto" w:before="133"/>
              <w:ind w:left="120" w:right="295"/>
              <w:rPr>
                <w:sz w:val="24"/>
              </w:rPr>
            </w:pPr>
            <w:r>
              <w:rPr>
                <w:sz w:val="24"/>
              </w:rPr>
              <w:t>Marketing digital (publicidad y campañas en redes</w:t>
            </w:r>
          </w:p>
          <w:p>
            <w:pPr>
              <w:pStyle w:val="TableParagraph"/>
              <w:spacing w:line="273" w:lineRule="exact"/>
              <w:ind w:left="120"/>
              <w:rPr>
                <w:sz w:val="24"/>
              </w:rPr>
            </w:pPr>
            <w:r>
              <w:rPr>
                <w:sz w:val="24"/>
              </w:rPr>
              <w:t>sociales, entre otros)</w:t>
            </w:r>
          </w:p>
        </w:tc>
        <w:tc>
          <w:tcPr>
            <w:tcW w:w="2247" w:type="dxa"/>
            <w:tcBorders>
              <w:bottom w:val="single" w:sz="4" w:space="0" w:color="000000"/>
            </w:tcBorders>
          </w:tcPr>
          <w:p>
            <w:pPr>
              <w:pStyle w:val="TableParagraph"/>
              <w:spacing w:before="133"/>
              <w:ind w:left="137"/>
              <w:rPr>
                <w:sz w:val="24"/>
              </w:rPr>
            </w:pPr>
            <w:r>
              <w:rPr>
                <w:sz w:val="24"/>
              </w:rPr>
              <w:t>Varios</w:t>
            </w:r>
          </w:p>
        </w:tc>
        <w:tc>
          <w:tcPr>
            <w:tcW w:w="2538" w:type="dxa"/>
            <w:tcBorders>
              <w:bottom w:val="single" w:sz="4" w:space="0" w:color="000000"/>
            </w:tcBorders>
          </w:tcPr>
          <w:p>
            <w:pPr>
              <w:pStyle w:val="TableParagraph"/>
              <w:spacing w:before="133"/>
              <w:ind w:left="455"/>
              <w:rPr>
                <w:sz w:val="24"/>
              </w:rPr>
            </w:pPr>
            <w:r>
              <w:rPr>
                <w:sz w:val="24"/>
              </w:rPr>
              <w:t>$150</w:t>
            </w:r>
          </w:p>
        </w:tc>
        <w:tc>
          <w:tcPr>
            <w:tcW w:w="2009" w:type="dxa"/>
            <w:tcBorders>
              <w:bottom w:val="single" w:sz="4" w:space="0" w:color="000000"/>
            </w:tcBorders>
          </w:tcPr>
          <w:p>
            <w:pPr>
              <w:pStyle w:val="TableParagraph"/>
              <w:spacing w:before="133"/>
              <w:ind w:left="610"/>
              <w:rPr>
                <w:sz w:val="24"/>
              </w:rPr>
            </w:pPr>
            <w:r>
              <w:rPr>
                <w:sz w:val="24"/>
              </w:rPr>
              <w:t>$150</w:t>
            </w:r>
          </w:p>
        </w:tc>
      </w:tr>
      <w:tr>
        <w:trPr>
          <w:trHeight w:val="553" w:hRule="atLeast"/>
        </w:trPr>
        <w:tc>
          <w:tcPr>
            <w:tcW w:w="2235" w:type="dxa"/>
            <w:tcBorders>
              <w:top w:val="single" w:sz="4" w:space="0" w:color="000000"/>
              <w:bottom w:val="single" w:sz="4" w:space="0" w:color="000000"/>
            </w:tcBorders>
          </w:tcPr>
          <w:p>
            <w:pPr>
              <w:pStyle w:val="TableParagraph"/>
              <w:spacing w:before="3"/>
              <w:ind w:left="120"/>
              <w:rPr>
                <w:sz w:val="24"/>
              </w:rPr>
            </w:pPr>
            <w:r>
              <w:rPr>
                <w:sz w:val="24"/>
              </w:rPr>
              <w:t>Sub total</w:t>
            </w:r>
          </w:p>
        </w:tc>
        <w:tc>
          <w:tcPr>
            <w:tcW w:w="2247" w:type="dxa"/>
            <w:tcBorders>
              <w:top w:val="single" w:sz="4" w:space="0" w:color="000000"/>
              <w:bottom w:val="single" w:sz="4" w:space="0" w:color="000000"/>
            </w:tcBorders>
          </w:tcPr>
          <w:p>
            <w:pPr>
              <w:pStyle w:val="TableParagraph"/>
              <w:rPr>
                <w:sz w:val="24"/>
              </w:rPr>
            </w:pPr>
          </w:p>
        </w:tc>
        <w:tc>
          <w:tcPr>
            <w:tcW w:w="2538" w:type="dxa"/>
            <w:tcBorders>
              <w:top w:val="single" w:sz="4" w:space="0" w:color="000000"/>
              <w:bottom w:val="single" w:sz="4" w:space="0" w:color="000000"/>
            </w:tcBorders>
          </w:tcPr>
          <w:p>
            <w:pPr>
              <w:pStyle w:val="TableParagraph"/>
              <w:rPr>
                <w:sz w:val="24"/>
              </w:rPr>
            </w:pPr>
          </w:p>
        </w:tc>
        <w:tc>
          <w:tcPr>
            <w:tcW w:w="2009" w:type="dxa"/>
            <w:tcBorders>
              <w:top w:val="single" w:sz="4" w:space="0" w:color="000000"/>
              <w:bottom w:val="single" w:sz="4" w:space="0" w:color="000000"/>
            </w:tcBorders>
          </w:tcPr>
          <w:p>
            <w:pPr>
              <w:pStyle w:val="TableParagraph"/>
              <w:spacing w:before="3"/>
              <w:ind w:left="610"/>
              <w:rPr>
                <w:sz w:val="24"/>
              </w:rPr>
            </w:pPr>
            <w:r>
              <w:rPr>
                <w:sz w:val="24"/>
              </w:rPr>
              <w:t>$935</w:t>
            </w:r>
          </w:p>
        </w:tc>
      </w:tr>
      <w:tr>
        <w:trPr>
          <w:trHeight w:val="554" w:hRule="atLeast"/>
        </w:trPr>
        <w:tc>
          <w:tcPr>
            <w:tcW w:w="2235" w:type="dxa"/>
            <w:tcBorders>
              <w:top w:val="single" w:sz="4" w:space="0" w:color="000000"/>
              <w:bottom w:val="single" w:sz="4" w:space="0" w:color="000000"/>
            </w:tcBorders>
          </w:tcPr>
          <w:p>
            <w:pPr>
              <w:pStyle w:val="TableParagraph"/>
              <w:spacing w:line="275" w:lineRule="exact"/>
              <w:ind w:left="120"/>
              <w:rPr>
                <w:sz w:val="24"/>
              </w:rPr>
            </w:pPr>
            <w:r>
              <w:rPr>
                <w:sz w:val="24"/>
              </w:rPr>
              <w:t>Patente Municipal</w:t>
            </w:r>
          </w:p>
        </w:tc>
        <w:tc>
          <w:tcPr>
            <w:tcW w:w="2247" w:type="dxa"/>
            <w:tcBorders>
              <w:top w:val="single" w:sz="4" w:space="0" w:color="000000"/>
              <w:bottom w:val="single" w:sz="4" w:space="0" w:color="000000"/>
            </w:tcBorders>
          </w:tcPr>
          <w:p>
            <w:pPr>
              <w:pStyle w:val="TableParagraph"/>
              <w:spacing w:line="275" w:lineRule="exact"/>
              <w:ind w:left="137"/>
              <w:rPr>
                <w:sz w:val="24"/>
              </w:rPr>
            </w:pPr>
            <w:r>
              <w:rPr>
                <w:sz w:val="24"/>
              </w:rPr>
              <w:t>1</w:t>
            </w:r>
          </w:p>
        </w:tc>
        <w:tc>
          <w:tcPr>
            <w:tcW w:w="2538" w:type="dxa"/>
            <w:tcBorders>
              <w:top w:val="single" w:sz="4" w:space="0" w:color="000000"/>
              <w:bottom w:val="single" w:sz="4" w:space="0" w:color="000000"/>
            </w:tcBorders>
          </w:tcPr>
          <w:p>
            <w:pPr>
              <w:pStyle w:val="TableParagraph"/>
              <w:spacing w:line="275" w:lineRule="exact"/>
              <w:ind w:left="455"/>
              <w:rPr>
                <w:sz w:val="24"/>
              </w:rPr>
            </w:pPr>
            <w:r>
              <w:rPr>
                <w:sz w:val="24"/>
              </w:rPr>
              <w:t>$80</w:t>
            </w:r>
          </w:p>
        </w:tc>
        <w:tc>
          <w:tcPr>
            <w:tcW w:w="2009" w:type="dxa"/>
            <w:tcBorders>
              <w:top w:val="single" w:sz="4" w:space="0" w:color="000000"/>
              <w:bottom w:val="single" w:sz="4" w:space="0" w:color="000000"/>
            </w:tcBorders>
          </w:tcPr>
          <w:p>
            <w:pPr>
              <w:pStyle w:val="TableParagraph"/>
              <w:spacing w:line="275" w:lineRule="exact"/>
              <w:ind w:left="610"/>
              <w:rPr>
                <w:sz w:val="24"/>
              </w:rPr>
            </w:pPr>
            <w:r>
              <w:rPr>
                <w:sz w:val="24"/>
              </w:rPr>
              <w:t>$80</w:t>
            </w:r>
          </w:p>
        </w:tc>
      </w:tr>
    </w:tbl>
    <w:p>
      <w:pPr>
        <w:spacing w:after="0" w:line="275" w:lineRule="exact"/>
        <w:rPr>
          <w:sz w:val="24"/>
        </w:rPr>
        <w:sectPr>
          <w:pgSz w:w="11910" w:h="16840"/>
          <w:pgMar w:header="727" w:footer="1837" w:top="2180" w:bottom="2020" w:left="1320" w:right="740"/>
        </w:sectPr>
      </w:pPr>
    </w:p>
    <w:p>
      <w:pPr>
        <w:pStyle w:val="BodyText"/>
        <w:rPr>
          <w:b/>
          <w:sz w:val="20"/>
        </w:rPr>
      </w:pPr>
    </w:p>
    <w:p>
      <w:pPr>
        <w:pStyle w:val="BodyText"/>
        <w:rPr>
          <w:b/>
          <w:sz w:val="20"/>
        </w:rPr>
      </w:pPr>
    </w:p>
    <w:p>
      <w:pPr>
        <w:pStyle w:val="BodyText"/>
        <w:rPr>
          <w:b/>
          <w:sz w:val="20"/>
        </w:rPr>
      </w:pPr>
    </w:p>
    <w:p>
      <w:pPr>
        <w:pStyle w:val="BodyText"/>
        <w:spacing w:before="9"/>
        <w:rPr>
          <w:b/>
          <w:sz w:val="15"/>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38"/>
        <w:gridCol w:w="1737"/>
        <w:gridCol w:w="2548"/>
        <w:gridCol w:w="2506"/>
      </w:tblGrid>
      <w:tr>
        <w:trPr>
          <w:trHeight w:val="970" w:hRule="atLeast"/>
        </w:trPr>
        <w:tc>
          <w:tcPr>
            <w:tcW w:w="2238" w:type="dxa"/>
            <w:tcBorders>
              <w:top w:val="single" w:sz="4" w:space="0" w:color="000000"/>
            </w:tcBorders>
          </w:tcPr>
          <w:p>
            <w:pPr>
              <w:pStyle w:val="TableParagraph"/>
              <w:spacing w:line="275" w:lineRule="exact"/>
              <w:ind w:left="120"/>
              <w:rPr>
                <w:sz w:val="24"/>
              </w:rPr>
            </w:pPr>
            <w:r>
              <w:rPr>
                <w:sz w:val="24"/>
              </w:rPr>
              <w:t>Licencia Anual de</w:t>
            </w:r>
          </w:p>
          <w:p>
            <w:pPr>
              <w:pStyle w:val="TableParagraph"/>
              <w:rPr>
                <w:b/>
                <w:sz w:val="24"/>
              </w:rPr>
            </w:pPr>
          </w:p>
          <w:p>
            <w:pPr>
              <w:pStyle w:val="TableParagraph"/>
              <w:ind w:left="120"/>
              <w:rPr>
                <w:sz w:val="24"/>
              </w:rPr>
            </w:pPr>
            <w:r>
              <w:rPr>
                <w:sz w:val="24"/>
              </w:rPr>
              <w:t>Funcionamiento</w:t>
            </w:r>
          </w:p>
        </w:tc>
        <w:tc>
          <w:tcPr>
            <w:tcW w:w="1737" w:type="dxa"/>
            <w:tcBorders>
              <w:top w:val="single" w:sz="4" w:space="0" w:color="000000"/>
            </w:tcBorders>
          </w:tcPr>
          <w:p>
            <w:pPr>
              <w:pStyle w:val="TableParagraph"/>
              <w:spacing w:line="275" w:lineRule="exact"/>
              <w:ind w:left="134"/>
              <w:rPr>
                <w:sz w:val="24"/>
              </w:rPr>
            </w:pPr>
            <w:r>
              <w:rPr>
                <w:sz w:val="24"/>
              </w:rPr>
              <w:t>1</w:t>
            </w:r>
          </w:p>
        </w:tc>
        <w:tc>
          <w:tcPr>
            <w:tcW w:w="2548" w:type="dxa"/>
            <w:tcBorders>
              <w:top w:val="single" w:sz="4" w:space="0" w:color="000000"/>
            </w:tcBorders>
          </w:tcPr>
          <w:p>
            <w:pPr>
              <w:pStyle w:val="TableParagraph"/>
              <w:spacing w:line="275" w:lineRule="exact"/>
              <w:ind w:left="962"/>
              <w:rPr>
                <w:sz w:val="24"/>
              </w:rPr>
            </w:pPr>
            <w:r>
              <w:rPr>
                <w:sz w:val="24"/>
              </w:rPr>
              <w:t>$80</w:t>
            </w:r>
          </w:p>
        </w:tc>
        <w:tc>
          <w:tcPr>
            <w:tcW w:w="2506" w:type="dxa"/>
            <w:tcBorders>
              <w:top w:val="single" w:sz="4" w:space="0" w:color="000000"/>
            </w:tcBorders>
          </w:tcPr>
          <w:p>
            <w:pPr>
              <w:pStyle w:val="TableParagraph"/>
              <w:spacing w:line="275" w:lineRule="exact"/>
              <w:ind w:left="1107"/>
              <w:rPr>
                <w:sz w:val="24"/>
              </w:rPr>
            </w:pPr>
            <w:r>
              <w:rPr>
                <w:sz w:val="24"/>
              </w:rPr>
              <w:t>$80</w:t>
            </w:r>
          </w:p>
        </w:tc>
      </w:tr>
      <w:tr>
        <w:trPr>
          <w:trHeight w:val="1104" w:hRule="atLeast"/>
        </w:trPr>
        <w:tc>
          <w:tcPr>
            <w:tcW w:w="2238" w:type="dxa"/>
          </w:tcPr>
          <w:p>
            <w:pPr>
              <w:pStyle w:val="TableParagraph"/>
              <w:spacing w:before="133"/>
              <w:ind w:left="120"/>
              <w:rPr>
                <w:sz w:val="24"/>
              </w:rPr>
            </w:pPr>
            <w:r>
              <w:rPr>
                <w:sz w:val="24"/>
              </w:rPr>
              <w:t>Constitución de</w:t>
            </w:r>
          </w:p>
          <w:p>
            <w:pPr>
              <w:pStyle w:val="TableParagraph"/>
              <w:spacing w:before="11"/>
              <w:rPr>
                <w:b/>
                <w:sz w:val="23"/>
              </w:rPr>
            </w:pPr>
          </w:p>
          <w:p>
            <w:pPr>
              <w:pStyle w:val="TableParagraph"/>
              <w:ind w:left="120"/>
              <w:rPr>
                <w:sz w:val="24"/>
              </w:rPr>
            </w:pPr>
            <w:r>
              <w:rPr>
                <w:sz w:val="24"/>
              </w:rPr>
              <w:t>estatutos</w:t>
            </w:r>
          </w:p>
        </w:tc>
        <w:tc>
          <w:tcPr>
            <w:tcW w:w="1737" w:type="dxa"/>
          </w:tcPr>
          <w:p>
            <w:pPr>
              <w:pStyle w:val="TableParagraph"/>
              <w:spacing w:before="133"/>
              <w:ind w:left="134"/>
              <w:rPr>
                <w:sz w:val="24"/>
              </w:rPr>
            </w:pPr>
            <w:r>
              <w:rPr>
                <w:sz w:val="24"/>
              </w:rPr>
              <w:t>1</w:t>
            </w:r>
          </w:p>
        </w:tc>
        <w:tc>
          <w:tcPr>
            <w:tcW w:w="2548" w:type="dxa"/>
          </w:tcPr>
          <w:p>
            <w:pPr>
              <w:pStyle w:val="TableParagraph"/>
              <w:spacing w:before="133"/>
              <w:ind w:left="962"/>
              <w:rPr>
                <w:sz w:val="24"/>
              </w:rPr>
            </w:pPr>
            <w:r>
              <w:rPr>
                <w:sz w:val="24"/>
              </w:rPr>
              <w:t>$500</w:t>
            </w:r>
          </w:p>
        </w:tc>
        <w:tc>
          <w:tcPr>
            <w:tcW w:w="2506" w:type="dxa"/>
          </w:tcPr>
          <w:p>
            <w:pPr>
              <w:pStyle w:val="TableParagraph"/>
              <w:spacing w:before="133"/>
              <w:ind w:left="1107"/>
              <w:rPr>
                <w:sz w:val="24"/>
              </w:rPr>
            </w:pPr>
            <w:r>
              <w:rPr>
                <w:sz w:val="24"/>
              </w:rPr>
              <w:t>$500</w:t>
            </w:r>
          </w:p>
        </w:tc>
      </w:tr>
      <w:tr>
        <w:trPr>
          <w:trHeight w:val="1236" w:hRule="atLeast"/>
        </w:trPr>
        <w:tc>
          <w:tcPr>
            <w:tcW w:w="2238" w:type="dxa"/>
            <w:tcBorders>
              <w:bottom w:val="single" w:sz="4" w:space="0" w:color="000000"/>
            </w:tcBorders>
          </w:tcPr>
          <w:p>
            <w:pPr>
              <w:pStyle w:val="TableParagraph"/>
              <w:spacing w:before="133"/>
              <w:ind w:left="120"/>
              <w:rPr>
                <w:sz w:val="24"/>
              </w:rPr>
            </w:pPr>
            <w:r>
              <w:rPr>
                <w:sz w:val="24"/>
              </w:rPr>
              <w:t>Permiso de</w:t>
            </w:r>
          </w:p>
          <w:p>
            <w:pPr>
              <w:pStyle w:val="TableParagraph"/>
              <w:rPr>
                <w:b/>
                <w:sz w:val="24"/>
              </w:rPr>
            </w:pPr>
          </w:p>
          <w:p>
            <w:pPr>
              <w:pStyle w:val="TableParagraph"/>
              <w:ind w:left="120"/>
              <w:rPr>
                <w:sz w:val="24"/>
              </w:rPr>
            </w:pPr>
            <w:r>
              <w:rPr>
                <w:sz w:val="24"/>
              </w:rPr>
              <w:t>Bomberos</w:t>
            </w:r>
          </w:p>
        </w:tc>
        <w:tc>
          <w:tcPr>
            <w:tcW w:w="1737" w:type="dxa"/>
            <w:tcBorders>
              <w:bottom w:val="single" w:sz="4" w:space="0" w:color="000000"/>
            </w:tcBorders>
          </w:tcPr>
          <w:p>
            <w:pPr>
              <w:pStyle w:val="TableParagraph"/>
              <w:spacing w:before="133"/>
              <w:ind w:left="134"/>
              <w:rPr>
                <w:sz w:val="24"/>
              </w:rPr>
            </w:pPr>
            <w:r>
              <w:rPr>
                <w:sz w:val="24"/>
              </w:rPr>
              <w:t>1</w:t>
            </w:r>
          </w:p>
        </w:tc>
        <w:tc>
          <w:tcPr>
            <w:tcW w:w="2548" w:type="dxa"/>
            <w:tcBorders>
              <w:bottom w:val="single" w:sz="4" w:space="0" w:color="000000"/>
            </w:tcBorders>
          </w:tcPr>
          <w:p>
            <w:pPr>
              <w:pStyle w:val="TableParagraph"/>
              <w:spacing w:before="133"/>
              <w:ind w:left="962"/>
              <w:rPr>
                <w:sz w:val="24"/>
              </w:rPr>
            </w:pPr>
            <w:r>
              <w:rPr>
                <w:sz w:val="24"/>
              </w:rPr>
              <w:t>$20</w:t>
            </w:r>
          </w:p>
        </w:tc>
        <w:tc>
          <w:tcPr>
            <w:tcW w:w="2506" w:type="dxa"/>
            <w:tcBorders>
              <w:bottom w:val="single" w:sz="4" w:space="0" w:color="000000"/>
            </w:tcBorders>
          </w:tcPr>
          <w:p>
            <w:pPr>
              <w:pStyle w:val="TableParagraph"/>
              <w:spacing w:before="133"/>
              <w:ind w:left="1107"/>
              <w:rPr>
                <w:sz w:val="24"/>
              </w:rPr>
            </w:pPr>
            <w:r>
              <w:rPr>
                <w:sz w:val="24"/>
              </w:rPr>
              <w:t>$20</w:t>
            </w:r>
          </w:p>
        </w:tc>
      </w:tr>
      <w:tr>
        <w:trPr>
          <w:trHeight w:val="554" w:hRule="atLeast"/>
        </w:trPr>
        <w:tc>
          <w:tcPr>
            <w:tcW w:w="2238" w:type="dxa"/>
            <w:tcBorders>
              <w:top w:val="single" w:sz="4" w:space="0" w:color="000000"/>
              <w:bottom w:val="single" w:sz="4" w:space="0" w:color="000000"/>
            </w:tcBorders>
          </w:tcPr>
          <w:p>
            <w:pPr>
              <w:pStyle w:val="TableParagraph"/>
              <w:spacing w:before="3"/>
              <w:ind w:left="120"/>
              <w:rPr>
                <w:sz w:val="24"/>
              </w:rPr>
            </w:pPr>
            <w:r>
              <w:rPr>
                <w:sz w:val="24"/>
              </w:rPr>
              <w:t>Subtotal</w:t>
            </w:r>
          </w:p>
        </w:tc>
        <w:tc>
          <w:tcPr>
            <w:tcW w:w="1737" w:type="dxa"/>
            <w:tcBorders>
              <w:top w:val="single" w:sz="4" w:space="0" w:color="000000"/>
              <w:bottom w:val="single" w:sz="4" w:space="0" w:color="000000"/>
            </w:tcBorders>
          </w:tcPr>
          <w:p>
            <w:pPr>
              <w:pStyle w:val="TableParagraph"/>
              <w:rPr>
                <w:sz w:val="24"/>
              </w:rPr>
            </w:pPr>
          </w:p>
        </w:tc>
        <w:tc>
          <w:tcPr>
            <w:tcW w:w="2548" w:type="dxa"/>
            <w:tcBorders>
              <w:top w:val="single" w:sz="4" w:space="0" w:color="000000"/>
              <w:bottom w:val="single" w:sz="4" w:space="0" w:color="000000"/>
            </w:tcBorders>
          </w:tcPr>
          <w:p>
            <w:pPr>
              <w:pStyle w:val="TableParagraph"/>
              <w:rPr>
                <w:sz w:val="24"/>
              </w:rPr>
            </w:pPr>
          </w:p>
        </w:tc>
        <w:tc>
          <w:tcPr>
            <w:tcW w:w="2506" w:type="dxa"/>
            <w:tcBorders>
              <w:top w:val="single" w:sz="4" w:space="0" w:color="000000"/>
              <w:bottom w:val="single" w:sz="4" w:space="0" w:color="000000"/>
            </w:tcBorders>
          </w:tcPr>
          <w:p>
            <w:pPr>
              <w:pStyle w:val="TableParagraph"/>
              <w:spacing w:before="3"/>
              <w:ind w:left="1107"/>
              <w:rPr>
                <w:sz w:val="24"/>
              </w:rPr>
            </w:pPr>
            <w:r>
              <w:rPr>
                <w:sz w:val="24"/>
              </w:rPr>
              <w:t>$680</w:t>
            </w:r>
          </w:p>
        </w:tc>
      </w:tr>
      <w:tr>
        <w:trPr>
          <w:trHeight w:val="418" w:hRule="atLeast"/>
        </w:trPr>
        <w:tc>
          <w:tcPr>
            <w:tcW w:w="2238" w:type="dxa"/>
            <w:tcBorders>
              <w:top w:val="single" w:sz="4" w:space="0" w:color="000000"/>
            </w:tcBorders>
          </w:tcPr>
          <w:p>
            <w:pPr>
              <w:pStyle w:val="TableParagraph"/>
              <w:spacing w:line="275" w:lineRule="exact"/>
              <w:ind w:left="120"/>
              <w:rPr>
                <w:i/>
                <w:sz w:val="24"/>
              </w:rPr>
            </w:pPr>
            <w:r>
              <w:rPr>
                <w:i/>
                <w:sz w:val="24"/>
              </w:rPr>
              <w:t>Gastos Insumos</w:t>
            </w:r>
          </w:p>
        </w:tc>
        <w:tc>
          <w:tcPr>
            <w:tcW w:w="1737" w:type="dxa"/>
            <w:tcBorders>
              <w:top w:val="single" w:sz="4" w:space="0" w:color="000000"/>
            </w:tcBorders>
          </w:tcPr>
          <w:p>
            <w:pPr>
              <w:pStyle w:val="TableParagraph"/>
              <w:rPr>
                <w:sz w:val="24"/>
              </w:rPr>
            </w:pPr>
          </w:p>
        </w:tc>
        <w:tc>
          <w:tcPr>
            <w:tcW w:w="2548" w:type="dxa"/>
            <w:tcBorders>
              <w:top w:val="single" w:sz="4" w:space="0" w:color="000000"/>
            </w:tcBorders>
          </w:tcPr>
          <w:p>
            <w:pPr>
              <w:pStyle w:val="TableParagraph"/>
              <w:rPr>
                <w:sz w:val="24"/>
              </w:rPr>
            </w:pPr>
          </w:p>
        </w:tc>
        <w:tc>
          <w:tcPr>
            <w:tcW w:w="2506" w:type="dxa"/>
            <w:tcBorders>
              <w:top w:val="single" w:sz="4" w:space="0" w:color="000000"/>
            </w:tcBorders>
          </w:tcPr>
          <w:p>
            <w:pPr>
              <w:pStyle w:val="TableParagraph"/>
              <w:rPr>
                <w:sz w:val="24"/>
              </w:rPr>
            </w:pPr>
          </w:p>
        </w:tc>
      </w:tr>
      <w:tr>
        <w:trPr>
          <w:trHeight w:val="552" w:hRule="atLeast"/>
        </w:trPr>
        <w:tc>
          <w:tcPr>
            <w:tcW w:w="2238" w:type="dxa"/>
          </w:tcPr>
          <w:p>
            <w:pPr>
              <w:pStyle w:val="TableParagraph"/>
              <w:spacing w:before="133"/>
              <w:ind w:left="120"/>
              <w:rPr>
                <w:sz w:val="24"/>
              </w:rPr>
            </w:pPr>
            <w:r>
              <w:rPr>
                <w:sz w:val="24"/>
              </w:rPr>
              <w:t>Material de limpieza</w:t>
            </w:r>
          </w:p>
        </w:tc>
        <w:tc>
          <w:tcPr>
            <w:tcW w:w="1737" w:type="dxa"/>
          </w:tcPr>
          <w:p>
            <w:pPr>
              <w:pStyle w:val="TableParagraph"/>
              <w:spacing w:before="133"/>
              <w:ind w:left="134"/>
              <w:rPr>
                <w:sz w:val="24"/>
              </w:rPr>
            </w:pPr>
            <w:r>
              <w:rPr>
                <w:sz w:val="24"/>
              </w:rPr>
              <w:t>Varios</w:t>
            </w:r>
          </w:p>
        </w:tc>
        <w:tc>
          <w:tcPr>
            <w:tcW w:w="2548" w:type="dxa"/>
          </w:tcPr>
          <w:p>
            <w:pPr>
              <w:pStyle w:val="TableParagraph"/>
              <w:spacing w:before="133"/>
              <w:ind w:left="962"/>
              <w:rPr>
                <w:sz w:val="24"/>
              </w:rPr>
            </w:pPr>
            <w:r>
              <w:rPr>
                <w:sz w:val="24"/>
              </w:rPr>
              <w:t>$30</w:t>
            </w:r>
          </w:p>
        </w:tc>
        <w:tc>
          <w:tcPr>
            <w:tcW w:w="2506" w:type="dxa"/>
          </w:tcPr>
          <w:p>
            <w:pPr>
              <w:pStyle w:val="TableParagraph"/>
              <w:spacing w:before="133"/>
              <w:ind w:left="1107"/>
              <w:rPr>
                <w:sz w:val="24"/>
              </w:rPr>
            </w:pPr>
            <w:r>
              <w:rPr>
                <w:sz w:val="24"/>
              </w:rPr>
              <w:t>$30</w:t>
            </w:r>
          </w:p>
        </w:tc>
      </w:tr>
      <w:tr>
        <w:trPr>
          <w:trHeight w:val="552" w:hRule="atLeast"/>
        </w:trPr>
        <w:tc>
          <w:tcPr>
            <w:tcW w:w="2238" w:type="dxa"/>
          </w:tcPr>
          <w:p>
            <w:pPr>
              <w:pStyle w:val="TableParagraph"/>
              <w:spacing w:before="133"/>
              <w:ind w:left="120"/>
              <w:rPr>
                <w:sz w:val="24"/>
              </w:rPr>
            </w:pPr>
            <w:r>
              <w:rPr>
                <w:sz w:val="24"/>
              </w:rPr>
              <w:t>Útiles de oficina</w:t>
            </w:r>
          </w:p>
        </w:tc>
        <w:tc>
          <w:tcPr>
            <w:tcW w:w="1737" w:type="dxa"/>
          </w:tcPr>
          <w:p>
            <w:pPr>
              <w:pStyle w:val="TableParagraph"/>
              <w:spacing w:before="133"/>
              <w:ind w:left="134"/>
              <w:rPr>
                <w:sz w:val="24"/>
              </w:rPr>
            </w:pPr>
            <w:r>
              <w:rPr>
                <w:sz w:val="24"/>
              </w:rPr>
              <w:t>Varios</w:t>
            </w:r>
          </w:p>
        </w:tc>
        <w:tc>
          <w:tcPr>
            <w:tcW w:w="2548" w:type="dxa"/>
          </w:tcPr>
          <w:p>
            <w:pPr>
              <w:pStyle w:val="TableParagraph"/>
              <w:spacing w:before="133"/>
              <w:ind w:left="962"/>
              <w:rPr>
                <w:sz w:val="24"/>
              </w:rPr>
            </w:pPr>
            <w:r>
              <w:rPr>
                <w:sz w:val="24"/>
              </w:rPr>
              <w:t>$50</w:t>
            </w:r>
          </w:p>
        </w:tc>
        <w:tc>
          <w:tcPr>
            <w:tcW w:w="2506" w:type="dxa"/>
          </w:tcPr>
          <w:p>
            <w:pPr>
              <w:pStyle w:val="TableParagraph"/>
              <w:spacing w:before="133"/>
              <w:ind w:left="1107"/>
              <w:rPr>
                <w:sz w:val="24"/>
              </w:rPr>
            </w:pPr>
            <w:r>
              <w:rPr>
                <w:sz w:val="24"/>
              </w:rPr>
              <w:t>$50</w:t>
            </w:r>
          </w:p>
        </w:tc>
      </w:tr>
      <w:tr>
        <w:trPr>
          <w:trHeight w:val="683" w:hRule="atLeast"/>
        </w:trPr>
        <w:tc>
          <w:tcPr>
            <w:tcW w:w="2238" w:type="dxa"/>
            <w:tcBorders>
              <w:bottom w:val="single" w:sz="4" w:space="0" w:color="000000"/>
            </w:tcBorders>
          </w:tcPr>
          <w:p>
            <w:pPr>
              <w:pStyle w:val="TableParagraph"/>
              <w:spacing w:before="133"/>
              <w:ind w:left="120"/>
              <w:rPr>
                <w:sz w:val="24"/>
              </w:rPr>
            </w:pPr>
            <w:r>
              <w:rPr>
                <w:sz w:val="24"/>
              </w:rPr>
              <w:t>Movilización</w:t>
            </w:r>
          </w:p>
        </w:tc>
        <w:tc>
          <w:tcPr>
            <w:tcW w:w="1737" w:type="dxa"/>
            <w:tcBorders>
              <w:bottom w:val="single" w:sz="4" w:space="0" w:color="000000"/>
            </w:tcBorders>
          </w:tcPr>
          <w:p>
            <w:pPr>
              <w:pStyle w:val="TableParagraph"/>
              <w:spacing w:before="133"/>
              <w:ind w:left="134"/>
              <w:rPr>
                <w:sz w:val="24"/>
              </w:rPr>
            </w:pPr>
            <w:r>
              <w:rPr>
                <w:sz w:val="24"/>
              </w:rPr>
              <w:t>Varios</w:t>
            </w:r>
          </w:p>
        </w:tc>
        <w:tc>
          <w:tcPr>
            <w:tcW w:w="2548" w:type="dxa"/>
            <w:tcBorders>
              <w:bottom w:val="single" w:sz="4" w:space="0" w:color="000000"/>
            </w:tcBorders>
          </w:tcPr>
          <w:p>
            <w:pPr>
              <w:pStyle w:val="TableParagraph"/>
              <w:spacing w:before="133"/>
              <w:ind w:left="962"/>
              <w:rPr>
                <w:sz w:val="24"/>
              </w:rPr>
            </w:pPr>
            <w:r>
              <w:rPr>
                <w:sz w:val="24"/>
              </w:rPr>
              <w:t>$70</w:t>
            </w:r>
          </w:p>
        </w:tc>
        <w:tc>
          <w:tcPr>
            <w:tcW w:w="2506" w:type="dxa"/>
            <w:tcBorders>
              <w:bottom w:val="single" w:sz="4" w:space="0" w:color="000000"/>
            </w:tcBorders>
          </w:tcPr>
          <w:p>
            <w:pPr>
              <w:pStyle w:val="TableParagraph"/>
              <w:spacing w:before="133"/>
              <w:ind w:left="1107"/>
              <w:rPr>
                <w:sz w:val="24"/>
              </w:rPr>
            </w:pPr>
            <w:r>
              <w:rPr>
                <w:sz w:val="24"/>
              </w:rPr>
              <w:t>$70</w:t>
            </w:r>
          </w:p>
        </w:tc>
      </w:tr>
      <w:tr>
        <w:trPr>
          <w:trHeight w:val="554" w:hRule="atLeast"/>
        </w:trPr>
        <w:tc>
          <w:tcPr>
            <w:tcW w:w="2238" w:type="dxa"/>
            <w:tcBorders>
              <w:top w:val="single" w:sz="4" w:space="0" w:color="000000"/>
              <w:bottom w:val="single" w:sz="4" w:space="0" w:color="000000"/>
            </w:tcBorders>
          </w:tcPr>
          <w:p>
            <w:pPr>
              <w:pStyle w:val="TableParagraph"/>
              <w:spacing w:before="3"/>
              <w:ind w:left="120"/>
              <w:rPr>
                <w:sz w:val="24"/>
              </w:rPr>
            </w:pPr>
            <w:r>
              <w:rPr>
                <w:sz w:val="24"/>
              </w:rPr>
              <w:t>Subtotal</w:t>
            </w:r>
          </w:p>
        </w:tc>
        <w:tc>
          <w:tcPr>
            <w:tcW w:w="1737" w:type="dxa"/>
            <w:tcBorders>
              <w:top w:val="single" w:sz="4" w:space="0" w:color="000000"/>
              <w:bottom w:val="single" w:sz="4" w:space="0" w:color="000000"/>
            </w:tcBorders>
          </w:tcPr>
          <w:p>
            <w:pPr>
              <w:pStyle w:val="TableParagraph"/>
              <w:rPr>
                <w:sz w:val="24"/>
              </w:rPr>
            </w:pPr>
          </w:p>
        </w:tc>
        <w:tc>
          <w:tcPr>
            <w:tcW w:w="2548" w:type="dxa"/>
            <w:tcBorders>
              <w:top w:val="single" w:sz="4" w:space="0" w:color="000000"/>
              <w:bottom w:val="single" w:sz="4" w:space="0" w:color="000000"/>
            </w:tcBorders>
          </w:tcPr>
          <w:p>
            <w:pPr>
              <w:pStyle w:val="TableParagraph"/>
              <w:rPr>
                <w:sz w:val="24"/>
              </w:rPr>
            </w:pPr>
          </w:p>
        </w:tc>
        <w:tc>
          <w:tcPr>
            <w:tcW w:w="2506" w:type="dxa"/>
            <w:tcBorders>
              <w:top w:val="single" w:sz="4" w:space="0" w:color="000000"/>
              <w:bottom w:val="single" w:sz="4" w:space="0" w:color="000000"/>
            </w:tcBorders>
          </w:tcPr>
          <w:p>
            <w:pPr>
              <w:pStyle w:val="TableParagraph"/>
              <w:spacing w:before="3"/>
              <w:ind w:left="1107"/>
              <w:rPr>
                <w:sz w:val="24"/>
              </w:rPr>
            </w:pPr>
            <w:r>
              <w:rPr>
                <w:sz w:val="24"/>
              </w:rPr>
              <w:t>$150</w:t>
            </w:r>
          </w:p>
        </w:tc>
      </w:tr>
      <w:tr>
        <w:trPr>
          <w:trHeight w:val="554" w:hRule="atLeast"/>
        </w:trPr>
        <w:tc>
          <w:tcPr>
            <w:tcW w:w="2238" w:type="dxa"/>
            <w:tcBorders>
              <w:top w:val="single" w:sz="4" w:space="0" w:color="000000"/>
              <w:bottom w:val="single" w:sz="4" w:space="0" w:color="000000"/>
            </w:tcBorders>
          </w:tcPr>
          <w:p>
            <w:pPr>
              <w:pStyle w:val="TableParagraph"/>
              <w:spacing w:line="275" w:lineRule="exact"/>
              <w:ind w:left="120"/>
              <w:rPr>
                <w:b/>
                <w:sz w:val="24"/>
              </w:rPr>
            </w:pPr>
            <w:r>
              <w:rPr>
                <w:b/>
                <w:sz w:val="24"/>
              </w:rPr>
              <w:t>Total</w:t>
            </w:r>
          </w:p>
        </w:tc>
        <w:tc>
          <w:tcPr>
            <w:tcW w:w="1737" w:type="dxa"/>
            <w:tcBorders>
              <w:top w:val="single" w:sz="4" w:space="0" w:color="000000"/>
              <w:bottom w:val="single" w:sz="4" w:space="0" w:color="000000"/>
            </w:tcBorders>
          </w:tcPr>
          <w:p>
            <w:pPr>
              <w:pStyle w:val="TableParagraph"/>
              <w:rPr>
                <w:sz w:val="24"/>
              </w:rPr>
            </w:pPr>
          </w:p>
        </w:tc>
        <w:tc>
          <w:tcPr>
            <w:tcW w:w="2548" w:type="dxa"/>
            <w:tcBorders>
              <w:top w:val="single" w:sz="4" w:space="0" w:color="000000"/>
              <w:bottom w:val="single" w:sz="4" w:space="0" w:color="000000"/>
            </w:tcBorders>
          </w:tcPr>
          <w:p>
            <w:pPr>
              <w:pStyle w:val="TableParagraph"/>
              <w:rPr>
                <w:sz w:val="24"/>
              </w:rPr>
            </w:pPr>
          </w:p>
        </w:tc>
        <w:tc>
          <w:tcPr>
            <w:tcW w:w="2506" w:type="dxa"/>
            <w:tcBorders>
              <w:top w:val="single" w:sz="4" w:space="0" w:color="000000"/>
              <w:bottom w:val="single" w:sz="4" w:space="0" w:color="000000"/>
            </w:tcBorders>
          </w:tcPr>
          <w:p>
            <w:pPr>
              <w:pStyle w:val="TableParagraph"/>
              <w:spacing w:line="275" w:lineRule="exact"/>
              <w:ind w:left="1107"/>
              <w:rPr>
                <w:b/>
                <w:sz w:val="24"/>
              </w:rPr>
            </w:pPr>
            <w:r>
              <w:rPr>
                <w:b/>
                <w:sz w:val="24"/>
              </w:rPr>
              <w:t>$1765</w:t>
            </w:r>
          </w:p>
        </w:tc>
      </w:tr>
    </w:tbl>
    <w:p>
      <w:pPr>
        <w:spacing w:after="0" w:line="275" w:lineRule="exact"/>
        <w:rPr>
          <w:sz w:val="24"/>
        </w:rPr>
        <w:sectPr>
          <w:pgSz w:w="11910" w:h="16840"/>
          <w:pgMar w:header="727" w:footer="1837" w:top="2180" w:bottom="2020" w:left="1320" w:right="740"/>
        </w:sectPr>
      </w:pPr>
    </w:p>
    <w:p>
      <w:pPr>
        <w:pStyle w:val="BodyText"/>
        <w:rPr>
          <w:b/>
          <w:sz w:val="20"/>
        </w:rPr>
      </w:pPr>
    </w:p>
    <w:p>
      <w:pPr>
        <w:pStyle w:val="Heading2"/>
        <w:spacing w:line="480" w:lineRule="auto" w:before="261"/>
        <w:ind w:left="3489" w:right="5485" w:hanging="900"/>
      </w:pPr>
      <w:r>
        <w:rPr/>
        <w:drawing>
          <wp:anchor distT="0" distB="0" distL="0" distR="0" allowOverlap="1" layoutInCell="1" locked="0" behindDoc="0" simplePos="0" relativeHeight="15795712">
            <wp:simplePos x="0" y="0"/>
            <wp:positionH relativeFrom="page">
              <wp:posOffset>5822315</wp:posOffset>
            </wp:positionH>
            <wp:positionV relativeFrom="paragraph">
              <wp:posOffset>-55240</wp:posOffset>
            </wp:positionV>
            <wp:extent cx="1231264" cy="609600"/>
            <wp:effectExtent l="0" t="0" r="0" b="0"/>
            <wp:wrapNone/>
            <wp:docPr id="35" name="image3.jpeg"/>
            <wp:cNvGraphicFramePr>
              <a:graphicFrameLocks noChangeAspect="1"/>
            </wp:cNvGraphicFramePr>
            <a:graphic>
              <a:graphicData uri="http://schemas.openxmlformats.org/drawingml/2006/picture">
                <pic:pic>
                  <pic:nvPicPr>
                    <pic:cNvPr id="36" name="image3.jpeg"/>
                    <pic:cNvPicPr/>
                  </pic:nvPicPr>
                  <pic:blipFill>
                    <a:blip r:embed="rId114" cstate="print"/>
                    <a:stretch>
                      <a:fillRect/>
                    </a:stretch>
                  </pic:blipFill>
                  <pic:spPr>
                    <a:xfrm>
                      <a:off x="0" y="0"/>
                      <a:ext cx="1231264" cy="609600"/>
                    </a:xfrm>
                    <a:prstGeom prst="rect">
                      <a:avLst/>
                    </a:prstGeom>
                  </pic:spPr>
                </pic:pic>
              </a:graphicData>
            </a:graphic>
          </wp:anchor>
        </w:drawing>
      </w:r>
      <w:r>
        <w:rPr/>
        <w:drawing>
          <wp:anchor distT="0" distB="0" distL="0" distR="0" allowOverlap="1" layoutInCell="1" locked="0" behindDoc="0" simplePos="0" relativeHeight="15796224">
            <wp:simplePos x="0" y="0"/>
            <wp:positionH relativeFrom="page">
              <wp:posOffset>678815</wp:posOffset>
            </wp:positionH>
            <wp:positionV relativeFrom="paragraph">
              <wp:posOffset>-146680</wp:posOffset>
            </wp:positionV>
            <wp:extent cx="1183005" cy="864234"/>
            <wp:effectExtent l="0" t="0" r="0" b="0"/>
            <wp:wrapNone/>
            <wp:docPr id="37" name="image2.jpeg"/>
            <wp:cNvGraphicFramePr>
              <a:graphicFrameLocks noChangeAspect="1"/>
            </wp:cNvGraphicFramePr>
            <a:graphic>
              <a:graphicData uri="http://schemas.openxmlformats.org/drawingml/2006/picture">
                <pic:pic>
                  <pic:nvPicPr>
                    <pic:cNvPr id="38" name="image2.jpeg"/>
                    <pic:cNvPicPr/>
                  </pic:nvPicPr>
                  <pic:blipFill>
                    <a:blip r:embed="rId115" cstate="print"/>
                    <a:stretch>
                      <a:fillRect/>
                    </a:stretch>
                  </pic:blipFill>
                  <pic:spPr>
                    <a:xfrm>
                      <a:off x="0" y="0"/>
                      <a:ext cx="1183005" cy="864234"/>
                    </a:xfrm>
                    <a:prstGeom prst="rect">
                      <a:avLst/>
                    </a:prstGeom>
                  </pic:spPr>
                </pic:pic>
              </a:graphicData>
            </a:graphic>
          </wp:anchor>
        </w:drawing>
      </w:r>
      <w:r>
        <w:rPr/>
        <w:t>INSTITUTO SUPERIOR TECNOLÓGICO VICENTE ROCAFUERTE</w:t>
      </w:r>
    </w:p>
    <w:p>
      <w:pPr>
        <w:pStyle w:val="BodyText"/>
        <w:rPr>
          <w:b/>
          <w:sz w:val="20"/>
        </w:rPr>
      </w:pPr>
    </w:p>
    <w:p>
      <w:pPr>
        <w:pStyle w:val="BodyText"/>
        <w:spacing w:before="11"/>
        <w:rPr>
          <w:b/>
          <w:sz w:val="19"/>
        </w:rPr>
      </w:pPr>
    </w:p>
    <w:p>
      <w:pPr>
        <w:spacing w:before="92"/>
        <w:ind w:left="764" w:right="0" w:firstLine="0"/>
        <w:jc w:val="left"/>
        <w:rPr>
          <w:b/>
          <w:sz w:val="20"/>
        </w:rPr>
      </w:pPr>
      <w:bookmarkStart w:name="_bookmark72" w:id="78"/>
      <w:bookmarkEnd w:id="78"/>
      <w:r>
        <w:rPr/>
      </w:r>
      <w:r>
        <w:rPr>
          <w:b/>
          <w:sz w:val="20"/>
        </w:rPr>
        <w:t>Tabla 16. Remuneración personal</w:t>
      </w:r>
    </w:p>
    <w:p>
      <w:pPr>
        <w:pStyle w:val="BodyText"/>
        <w:spacing w:before="1"/>
        <w:rPr>
          <w:b/>
          <w:sz w:val="17"/>
        </w:rPr>
      </w:pPr>
    </w:p>
    <w:tbl>
      <w:tblPr>
        <w:tblW w:w="0" w:type="auto"/>
        <w:jc w:val="left"/>
        <w:tblInd w:w="4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66"/>
        <w:gridCol w:w="1071"/>
        <w:gridCol w:w="1129"/>
        <w:gridCol w:w="1157"/>
        <w:gridCol w:w="1247"/>
        <w:gridCol w:w="1621"/>
        <w:gridCol w:w="1857"/>
        <w:gridCol w:w="1891"/>
        <w:gridCol w:w="2108"/>
      </w:tblGrid>
      <w:tr>
        <w:trPr>
          <w:trHeight w:val="974" w:hRule="atLeast"/>
        </w:trPr>
        <w:tc>
          <w:tcPr>
            <w:tcW w:w="1966" w:type="dxa"/>
            <w:tcBorders>
              <w:top w:val="single" w:sz="4" w:space="0" w:color="000000"/>
              <w:bottom w:val="single" w:sz="4" w:space="0" w:color="000000"/>
            </w:tcBorders>
          </w:tcPr>
          <w:p>
            <w:pPr>
              <w:pStyle w:val="TableParagraph"/>
              <w:spacing w:before="4"/>
              <w:ind w:left="708" w:right="683"/>
              <w:jc w:val="center"/>
              <w:rPr>
                <w:b/>
                <w:sz w:val="20"/>
              </w:rPr>
            </w:pPr>
            <w:r>
              <w:rPr>
                <w:b/>
                <w:sz w:val="20"/>
              </w:rPr>
              <w:t>Cargo</w:t>
            </w:r>
          </w:p>
        </w:tc>
        <w:tc>
          <w:tcPr>
            <w:tcW w:w="1071" w:type="dxa"/>
            <w:tcBorders>
              <w:top w:val="single" w:sz="4" w:space="0" w:color="000000"/>
              <w:bottom w:val="single" w:sz="4" w:space="0" w:color="000000"/>
            </w:tcBorders>
          </w:tcPr>
          <w:p>
            <w:pPr>
              <w:pStyle w:val="TableParagraph"/>
              <w:spacing w:line="480" w:lineRule="auto" w:before="4"/>
              <w:ind w:left="196" w:right="121" w:firstLine="60"/>
              <w:rPr>
                <w:b/>
                <w:sz w:val="20"/>
              </w:rPr>
            </w:pPr>
            <w:r>
              <w:rPr>
                <w:b/>
                <w:sz w:val="20"/>
              </w:rPr>
              <w:t>Salario Mensual</w:t>
            </w:r>
          </w:p>
        </w:tc>
        <w:tc>
          <w:tcPr>
            <w:tcW w:w="1129" w:type="dxa"/>
            <w:tcBorders>
              <w:top w:val="single" w:sz="4" w:space="0" w:color="000000"/>
              <w:bottom w:val="single" w:sz="4" w:space="0" w:color="000000"/>
            </w:tcBorders>
          </w:tcPr>
          <w:p>
            <w:pPr>
              <w:pStyle w:val="TableParagraph"/>
              <w:spacing w:line="480" w:lineRule="auto" w:before="4"/>
              <w:ind w:left="361" w:right="180" w:hanging="44"/>
              <w:rPr>
                <w:b/>
                <w:sz w:val="20"/>
              </w:rPr>
            </w:pPr>
            <w:r>
              <w:rPr>
                <w:b/>
                <w:sz w:val="20"/>
              </w:rPr>
              <w:t>Salario Anual</w:t>
            </w:r>
          </w:p>
        </w:tc>
        <w:tc>
          <w:tcPr>
            <w:tcW w:w="1157" w:type="dxa"/>
            <w:tcBorders>
              <w:top w:val="single" w:sz="4" w:space="0" w:color="000000"/>
              <w:bottom w:val="single" w:sz="4" w:space="0" w:color="000000"/>
            </w:tcBorders>
          </w:tcPr>
          <w:p>
            <w:pPr>
              <w:pStyle w:val="TableParagraph"/>
              <w:spacing w:line="480" w:lineRule="auto" w:before="4"/>
              <w:ind w:left="348" w:right="160" w:hanging="16"/>
              <w:rPr>
                <w:b/>
                <w:sz w:val="20"/>
              </w:rPr>
            </w:pPr>
            <w:r>
              <w:rPr>
                <w:b/>
                <w:sz w:val="20"/>
              </w:rPr>
              <w:t>Décimo Cuarto</w:t>
            </w:r>
          </w:p>
        </w:tc>
        <w:tc>
          <w:tcPr>
            <w:tcW w:w="1247" w:type="dxa"/>
            <w:tcBorders>
              <w:top w:val="single" w:sz="4" w:space="0" w:color="000000"/>
              <w:bottom w:val="single" w:sz="4" w:space="0" w:color="000000"/>
            </w:tcBorders>
          </w:tcPr>
          <w:p>
            <w:pPr>
              <w:pStyle w:val="TableParagraph"/>
              <w:spacing w:line="480" w:lineRule="auto" w:before="4"/>
              <w:ind w:left="368" w:firstLine="15"/>
              <w:rPr>
                <w:b/>
                <w:sz w:val="20"/>
              </w:rPr>
            </w:pPr>
            <w:r>
              <w:rPr>
                <w:b/>
                <w:sz w:val="20"/>
              </w:rPr>
              <w:t>Décimo Tercero</w:t>
            </w:r>
          </w:p>
        </w:tc>
        <w:tc>
          <w:tcPr>
            <w:tcW w:w="1621" w:type="dxa"/>
            <w:tcBorders>
              <w:top w:val="single" w:sz="4" w:space="0" w:color="000000"/>
              <w:bottom w:val="single" w:sz="4" w:space="0" w:color="000000"/>
            </w:tcBorders>
          </w:tcPr>
          <w:p>
            <w:pPr>
              <w:pStyle w:val="TableParagraph"/>
              <w:spacing w:line="480" w:lineRule="auto" w:before="4"/>
              <w:ind w:left="701" w:right="126" w:hanging="432"/>
              <w:rPr>
                <w:b/>
                <w:sz w:val="20"/>
              </w:rPr>
            </w:pPr>
            <w:r>
              <w:rPr>
                <w:b/>
                <w:sz w:val="20"/>
              </w:rPr>
              <w:t>Vacaciones 15 días</w:t>
            </w:r>
          </w:p>
        </w:tc>
        <w:tc>
          <w:tcPr>
            <w:tcW w:w="1857" w:type="dxa"/>
            <w:tcBorders>
              <w:top w:val="single" w:sz="4" w:space="0" w:color="000000"/>
              <w:bottom w:val="single" w:sz="4" w:space="0" w:color="000000"/>
            </w:tcBorders>
          </w:tcPr>
          <w:p>
            <w:pPr>
              <w:pStyle w:val="TableParagraph"/>
              <w:spacing w:line="480" w:lineRule="auto" w:before="4"/>
              <w:ind w:left="612" w:right="116" w:hanging="425"/>
              <w:rPr>
                <w:b/>
                <w:sz w:val="20"/>
              </w:rPr>
            </w:pPr>
            <w:r>
              <w:rPr>
                <w:b/>
                <w:sz w:val="20"/>
              </w:rPr>
              <w:t>Fondo de Reserva (9,35%)</w:t>
            </w:r>
          </w:p>
        </w:tc>
        <w:tc>
          <w:tcPr>
            <w:tcW w:w="1891" w:type="dxa"/>
            <w:tcBorders>
              <w:top w:val="single" w:sz="4" w:space="0" w:color="000000"/>
              <w:bottom w:val="single" w:sz="4" w:space="0" w:color="000000"/>
            </w:tcBorders>
          </w:tcPr>
          <w:p>
            <w:pPr>
              <w:pStyle w:val="TableParagraph"/>
              <w:spacing w:line="480" w:lineRule="auto" w:before="4"/>
              <w:ind w:left="684" w:right="213" w:hanging="316"/>
              <w:rPr>
                <w:b/>
                <w:sz w:val="20"/>
              </w:rPr>
            </w:pPr>
            <w:r>
              <w:rPr>
                <w:b/>
                <w:sz w:val="20"/>
              </w:rPr>
              <w:t>Aporte al IESS 17,50%</w:t>
            </w:r>
          </w:p>
        </w:tc>
        <w:tc>
          <w:tcPr>
            <w:tcW w:w="2108" w:type="dxa"/>
            <w:tcBorders>
              <w:top w:val="single" w:sz="4" w:space="0" w:color="000000"/>
              <w:bottom w:val="single" w:sz="4" w:space="0" w:color="000000"/>
            </w:tcBorders>
          </w:tcPr>
          <w:p>
            <w:pPr>
              <w:pStyle w:val="TableParagraph"/>
              <w:spacing w:line="480" w:lineRule="auto" w:before="4"/>
              <w:ind w:left="841" w:right="355" w:hanging="364"/>
              <w:rPr>
                <w:b/>
                <w:sz w:val="20"/>
              </w:rPr>
            </w:pPr>
            <w:r>
              <w:rPr>
                <w:b/>
                <w:sz w:val="20"/>
              </w:rPr>
              <w:t>Remuneración actual</w:t>
            </w:r>
          </w:p>
        </w:tc>
      </w:tr>
      <w:tr>
        <w:trPr>
          <w:trHeight w:val="421" w:hRule="atLeast"/>
        </w:trPr>
        <w:tc>
          <w:tcPr>
            <w:tcW w:w="1966" w:type="dxa"/>
            <w:tcBorders>
              <w:top w:val="single" w:sz="4" w:space="0" w:color="000000"/>
            </w:tcBorders>
          </w:tcPr>
          <w:p>
            <w:pPr>
              <w:pStyle w:val="TableParagraph"/>
              <w:spacing w:before="4"/>
              <w:ind w:left="114"/>
              <w:rPr>
                <w:sz w:val="20"/>
              </w:rPr>
            </w:pPr>
            <w:r>
              <w:rPr>
                <w:sz w:val="20"/>
              </w:rPr>
              <w:t>Gerente General</w:t>
            </w:r>
          </w:p>
        </w:tc>
        <w:tc>
          <w:tcPr>
            <w:tcW w:w="1071" w:type="dxa"/>
            <w:tcBorders>
              <w:top w:val="single" w:sz="4" w:space="0" w:color="000000"/>
            </w:tcBorders>
          </w:tcPr>
          <w:p>
            <w:pPr>
              <w:pStyle w:val="TableParagraph"/>
              <w:spacing w:before="3"/>
              <w:ind w:left="128"/>
              <w:rPr>
                <w:sz w:val="24"/>
              </w:rPr>
            </w:pPr>
            <w:r>
              <w:rPr>
                <w:sz w:val="24"/>
              </w:rPr>
              <w:t>900</w:t>
            </w:r>
          </w:p>
        </w:tc>
        <w:tc>
          <w:tcPr>
            <w:tcW w:w="1129" w:type="dxa"/>
            <w:tcBorders>
              <w:top w:val="single" w:sz="4" w:space="0" w:color="000000"/>
            </w:tcBorders>
          </w:tcPr>
          <w:p>
            <w:pPr>
              <w:pStyle w:val="TableParagraph"/>
              <w:spacing w:before="3"/>
              <w:ind w:left="141"/>
              <w:rPr>
                <w:sz w:val="24"/>
              </w:rPr>
            </w:pPr>
            <w:r>
              <w:rPr>
                <w:sz w:val="24"/>
              </w:rPr>
              <w:t>10800</w:t>
            </w:r>
          </w:p>
        </w:tc>
        <w:tc>
          <w:tcPr>
            <w:tcW w:w="1157" w:type="dxa"/>
            <w:tcBorders>
              <w:top w:val="single" w:sz="4" w:space="0" w:color="000000"/>
            </w:tcBorders>
          </w:tcPr>
          <w:p>
            <w:pPr>
              <w:pStyle w:val="TableParagraph"/>
              <w:spacing w:before="3"/>
              <w:ind w:left="197"/>
              <w:rPr>
                <w:sz w:val="24"/>
              </w:rPr>
            </w:pPr>
            <w:r>
              <w:rPr>
                <w:sz w:val="24"/>
              </w:rPr>
              <w:t>825</w:t>
            </w:r>
          </w:p>
        </w:tc>
        <w:tc>
          <w:tcPr>
            <w:tcW w:w="1247" w:type="dxa"/>
            <w:tcBorders>
              <w:top w:val="single" w:sz="4" w:space="0" w:color="000000"/>
            </w:tcBorders>
          </w:tcPr>
          <w:p>
            <w:pPr>
              <w:pStyle w:val="TableParagraph"/>
              <w:spacing w:before="3"/>
              <w:ind w:left="175"/>
              <w:rPr>
                <w:sz w:val="24"/>
              </w:rPr>
            </w:pPr>
            <w:r>
              <w:rPr>
                <w:sz w:val="24"/>
              </w:rPr>
              <w:t>900</w:t>
            </w:r>
          </w:p>
        </w:tc>
        <w:tc>
          <w:tcPr>
            <w:tcW w:w="1621" w:type="dxa"/>
            <w:tcBorders>
              <w:top w:val="single" w:sz="4" w:space="0" w:color="000000"/>
            </w:tcBorders>
          </w:tcPr>
          <w:p>
            <w:pPr>
              <w:pStyle w:val="TableParagraph"/>
              <w:spacing w:before="3"/>
              <w:ind w:left="201"/>
              <w:rPr>
                <w:sz w:val="24"/>
              </w:rPr>
            </w:pPr>
            <w:r>
              <w:rPr>
                <w:sz w:val="24"/>
              </w:rPr>
              <w:t>450</w:t>
            </w:r>
          </w:p>
        </w:tc>
        <w:tc>
          <w:tcPr>
            <w:tcW w:w="1857" w:type="dxa"/>
            <w:tcBorders>
              <w:top w:val="single" w:sz="4" w:space="0" w:color="000000"/>
            </w:tcBorders>
          </w:tcPr>
          <w:p>
            <w:pPr>
              <w:pStyle w:val="TableParagraph"/>
              <w:spacing w:before="3"/>
              <w:ind w:left="140"/>
              <w:rPr>
                <w:sz w:val="24"/>
              </w:rPr>
            </w:pPr>
            <w:r>
              <w:rPr>
                <w:sz w:val="24"/>
              </w:rPr>
              <w:t>1009,80</w:t>
            </w:r>
          </w:p>
        </w:tc>
        <w:tc>
          <w:tcPr>
            <w:tcW w:w="1891" w:type="dxa"/>
            <w:tcBorders>
              <w:top w:val="single" w:sz="4" w:space="0" w:color="000000"/>
            </w:tcBorders>
          </w:tcPr>
          <w:p>
            <w:pPr>
              <w:pStyle w:val="TableParagraph"/>
              <w:spacing w:before="3"/>
              <w:ind w:left="128"/>
              <w:rPr>
                <w:sz w:val="24"/>
              </w:rPr>
            </w:pPr>
            <w:r>
              <w:rPr>
                <w:sz w:val="24"/>
              </w:rPr>
              <w:t>1890</w:t>
            </w:r>
          </w:p>
        </w:tc>
        <w:tc>
          <w:tcPr>
            <w:tcW w:w="2108" w:type="dxa"/>
            <w:tcBorders>
              <w:top w:val="single" w:sz="4" w:space="0" w:color="000000"/>
            </w:tcBorders>
          </w:tcPr>
          <w:p>
            <w:pPr>
              <w:pStyle w:val="TableParagraph"/>
              <w:spacing w:before="3"/>
              <w:ind w:left="221"/>
              <w:rPr>
                <w:sz w:val="24"/>
              </w:rPr>
            </w:pPr>
            <w:r>
              <w:rPr>
                <w:sz w:val="24"/>
              </w:rPr>
              <w:t>15874,80</w:t>
            </w:r>
          </w:p>
        </w:tc>
      </w:tr>
      <w:tr>
        <w:trPr>
          <w:trHeight w:val="944" w:hRule="atLeast"/>
        </w:trPr>
        <w:tc>
          <w:tcPr>
            <w:tcW w:w="1966" w:type="dxa"/>
          </w:tcPr>
          <w:p>
            <w:pPr>
              <w:pStyle w:val="TableParagraph"/>
              <w:spacing w:before="134"/>
              <w:ind w:left="114"/>
              <w:rPr>
                <w:sz w:val="20"/>
              </w:rPr>
            </w:pPr>
            <w:r>
              <w:rPr>
                <w:sz w:val="20"/>
              </w:rPr>
              <w:t>Técnico en operación</w:t>
            </w:r>
          </w:p>
          <w:p>
            <w:pPr>
              <w:pStyle w:val="TableParagraph"/>
              <w:spacing w:before="1"/>
              <w:rPr>
                <w:b/>
                <w:sz w:val="20"/>
              </w:rPr>
            </w:pPr>
          </w:p>
          <w:p>
            <w:pPr>
              <w:pStyle w:val="TableParagraph"/>
              <w:ind w:left="114"/>
              <w:rPr>
                <w:sz w:val="20"/>
              </w:rPr>
            </w:pPr>
            <w:r>
              <w:rPr>
                <w:sz w:val="20"/>
              </w:rPr>
              <w:t>turística</w:t>
            </w:r>
          </w:p>
        </w:tc>
        <w:tc>
          <w:tcPr>
            <w:tcW w:w="1071" w:type="dxa"/>
          </w:tcPr>
          <w:p>
            <w:pPr>
              <w:pStyle w:val="TableParagraph"/>
              <w:spacing w:before="133"/>
              <w:ind w:left="128"/>
              <w:rPr>
                <w:sz w:val="24"/>
              </w:rPr>
            </w:pPr>
            <w:r>
              <w:rPr>
                <w:sz w:val="24"/>
              </w:rPr>
              <w:t>700</w:t>
            </w:r>
          </w:p>
        </w:tc>
        <w:tc>
          <w:tcPr>
            <w:tcW w:w="1129" w:type="dxa"/>
          </w:tcPr>
          <w:p>
            <w:pPr>
              <w:pStyle w:val="TableParagraph"/>
              <w:spacing w:before="133"/>
              <w:ind w:left="141"/>
              <w:rPr>
                <w:sz w:val="24"/>
              </w:rPr>
            </w:pPr>
            <w:r>
              <w:rPr>
                <w:sz w:val="24"/>
              </w:rPr>
              <w:t>8400</w:t>
            </w:r>
          </w:p>
        </w:tc>
        <w:tc>
          <w:tcPr>
            <w:tcW w:w="1157" w:type="dxa"/>
          </w:tcPr>
          <w:p>
            <w:pPr>
              <w:pStyle w:val="TableParagraph"/>
              <w:spacing w:before="133"/>
              <w:ind w:left="197"/>
              <w:rPr>
                <w:sz w:val="24"/>
              </w:rPr>
            </w:pPr>
            <w:r>
              <w:rPr>
                <w:sz w:val="24"/>
              </w:rPr>
              <w:t>600</w:t>
            </w:r>
          </w:p>
        </w:tc>
        <w:tc>
          <w:tcPr>
            <w:tcW w:w="1247" w:type="dxa"/>
          </w:tcPr>
          <w:p>
            <w:pPr>
              <w:pStyle w:val="TableParagraph"/>
              <w:spacing w:before="133"/>
              <w:ind w:left="175"/>
              <w:rPr>
                <w:sz w:val="24"/>
              </w:rPr>
            </w:pPr>
            <w:r>
              <w:rPr>
                <w:sz w:val="24"/>
              </w:rPr>
              <w:t>600</w:t>
            </w:r>
          </w:p>
        </w:tc>
        <w:tc>
          <w:tcPr>
            <w:tcW w:w="1621" w:type="dxa"/>
          </w:tcPr>
          <w:p>
            <w:pPr>
              <w:pStyle w:val="TableParagraph"/>
              <w:spacing w:before="133"/>
              <w:ind w:left="201"/>
              <w:rPr>
                <w:sz w:val="24"/>
              </w:rPr>
            </w:pPr>
            <w:r>
              <w:rPr>
                <w:sz w:val="24"/>
              </w:rPr>
              <w:t>350</w:t>
            </w:r>
          </w:p>
        </w:tc>
        <w:tc>
          <w:tcPr>
            <w:tcW w:w="1857" w:type="dxa"/>
          </w:tcPr>
          <w:p>
            <w:pPr>
              <w:pStyle w:val="TableParagraph"/>
              <w:spacing w:before="133"/>
              <w:ind w:left="140"/>
              <w:rPr>
                <w:sz w:val="24"/>
              </w:rPr>
            </w:pPr>
            <w:r>
              <w:rPr>
                <w:sz w:val="24"/>
              </w:rPr>
              <w:t>673,20</w:t>
            </w:r>
          </w:p>
        </w:tc>
        <w:tc>
          <w:tcPr>
            <w:tcW w:w="1891" w:type="dxa"/>
          </w:tcPr>
          <w:p>
            <w:pPr>
              <w:pStyle w:val="TableParagraph"/>
              <w:spacing w:before="133"/>
              <w:ind w:left="128"/>
              <w:rPr>
                <w:sz w:val="24"/>
              </w:rPr>
            </w:pPr>
            <w:r>
              <w:rPr>
                <w:sz w:val="24"/>
              </w:rPr>
              <w:t>1470</w:t>
            </w:r>
          </w:p>
        </w:tc>
        <w:tc>
          <w:tcPr>
            <w:tcW w:w="2108" w:type="dxa"/>
          </w:tcPr>
          <w:p>
            <w:pPr>
              <w:pStyle w:val="TableParagraph"/>
              <w:spacing w:before="133"/>
              <w:ind w:left="221"/>
              <w:rPr>
                <w:sz w:val="24"/>
              </w:rPr>
            </w:pPr>
            <w:r>
              <w:rPr>
                <w:sz w:val="24"/>
              </w:rPr>
              <w:t>12093,20</w:t>
            </w:r>
          </w:p>
        </w:tc>
      </w:tr>
      <w:tr>
        <w:trPr>
          <w:trHeight w:val="920" w:hRule="atLeast"/>
        </w:trPr>
        <w:tc>
          <w:tcPr>
            <w:tcW w:w="1966" w:type="dxa"/>
          </w:tcPr>
          <w:p>
            <w:pPr>
              <w:pStyle w:val="TableParagraph"/>
              <w:spacing w:before="110"/>
              <w:ind w:left="114"/>
              <w:rPr>
                <w:sz w:val="20"/>
              </w:rPr>
            </w:pPr>
            <w:r>
              <w:rPr>
                <w:sz w:val="20"/>
              </w:rPr>
              <w:t>Especialista en</w:t>
            </w:r>
          </w:p>
          <w:p>
            <w:pPr>
              <w:pStyle w:val="TableParagraph"/>
              <w:rPr>
                <w:b/>
                <w:sz w:val="20"/>
              </w:rPr>
            </w:pPr>
          </w:p>
          <w:p>
            <w:pPr>
              <w:pStyle w:val="TableParagraph"/>
              <w:spacing w:before="1"/>
              <w:ind w:left="114"/>
              <w:rPr>
                <w:sz w:val="20"/>
              </w:rPr>
            </w:pPr>
            <w:r>
              <w:rPr>
                <w:sz w:val="20"/>
              </w:rPr>
              <w:t>Marketing</w:t>
            </w:r>
          </w:p>
        </w:tc>
        <w:tc>
          <w:tcPr>
            <w:tcW w:w="1071" w:type="dxa"/>
          </w:tcPr>
          <w:p>
            <w:pPr>
              <w:pStyle w:val="TableParagraph"/>
              <w:spacing w:before="109"/>
              <w:ind w:left="128"/>
              <w:rPr>
                <w:sz w:val="24"/>
              </w:rPr>
            </w:pPr>
            <w:r>
              <w:rPr>
                <w:sz w:val="24"/>
              </w:rPr>
              <w:t>650</w:t>
            </w:r>
          </w:p>
        </w:tc>
        <w:tc>
          <w:tcPr>
            <w:tcW w:w="1129" w:type="dxa"/>
          </w:tcPr>
          <w:p>
            <w:pPr>
              <w:pStyle w:val="TableParagraph"/>
              <w:spacing w:before="109"/>
              <w:ind w:left="141"/>
              <w:rPr>
                <w:sz w:val="24"/>
              </w:rPr>
            </w:pPr>
            <w:r>
              <w:rPr>
                <w:sz w:val="24"/>
              </w:rPr>
              <w:t>7800</w:t>
            </w:r>
          </w:p>
        </w:tc>
        <w:tc>
          <w:tcPr>
            <w:tcW w:w="1157" w:type="dxa"/>
          </w:tcPr>
          <w:p>
            <w:pPr>
              <w:pStyle w:val="TableParagraph"/>
              <w:spacing w:before="109"/>
              <w:ind w:left="197"/>
              <w:rPr>
                <w:sz w:val="24"/>
              </w:rPr>
            </w:pPr>
            <w:r>
              <w:rPr>
                <w:sz w:val="24"/>
              </w:rPr>
              <w:t>600</w:t>
            </w:r>
          </w:p>
        </w:tc>
        <w:tc>
          <w:tcPr>
            <w:tcW w:w="1247" w:type="dxa"/>
          </w:tcPr>
          <w:p>
            <w:pPr>
              <w:pStyle w:val="TableParagraph"/>
              <w:spacing w:before="109"/>
              <w:ind w:left="175"/>
              <w:rPr>
                <w:sz w:val="24"/>
              </w:rPr>
            </w:pPr>
            <w:r>
              <w:rPr>
                <w:sz w:val="24"/>
              </w:rPr>
              <w:t>650</w:t>
            </w:r>
          </w:p>
        </w:tc>
        <w:tc>
          <w:tcPr>
            <w:tcW w:w="1621" w:type="dxa"/>
          </w:tcPr>
          <w:p>
            <w:pPr>
              <w:pStyle w:val="TableParagraph"/>
              <w:spacing w:before="109"/>
              <w:ind w:left="201"/>
              <w:rPr>
                <w:sz w:val="24"/>
              </w:rPr>
            </w:pPr>
            <w:r>
              <w:rPr>
                <w:sz w:val="24"/>
              </w:rPr>
              <w:t>325</w:t>
            </w:r>
          </w:p>
        </w:tc>
        <w:tc>
          <w:tcPr>
            <w:tcW w:w="1857" w:type="dxa"/>
          </w:tcPr>
          <w:p>
            <w:pPr>
              <w:pStyle w:val="TableParagraph"/>
              <w:spacing w:before="109"/>
              <w:ind w:left="140"/>
              <w:rPr>
                <w:sz w:val="24"/>
              </w:rPr>
            </w:pPr>
            <w:r>
              <w:rPr>
                <w:sz w:val="24"/>
              </w:rPr>
              <w:t>729,30</w:t>
            </w:r>
          </w:p>
        </w:tc>
        <w:tc>
          <w:tcPr>
            <w:tcW w:w="1891" w:type="dxa"/>
          </w:tcPr>
          <w:p>
            <w:pPr>
              <w:pStyle w:val="TableParagraph"/>
              <w:spacing w:before="109"/>
              <w:ind w:left="128"/>
              <w:rPr>
                <w:sz w:val="24"/>
              </w:rPr>
            </w:pPr>
            <w:r>
              <w:rPr>
                <w:sz w:val="24"/>
              </w:rPr>
              <w:t>1365</w:t>
            </w:r>
          </w:p>
        </w:tc>
        <w:tc>
          <w:tcPr>
            <w:tcW w:w="2108" w:type="dxa"/>
          </w:tcPr>
          <w:p>
            <w:pPr>
              <w:pStyle w:val="TableParagraph"/>
              <w:spacing w:before="109"/>
              <w:ind w:left="221"/>
              <w:rPr>
                <w:sz w:val="24"/>
              </w:rPr>
            </w:pPr>
            <w:r>
              <w:rPr>
                <w:sz w:val="24"/>
              </w:rPr>
              <w:t>11444,30</w:t>
            </w:r>
          </w:p>
        </w:tc>
      </w:tr>
      <w:tr>
        <w:trPr>
          <w:trHeight w:val="528" w:hRule="atLeast"/>
        </w:trPr>
        <w:tc>
          <w:tcPr>
            <w:tcW w:w="1966" w:type="dxa"/>
          </w:tcPr>
          <w:p>
            <w:pPr>
              <w:pStyle w:val="TableParagraph"/>
              <w:spacing w:before="110"/>
              <w:ind w:left="114"/>
              <w:rPr>
                <w:sz w:val="20"/>
              </w:rPr>
            </w:pPr>
            <w:r>
              <w:rPr>
                <w:sz w:val="20"/>
              </w:rPr>
              <w:t>Guía turístico</w:t>
            </w:r>
          </w:p>
        </w:tc>
        <w:tc>
          <w:tcPr>
            <w:tcW w:w="1071" w:type="dxa"/>
          </w:tcPr>
          <w:p>
            <w:pPr>
              <w:pStyle w:val="TableParagraph"/>
              <w:spacing w:before="109"/>
              <w:ind w:left="128"/>
              <w:rPr>
                <w:sz w:val="24"/>
              </w:rPr>
            </w:pPr>
            <w:r>
              <w:rPr>
                <w:sz w:val="24"/>
              </w:rPr>
              <w:t>500</w:t>
            </w:r>
          </w:p>
        </w:tc>
        <w:tc>
          <w:tcPr>
            <w:tcW w:w="1129" w:type="dxa"/>
          </w:tcPr>
          <w:p>
            <w:pPr>
              <w:pStyle w:val="TableParagraph"/>
              <w:spacing w:before="109"/>
              <w:ind w:left="141"/>
              <w:rPr>
                <w:sz w:val="24"/>
              </w:rPr>
            </w:pPr>
            <w:r>
              <w:rPr>
                <w:sz w:val="24"/>
              </w:rPr>
              <w:t>6000</w:t>
            </w:r>
          </w:p>
        </w:tc>
        <w:tc>
          <w:tcPr>
            <w:tcW w:w="1157" w:type="dxa"/>
          </w:tcPr>
          <w:p>
            <w:pPr>
              <w:pStyle w:val="TableParagraph"/>
              <w:spacing w:before="109"/>
              <w:ind w:left="197"/>
              <w:rPr>
                <w:sz w:val="24"/>
              </w:rPr>
            </w:pPr>
            <w:r>
              <w:rPr>
                <w:sz w:val="24"/>
              </w:rPr>
              <w:t>400</w:t>
            </w:r>
          </w:p>
        </w:tc>
        <w:tc>
          <w:tcPr>
            <w:tcW w:w="1247" w:type="dxa"/>
          </w:tcPr>
          <w:p>
            <w:pPr>
              <w:pStyle w:val="TableParagraph"/>
              <w:spacing w:before="109"/>
              <w:ind w:left="175"/>
              <w:rPr>
                <w:sz w:val="24"/>
              </w:rPr>
            </w:pPr>
            <w:r>
              <w:rPr>
                <w:sz w:val="24"/>
              </w:rPr>
              <w:t>500</w:t>
            </w:r>
          </w:p>
        </w:tc>
        <w:tc>
          <w:tcPr>
            <w:tcW w:w="1621" w:type="dxa"/>
          </w:tcPr>
          <w:p>
            <w:pPr>
              <w:pStyle w:val="TableParagraph"/>
              <w:spacing w:before="109"/>
              <w:ind w:left="201"/>
              <w:rPr>
                <w:sz w:val="24"/>
              </w:rPr>
            </w:pPr>
            <w:r>
              <w:rPr>
                <w:sz w:val="24"/>
              </w:rPr>
              <w:t>250</w:t>
            </w:r>
          </w:p>
        </w:tc>
        <w:tc>
          <w:tcPr>
            <w:tcW w:w="1857" w:type="dxa"/>
          </w:tcPr>
          <w:p>
            <w:pPr>
              <w:pStyle w:val="TableParagraph"/>
              <w:spacing w:before="109"/>
              <w:ind w:left="140"/>
              <w:rPr>
                <w:sz w:val="24"/>
              </w:rPr>
            </w:pPr>
            <w:r>
              <w:rPr>
                <w:sz w:val="24"/>
              </w:rPr>
              <w:t>673,20</w:t>
            </w:r>
          </w:p>
        </w:tc>
        <w:tc>
          <w:tcPr>
            <w:tcW w:w="1891" w:type="dxa"/>
          </w:tcPr>
          <w:p>
            <w:pPr>
              <w:pStyle w:val="TableParagraph"/>
              <w:spacing w:before="109"/>
              <w:ind w:left="128"/>
              <w:rPr>
                <w:sz w:val="24"/>
              </w:rPr>
            </w:pPr>
            <w:r>
              <w:rPr>
                <w:sz w:val="24"/>
              </w:rPr>
              <w:t>1050</w:t>
            </w:r>
          </w:p>
        </w:tc>
        <w:tc>
          <w:tcPr>
            <w:tcW w:w="2108" w:type="dxa"/>
          </w:tcPr>
          <w:p>
            <w:pPr>
              <w:pStyle w:val="TableParagraph"/>
              <w:spacing w:before="109"/>
              <w:ind w:left="221"/>
              <w:rPr>
                <w:sz w:val="24"/>
              </w:rPr>
            </w:pPr>
            <w:r>
              <w:rPr>
                <w:sz w:val="24"/>
              </w:rPr>
              <w:t>8873,20</w:t>
            </w:r>
          </w:p>
        </w:tc>
      </w:tr>
      <w:tr>
        <w:trPr>
          <w:trHeight w:val="1052" w:hRule="atLeast"/>
        </w:trPr>
        <w:tc>
          <w:tcPr>
            <w:tcW w:w="1966" w:type="dxa"/>
            <w:tcBorders>
              <w:bottom w:val="single" w:sz="4" w:space="0" w:color="000000"/>
            </w:tcBorders>
          </w:tcPr>
          <w:p>
            <w:pPr>
              <w:pStyle w:val="TableParagraph"/>
              <w:spacing w:before="134"/>
              <w:ind w:left="114"/>
              <w:rPr>
                <w:sz w:val="20"/>
              </w:rPr>
            </w:pPr>
            <w:r>
              <w:rPr>
                <w:sz w:val="20"/>
              </w:rPr>
              <w:t>Personal técnico</w:t>
            </w:r>
          </w:p>
          <w:p>
            <w:pPr>
              <w:pStyle w:val="TableParagraph"/>
              <w:rPr>
                <w:b/>
                <w:sz w:val="20"/>
              </w:rPr>
            </w:pPr>
          </w:p>
          <w:p>
            <w:pPr>
              <w:pStyle w:val="TableParagraph"/>
              <w:ind w:left="114"/>
              <w:rPr>
                <w:sz w:val="20"/>
              </w:rPr>
            </w:pPr>
            <w:r>
              <w:rPr>
                <w:sz w:val="20"/>
              </w:rPr>
              <w:t>operativo (2)</w:t>
            </w:r>
          </w:p>
        </w:tc>
        <w:tc>
          <w:tcPr>
            <w:tcW w:w="1071" w:type="dxa"/>
            <w:tcBorders>
              <w:bottom w:val="single" w:sz="4" w:space="0" w:color="000000"/>
            </w:tcBorders>
          </w:tcPr>
          <w:p>
            <w:pPr>
              <w:pStyle w:val="TableParagraph"/>
              <w:spacing w:before="133"/>
              <w:ind w:left="128"/>
              <w:rPr>
                <w:sz w:val="24"/>
              </w:rPr>
            </w:pPr>
            <w:r>
              <w:rPr>
                <w:sz w:val="24"/>
              </w:rPr>
              <w:t>450</w:t>
            </w:r>
          </w:p>
        </w:tc>
        <w:tc>
          <w:tcPr>
            <w:tcW w:w="1129" w:type="dxa"/>
            <w:tcBorders>
              <w:bottom w:val="single" w:sz="4" w:space="0" w:color="000000"/>
            </w:tcBorders>
          </w:tcPr>
          <w:p>
            <w:pPr>
              <w:pStyle w:val="TableParagraph"/>
              <w:spacing w:before="133"/>
              <w:ind w:left="141"/>
              <w:rPr>
                <w:sz w:val="24"/>
              </w:rPr>
            </w:pPr>
            <w:r>
              <w:rPr>
                <w:sz w:val="24"/>
              </w:rPr>
              <w:t>5400</w:t>
            </w:r>
          </w:p>
        </w:tc>
        <w:tc>
          <w:tcPr>
            <w:tcW w:w="1157" w:type="dxa"/>
            <w:tcBorders>
              <w:bottom w:val="single" w:sz="4" w:space="0" w:color="000000"/>
            </w:tcBorders>
          </w:tcPr>
          <w:p>
            <w:pPr>
              <w:pStyle w:val="TableParagraph"/>
              <w:spacing w:before="133"/>
              <w:ind w:left="197"/>
              <w:rPr>
                <w:sz w:val="24"/>
              </w:rPr>
            </w:pPr>
            <w:r>
              <w:rPr>
                <w:sz w:val="24"/>
              </w:rPr>
              <w:t>400</w:t>
            </w:r>
          </w:p>
        </w:tc>
        <w:tc>
          <w:tcPr>
            <w:tcW w:w="1247" w:type="dxa"/>
            <w:tcBorders>
              <w:bottom w:val="single" w:sz="4" w:space="0" w:color="000000"/>
            </w:tcBorders>
          </w:tcPr>
          <w:p>
            <w:pPr>
              <w:pStyle w:val="TableParagraph"/>
              <w:spacing w:before="133"/>
              <w:ind w:left="175"/>
              <w:rPr>
                <w:sz w:val="24"/>
              </w:rPr>
            </w:pPr>
            <w:r>
              <w:rPr>
                <w:sz w:val="24"/>
              </w:rPr>
              <w:t>450</w:t>
            </w:r>
          </w:p>
        </w:tc>
        <w:tc>
          <w:tcPr>
            <w:tcW w:w="1621" w:type="dxa"/>
            <w:tcBorders>
              <w:bottom w:val="single" w:sz="4" w:space="0" w:color="000000"/>
            </w:tcBorders>
          </w:tcPr>
          <w:p>
            <w:pPr>
              <w:pStyle w:val="TableParagraph"/>
              <w:spacing w:before="133"/>
              <w:ind w:left="201"/>
              <w:rPr>
                <w:sz w:val="24"/>
              </w:rPr>
            </w:pPr>
            <w:r>
              <w:rPr>
                <w:sz w:val="24"/>
              </w:rPr>
              <w:t>225</w:t>
            </w:r>
          </w:p>
        </w:tc>
        <w:tc>
          <w:tcPr>
            <w:tcW w:w="1857" w:type="dxa"/>
            <w:tcBorders>
              <w:bottom w:val="single" w:sz="4" w:space="0" w:color="000000"/>
            </w:tcBorders>
          </w:tcPr>
          <w:p>
            <w:pPr>
              <w:pStyle w:val="TableParagraph"/>
              <w:spacing w:before="133"/>
              <w:ind w:left="140"/>
              <w:rPr>
                <w:sz w:val="24"/>
              </w:rPr>
            </w:pPr>
            <w:r>
              <w:rPr>
                <w:sz w:val="24"/>
              </w:rPr>
              <w:t>504,90</w:t>
            </w:r>
          </w:p>
        </w:tc>
        <w:tc>
          <w:tcPr>
            <w:tcW w:w="1891" w:type="dxa"/>
            <w:tcBorders>
              <w:bottom w:val="single" w:sz="4" w:space="0" w:color="000000"/>
            </w:tcBorders>
          </w:tcPr>
          <w:p>
            <w:pPr>
              <w:pStyle w:val="TableParagraph"/>
              <w:spacing w:before="133"/>
              <w:ind w:left="128"/>
              <w:rPr>
                <w:sz w:val="24"/>
              </w:rPr>
            </w:pPr>
            <w:r>
              <w:rPr>
                <w:sz w:val="24"/>
              </w:rPr>
              <w:t>945</w:t>
            </w:r>
          </w:p>
        </w:tc>
        <w:tc>
          <w:tcPr>
            <w:tcW w:w="2108" w:type="dxa"/>
            <w:tcBorders>
              <w:bottom w:val="single" w:sz="4" w:space="0" w:color="000000"/>
            </w:tcBorders>
          </w:tcPr>
          <w:p>
            <w:pPr>
              <w:pStyle w:val="TableParagraph"/>
              <w:spacing w:before="133"/>
              <w:ind w:left="221"/>
              <w:rPr>
                <w:sz w:val="24"/>
              </w:rPr>
            </w:pPr>
            <w:r>
              <w:rPr>
                <w:sz w:val="24"/>
              </w:rPr>
              <w:t>7420</w:t>
            </w:r>
          </w:p>
        </w:tc>
      </w:tr>
      <w:tr>
        <w:trPr>
          <w:trHeight w:val="554" w:hRule="atLeast"/>
        </w:trPr>
        <w:tc>
          <w:tcPr>
            <w:tcW w:w="1966" w:type="dxa"/>
            <w:tcBorders>
              <w:top w:val="single" w:sz="4" w:space="0" w:color="000000"/>
              <w:bottom w:val="single" w:sz="4" w:space="0" w:color="000000"/>
            </w:tcBorders>
          </w:tcPr>
          <w:p>
            <w:pPr>
              <w:pStyle w:val="TableParagraph"/>
              <w:ind w:left="114"/>
              <w:rPr>
                <w:b/>
                <w:sz w:val="20"/>
              </w:rPr>
            </w:pPr>
            <w:r>
              <w:rPr>
                <w:b/>
                <w:sz w:val="20"/>
              </w:rPr>
              <w:t>Total</w:t>
            </w:r>
          </w:p>
        </w:tc>
        <w:tc>
          <w:tcPr>
            <w:tcW w:w="1071" w:type="dxa"/>
            <w:tcBorders>
              <w:top w:val="single" w:sz="4" w:space="0" w:color="000000"/>
              <w:bottom w:val="single" w:sz="4" w:space="0" w:color="000000"/>
            </w:tcBorders>
          </w:tcPr>
          <w:p>
            <w:pPr>
              <w:pStyle w:val="TableParagraph"/>
              <w:rPr>
                <w:sz w:val="20"/>
              </w:rPr>
            </w:pPr>
          </w:p>
        </w:tc>
        <w:tc>
          <w:tcPr>
            <w:tcW w:w="1129" w:type="dxa"/>
            <w:tcBorders>
              <w:top w:val="single" w:sz="4" w:space="0" w:color="000000"/>
              <w:bottom w:val="single" w:sz="4" w:space="0" w:color="000000"/>
            </w:tcBorders>
          </w:tcPr>
          <w:p>
            <w:pPr>
              <w:pStyle w:val="TableParagraph"/>
              <w:rPr>
                <w:sz w:val="20"/>
              </w:rPr>
            </w:pPr>
          </w:p>
        </w:tc>
        <w:tc>
          <w:tcPr>
            <w:tcW w:w="1157" w:type="dxa"/>
            <w:tcBorders>
              <w:top w:val="single" w:sz="4" w:space="0" w:color="000000"/>
              <w:bottom w:val="single" w:sz="4" w:space="0" w:color="000000"/>
            </w:tcBorders>
          </w:tcPr>
          <w:p>
            <w:pPr>
              <w:pStyle w:val="TableParagraph"/>
              <w:rPr>
                <w:sz w:val="20"/>
              </w:rPr>
            </w:pPr>
          </w:p>
        </w:tc>
        <w:tc>
          <w:tcPr>
            <w:tcW w:w="1247" w:type="dxa"/>
            <w:tcBorders>
              <w:top w:val="single" w:sz="4" w:space="0" w:color="000000"/>
              <w:bottom w:val="single" w:sz="4" w:space="0" w:color="000000"/>
            </w:tcBorders>
          </w:tcPr>
          <w:p>
            <w:pPr>
              <w:pStyle w:val="TableParagraph"/>
              <w:rPr>
                <w:sz w:val="20"/>
              </w:rPr>
            </w:pPr>
          </w:p>
        </w:tc>
        <w:tc>
          <w:tcPr>
            <w:tcW w:w="1621" w:type="dxa"/>
            <w:tcBorders>
              <w:top w:val="single" w:sz="4" w:space="0" w:color="000000"/>
              <w:bottom w:val="single" w:sz="4" w:space="0" w:color="000000"/>
            </w:tcBorders>
          </w:tcPr>
          <w:p>
            <w:pPr>
              <w:pStyle w:val="TableParagraph"/>
              <w:rPr>
                <w:sz w:val="20"/>
              </w:rPr>
            </w:pPr>
          </w:p>
        </w:tc>
        <w:tc>
          <w:tcPr>
            <w:tcW w:w="1857" w:type="dxa"/>
            <w:tcBorders>
              <w:top w:val="single" w:sz="4" w:space="0" w:color="000000"/>
              <w:bottom w:val="single" w:sz="4" w:space="0" w:color="000000"/>
            </w:tcBorders>
          </w:tcPr>
          <w:p>
            <w:pPr>
              <w:pStyle w:val="TableParagraph"/>
              <w:rPr>
                <w:sz w:val="20"/>
              </w:rPr>
            </w:pPr>
          </w:p>
        </w:tc>
        <w:tc>
          <w:tcPr>
            <w:tcW w:w="1891" w:type="dxa"/>
            <w:tcBorders>
              <w:top w:val="single" w:sz="4" w:space="0" w:color="000000"/>
              <w:bottom w:val="single" w:sz="4" w:space="0" w:color="000000"/>
            </w:tcBorders>
          </w:tcPr>
          <w:p>
            <w:pPr>
              <w:pStyle w:val="TableParagraph"/>
              <w:rPr>
                <w:sz w:val="20"/>
              </w:rPr>
            </w:pPr>
          </w:p>
        </w:tc>
        <w:tc>
          <w:tcPr>
            <w:tcW w:w="2108" w:type="dxa"/>
            <w:tcBorders>
              <w:top w:val="single" w:sz="4" w:space="0" w:color="000000"/>
              <w:bottom w:val="single" w:sz="4" w:space="0" w:color="000000"/>
            </w:tcBorders>
          </w:tcPr>
          <w:p>
            <w:pPr>
              <w:pStyle w:val="TableParagraph"/>
              <w:spacing w:line="275" w:lineRule="exact"/>
              <w:ind w:left="221"/>
              <w:rPr>
                <w:b/>
                <w:sz w:val="24"/>
              </w:rPr>
            </w:pPr>
            <w:r>
              <w:rPr>
                <w:b/>
                <w:sz w:val="24"/>
              </w:rPr>
              <w:t>55669,50</w:t>
            </w:r>
          </w:p>
        </w:tc>
      </w:tr>
    </w:tbl>
    <w:p>
      <w:pPr>
        <w:spacing w:before="1"/>
        <w:ind w:left="480" w:right="0" w:firstLine="0"/>
        <w:jc w:val="left"/>
        <w:rPr>
          <w:sz w:val="20"/>
        </w:rPr>
      </w:pPr>
      <w:r>
        <w:rPr>
          <w:i/>
          <w:sz w:val="20"/>
        </w:rPr>
        <w:t>Nota: </w:t>
      </w:r>
      <w:r>
        <w:rPr>
          <w:sz w:val="20"/>
        </w:rPr>
        <w:t>Los sueldos se han adaptado a la circunstancia actual del área turística debido al COVID 19</w:t>
      </w:r>
    </w:p>
    <w:p>
      <w:pPr>
        <w:pStyle w:val="BodyText"/>
        <w:rPr>
          <w:sz w:val="20"/>
        </w:rPr>
      </w:pPr>
    </w:p>
    <w:p>
      <w:pPr>
        <w:pStyle w:val="BodyText"/>
        <w:rPr>
          <w:sz w:val="20"/>
        </w:rPr>
      </w:pPr>
    </w:p>
    <w:p>
      <w:pPr>
        <w:pStyle w:val="BodyText"/>
        <w:spacing w:before="3"/>
        <w:rPr>
          <w:sz w:val="20"/>
        </w:rPr>
      </w:pPr>
      <w:r>
        <w:rPr/>
        <w:pict>
          <v:shape style="position:absolute;margin-left:738.380005pt;margin-top:12.85293pt;width:31.6pt;height:39.25pt;mso-position-horizontal-relative:page;mso-position-vertical-relative:paragraph;z-index:-15662080;mso-wrap-distance-left:0;mso-wrap-distance-right:0" type="#_x0000_t202" filled="true" fillcolor="#1f4e79" stroked="false">
            <v:textbox inset="0,0,0,0">
              <w:txbxContent>
                <w:p>
                  <w:pPr>
                    <w:pStyle w:val="BodyText"/>
                    <w:spacing w:before="116"/>
                    <w:ind w:left="400" w:right="-15"/>
                  </w:pPr>
                  <w:r>
                    <w:rPr>
                      <w:color w:val="FFFFFF"/>
                    </w:rPr>
                    <w:t>10</w:t>
                  </w:r>
                </w:p>
              </w:txbxContent>
            </v:textbox>
            <v:fill type="solid"/>
            <w10:wrap type="topAndBottom"/>
          </v:shape>
        </w:pict>
      </w:r>
    </w:p>
    <w:p>
      <w:pPr>
        <w:spacing w:after="0"/>
        <w:rPr>
          <w:sz w:val="20"/>
        </w:rPr>
        <w:sectPr>
          <w:headerReference w:type="default" r:id="rId112"/>
          <w:footerReference w:type="default" r:id="rId113"/>
          <w:pgSz w:w="16840" w:h="11910" w:orient="landscape"/>
          <w:pgMar w:header="0" w:footer="0" w:top="720" w:bottom="280" w:left="960" w:right="1260"/>
        </w:sectPr>
      </w:pPr>
    </w:p>
    <w:p>
      <w:pPr>
        <w:pStyle w:val="BodyText"/>
        <w:rPr>
          <w:sz w:val="20"/>
        </w:rPr>
      </w:pPr>
    </w:p>
    <w:p>
      <w:pPr>
        <w:pStyle w:val="BodyText"/>
        <w:rPr>
          <w:sz w:val="20"/>
        </w:rPr>
      </w:pPr>
    </w:p>
    <w:p>
      <w:pPr>
        <w:pStyle w:val="BodyText"/>
        <w:spacing w:before="11"/>
        <w:rPr>
          <w:sz w:val="27"/>
        </w:rPr>
      </w:pPr>
    </w:p>
    <w:p>
      <w:pPr>
        <w:pStyle w:val="BodyText"/>
        <w:spacing w:before="90"/>
        <w:ind w:left="548"/>
      </w:pPr>
      <w:r>
        <w:rPr/>
        <w:t>A partir del conjunto de análisis realizados se ha establecido un coste total aproximado de</w:t>
      </w:r>
    </w:p>
    <w:p>
      <w:pPr>
        <w:pStyle w:val="BodyText"/>
      </w:pPr>
    </w:p>
    <w:p>
      <w:pPr>
        <w:pStyle w:val="BodyText"/>
        <w:spacing w:line="480" w:lineRule="auto"/>
        <w:ind w:left="120" w:right="301"/>
        <w:jc w:val="both"/>
      </w:pPr>
      <w:r>
        <w:rPr/>
        <w:t>$60.553,50</w:t>
      </w:r>
      <w:r>
        <w:rPr>
          <w:spacing w:val="-12"/>
        </w:rPr>
        <w:t> </w:t>
      </w:r>
      <w:r>
        <w:rPr/>
        <w:t>como</w:t>
      </w:r>
      <w:r>
        <w:rPr>
          <w:spacing w:val="-12"/>
        </w:rPr>
        <w:t> </w:t>
      </w:r>
      <w:r>
        <w:rPr/>
        <w:t>inversión</w:t>
      </w:r>
      <w:r>
        <w:rPr>
          <w:spacing w:val="-12"/>
        </w:rPr>
        <w:t> </w:t>
      </w:r>
      <w:r>
        <w:rPr/>
        <w:t>para</w:t>
      </w:r>
      <w:r>
        <w:rPr>
          <w:spacing w:val="-11"/>
        </w:rPr>
        <w:t> </w:t>
      </w:r>
      <w:r>
        <w:rPr/>
        <w:t>hacer</w:t>
      </w:r>
      <w:r>
        <w:rPr>
          <w:spacing w:val="-12"/>
        </w:rPr>
        <w:t> </w:t>
      </w:r>
      <w:r>
        <w:rPr/>
        <w:t>funcionar</w:t>
      </w:r>
      <w:r>
        <w:rPr>
          <w:spacing w:val="-12"/>
        </w:rPr>
        <w:t> </w:t>
      </w:r>
      <w:r>
        <w:rPr/>
        <w:t>al</w:t>
      </w:r>
      <w:r>
        <w:rPr>
          <w:spacing w:val="-12"/>
        </w:rPr>
        <w:t> </w:t>
      </w:r>
      <w:r>
        <w:rPr/>
        <w:t>proyecto,</w:t>
      </w:r>
      <w:r>
        <w:rPr>
          <w:spacing w:val="-11"/>
        </w:rPr>
        <w:t> </w:t>
      </w:r>
      <w:r>
        <w:rPr/>
        <w:t>si</w:t>
      </w:r>
      <w:r>
        <w:rPr>
          <w:spacing w:val="-12"/>
        </w:rPr>
        <w:t> </w:t>
      </w:r>
      <w:r>
        <w:rPr/>
        <w:t>se</w:t>
      </w:r>
      <w:r>
        <w:rPr>
          <w:spacing w:val="-11"/>
        </w:rPr>
        <w:t> </w:t>
      </w:r>
      <w:r>
        <w:rPr/>
        <w:t>compara</w:t>
      </w:r>
      <w:r>
        <w:rPr>
          <w:spacing w:val="-11"/>
        </w:rPr>
        <w:t> </w:t>
      </w:r>
      <w:r>
        <w:rPr/>
        <w:t>con</w:t>
      </w:r>
      <w:r>
        <w:rPr>
          <w:spacing w:val="-12"/>
        </w:rPr>
        <w:t> </w:t>
      </w:r>
      <w:r>
        <w:rPr/>
        <w:t>otros</w:t>
      </w:r>
      <w:r>
        <w:rPr>
          <w:spacing w:val="-14"/>
        </w:rPr>
        <w:t> </w:t>
      </w:r>
      <w:r>
        <w:rPr/>
        <w:t>proyectos similares como el presentado por Johanna Manzano en su proyecto denominado “Diseño de una ruta turística de Aventura en el Cantón Joya de los Sachas, Provincia de Orellana” del 2014,</w:t>
      </w:r>
      <w:r>
        <w:rPr>
          <w:spacing w:val="-13"/>
        </w:rPr>
        <w:t> </w:t>
      </w:r>
      <w:r>
        <w:rPr/>
        <w:t>este</w:t>
      </w:r>
      <w:r>
        <w:rPr>
          <w:spacing w:val="-12"/>
        </w:rPr>
        <w:t> </w:t>
      </w:r>
      <w:r>
        <w:rPr/>
        <w:t>proyecto</w:t>
      </w:r>
      <w:r>
        <w:rPr>
          <w:spacing w:val="-13"/>
        </w:rPr>
        <w:t> </w:t>
      </w:r>
      <w:r>
        <w:rPr/>
        <w:t>requiere</w:t>
      </w:r>
      <w:r>
        <w:rPr>
          <w:spacing w:val="-12"/>
        </w:rPr>
        <w:t> </w:t>
      </w:r>
      <w:r>
        <w:rPr/>
        <w:t>de</w:t>
      </w:r>
      <w:r>
        <w:rPr>
          <w:spacing w:val="-12"/>
        </w:rPr>
        <w:t> </w:t>
      </w:r>
      <w:r>
        <w:rPr/>
        <w:t>una</w:t>
      </w:r>
      <w:r>
        <w:rPr>
          <w:spacing w:val="-12"/>
        </w:rPr>
        <w:t> </w:t>
      </w:r>
      <w:r>
        <w:rPr/>
        <w:t>inversión</w:t>
      </w:r>
      <w:r>
        <w:rPr>
          <w:spacing w:val="-13"/>
        </w:rPr>
        <w:t> </w:t>
      </w:r>
      <w:r>
        <w:rPr/>
        <w:t>de</w:t>
      </w:r>
      <w:r>
        <w:rPr>
          <w:spacing w:val="-12"/>
        </w:rPr>
        <w:t> </w:t>
      </w:r>
      <w:r>
        <w:rPr/>
        <w:t>$62.430,</w:t>
      </w:r>
      <w:r>
        <w:rPr>
          <w:spacing w:val="-13"/>
        </w:rPr>
        <w:t> </w:t>
      </w:r>
      <w:r>
        <w:rPr/>
        <w:t>por</w:t>
      </w:r>
      <w:r>
        <w:rPr>
          <w:spacing w:val="-13"/>
        </w:rPr>
        <w:t> </w:t>
      </w:r>
      <w:r>
        <w:rPr/>
        <w:t>lo</w:t>
      </w:r>
      <w:r>
        <w:rPr>
          <w:spacing w:val="-13"/>
        </w:rPr>
        <w:t> </w:t>
      </w:r>
      <w:r>
        <w:rPr/>
        <w:t>tanto</w:t>
      </w:r>
      <w:r>
        <w:rPr>
          <w:spacing w:val="-13"/>
        </w:rPr>
        <w:t> </w:t>
      </w:r>
      <w:r>
        <w:rPr/>
        <w:t>los</w:t>
      </w:r>
      <w:r>
        <w:rPr>
          <w:spacing w:val="-15"/>
        </w:rPr>
        <w:t> </w:t>
      </w:r>
      <w:r>
        <w:rPr/>
        <w:t>valores</w:t>
      </w:r>
      <w:r>
        <w:rPr>
          <w:spacing w:val="-15"/>
        </w:rPr>
        <w:t> </w:t>
      </w:r>
      <w:r>
        <w:rPr/>
        <w:t>son</w:t>
      </w:r>
      <w:r>
        <w:rPr>
          <w:spacing w:val="-13"/>
        </w:rPr>
        <w:t> </w:t>
      </w:r>
      <w:r>
        <w:rPr/>
        <w:t>similares, aunque el presente proyecto es levemente más</w:t>
      </w:r>
      <w:r>
        <w:rPr>
          <w:spacing w:val="-6"/>
        </w:rPr>
        <w:t> </w:t>
      </w:r>
      <w:r>
        <w:rPr/>
        <w:t>económico.</w:t>
      </w:r>
    </w:p>
    <w:p>
      <w:pPr>
        <w:pStyle w:val="BodyText"/>
        <w:spacing w:line="480" w:lineRule="auto" w:before="1"/>
        <w:ind w:left="120" w:right="294" w:firstLine="708"/>
        <w:jc w:val="both"/>
      </w:pPr>
      <w:r>
        <w:rPr/>
        <w:t>Sin embargo, en este análisis se ha encontrado que otras propuestas, no existe un análisis exhaustivo a nivel económico para comparar efectivamente. Como en el caso de la “Propuesta para el diseño de una Ruta Turística en el corredor Las Peñas – La Tola, Provincia de Esmeraldas” de (Morales, 2009).</w:t>
      </w:r>
    </w:p>
    <w:p>
      <w:pPr>
        <w:pStyle w:val="BodyText"/>
        <w:spacing w:line="480" w:lineRule="auto" w:before="1"/>
        <w:ind w:left="120" w:right="308" w:firstLine="708"/>
        <w:jc w:val="both"/>
      </w:pPr>
      <w:r>
        <w:rPr/>
        <w:t>En la tesis propuesta por Diana Lucero y Daniel Fajardo llamada “Estudio de Factibilidad para la creación se encuentra que la inversión inicial es de $290.775 un valor bastante</w:t>
      </w:r>
      <w:r>
        <w:rPr>
          <w:spacing w:val="-4"/>
        </w:rPr>
        <w:t> </w:t>
      </w:r>
      <w:r>
        <w:rPr/>
        <w:t>superior</w:t>
      </w:r>
      <w:r>
        <w:rPr>
          <w:spacing w:val="-5"/>
        </w:rPr>
        <w:t> </w:t>
      </w:r>
      <w:r>
        <w:rPr/>
        <w:t>al</w:t>
      </w:r>
      <w:r>
        <w:rPr>
          <w:spacing w:val="-5"/>
        </w:rPr>
        <w:t> </w:t>
      </w:r>
      <w:r>
        <w:rPr/>
        <w:t>expuesto</w:t>
      </w:r>
      <w:r>
        <w:rPr>
          <w:spacing w:val="-5"/>
        </w:rPr>
        <w:t> </w:t>
      </w:r>
      <w:r>
        <w:rPr/>
        <w:t>dentro</w:t>
      </w:r>
      <w:r>
        <w:rPr>
          <w:spacing w:val="-5"/>
        </w:rPr>
        <w:t> </w:t>
      </w:r>
      <w:r>
        <w:rPr/>
        <w:t>de</w:t>
      </w:r>
      <w:r>
        <w:rPr>
          <w:spacing w:val="-4"/>
        </w:rPr>
        <w:t> </w:t>
      </w:r>
      <w:r>
        <w:rPr/>
        <w:t>este</w:t>
      </w:r>
      <w:r>
        <w:rPr>
          <w:spacing w:val="-4"/>
        </w:rPr>
        <w:t> </w:t>
      </w:r>
      <w:r>
        <w:rPr/>
        <w:t>proyecto,</w:t>
      </w:r>
      <w:r>
        <w:rPr>
          <w:spacing w:val="-5"/>
        </w:rPr>
        <w:t> </w:t>
      </w:r>
      <w:r>
        <w:rPr/>
        <w:t>sin</w:t>
      </w:r>
      <w:r>
        <w:rPr>
          <w:spacing w:val="-6"/>
        </w:rPr>
        <w:t> </w:t>
      </w:r>
      <w:r>
        <w:rPr/>
        <w:t>embargo,</w:t>
      </w:r>
      <w:r>
        <w:rPr>
          <w:spacing w:val="-5"/>
        </w:rPr>
        <w:t> </w:t>
      </w:r>
      <w:r>
        <w:rPr/>
        <w:t>esto</w:t>
      </w:r>
      <w:r>
        <w:rPr>
          <w:spacing w:val="-5"/>
        </w:rPr>
        <w:t> </w:t>
      </w:r>
      <w:r>
        <w:rPr/>
        <w:t>se</w:t>
      </w:r>
      <w:r>
        <w:rPr>
          <w:spacing w:val="-4"/>
        </w:rPr>
        <w:t> </w:t>
      </w:r>
      <w:r>
        <w:rPr/>
        <w:t>entiende</w:t>
      </w:r>
      <w:r>
        <w:rPr>
          <w:spacing w:val="-4"/>
        </w:rPr>
        <w:t> </w:t>
      </w:r>
      <w:r>
        <w:rPr/>
        <w:t>por</w:t>
      </w:r>
      <w:r>
        <w:rPr>
          <w:spacing w:val="-5"/>
        </w:rPr>
        <w:t> </w:t>
      </w:r>
      <w:r>
        <w:rPr/>
        <w:t>qué</w:t>
      </w:r>
      <w:r>
        <w:rPr>
          <w:spacing w:val="-3"/>
        </w:rPr>
        <w:t> </w:t>
      </w:r>
      <w:r>
        <w:rPr/>
        <w:t>se realizan</w:t>
      </w:r>
      <w:r>
        <w:rPr>
          <w:spacing w:val="-7"/>
        </w:rPr>
        <w:t> </w:t>
      </w:r>
      <w:r>
        <w:rPr/>
        <w:t>estructuras</w:t>
      </w:r>
      <w:r>
        <w:rPr>
          <w:spacing w:val="-7"/>
        </w:rPr>
        <w:t> </w:t>
      </w:r>
      <w:r>
        <w:rPr/>
        <w:t>físicas</w:t>
      </w:r>
      <w:r>
        <w:rPr>
          <w:spacing w:val="-7"/>
        </w:rPr>
        <w:t> </w:t>
      </w:r>
      <w:r>
        <w:rPr/>
        <w:t>como</w:t>
      </w:r>
      <w:r>
        <w:rPr>
          <w:spacing w:val="-6"/>
        </w:rPr>
        <w:t> </w:t>
      </w:r>
      <w:r>
        <w:rPr/>
        <w:t>restaurantes</w:t>
      </w:r>
      <w:r>
        <w:rPr>
          <w:spacing w:val="-7"/>
        </w:rPr>
        <w:t> </w:t>
      </w:r>
      <w:r>
        <w:rPr/>
        <w:t>y</w:t>
      </w:r>
      <w:r>
        <w:rPr>
          <w:spacing w:val="-6"/>
        </w:rPr>
        <w:t> </w:t>
      </w:r>
      <w:r>
        <w:rPr/>
        <w:t>piscina,</w:t>
      </w:r>
      <w:r>
        <w:rPr>
          <w:spacing w:val="-6"/>
        </w:rPr>
        <w:t> </w:t>
      </w:r>
      <w:r>
        <w:rPr/>
        <w:t>mientras</w:t>
      </w:r>
      <w:r>
        <w:rPr>
          <w:spacing w:val="-7"/>
        </w:rPr>
        <w:t> </w:t>
      </w:r>
      <w:r>
        <w:rPr/>
        <w:t>que</w:t>
      </w:r>
      <w:r>
        <w:rPr>
          <w:spacing w:val="-4"/>
        </w:rPr>
        <w:t> </w:t>
      </w:r>
      <w:r>
        <w:rPr/>
        <w:t>en</w:t>
      </w:r>
      <w:r>
        <w:rPr>
          <w:spacing w:val="-6"/>
        </w:rPr>
        <w:t> </w:t>
      </w:r>
      <w:r>
        <w:rPr/>
        <w:t>este</w:t>
      </w:r>
      <w:r>
        <w:rPr>
          <w:spacing w:val="-4"/>
        </w:rPr>
        <w:t> </w:t>
      </w:r>
      <w:r>
        <w:rPr/>
        <w:t>caso</w:t>
      </w:r>
      <w:r>
        <w:rPr>
          <w:spacing w:val="-6"/>
        </w:rPr>
        <w:t> </w:t>
      </w:r>
      <w:r>
        <w:rPr/>
        <w:t>los</w:t>
      </w:r>
      <w:r>
        <w:rPr>
          <w:spacing w:val="-7"/>
        </w:rPr>
        <w:t> </w:t>
      </w:r>
      <w:r>
        <w:rPr/>
        <w:t>servicios se externalizan a los atractivos</w:t>
      </w:r>
      <w:r>
        <w:rPr>
          <w:spacing w:val="-7"/>
        </w:rPr>
        <w:t> </w:t>
      </w:r>
      <w:r>
        <w:rPr/>
        <w:t>turísticos.</w:t>
      </w:r>
    </w:p>
    <w:p>
      <w:pPr>
        <w:pStyle w:val="BodyText"/>
        <w:rPr>
          <w:sz w:val="26"/>
        </w:rPr>
      </w:pPr>
    </w:p>
    <w:p>
      <w:pPr>
        <w:pStyle w:val="BodyText"/>
        <w:rPr>
          <w:sz w:val="22"/>
        </w:rPr>
      </w:pPr>
    </w:p>
    <w:p>
      <w:pPr>
        <w:pStyle w:val="Heading4"/>
        <w:jc w:val="both"/>
      </w:pPr>
      <w:r>
        <w:rPr/>
        <w:t>Análisis de Costo-Beneficio</w:t>
      </w:r>
    </w:p>
    <w:p>
      <w:pPr>
        <w:pStyle w:val="BodyText"/>
        <w:spacing w:before="1"/>
        <w:rPr>
          <w:b/>
        </w:rPr>
      </w:pPr>
    </w:p>
    <w:p>
      <w:pPr>
        <w:pStyle w:val="BodyText"/>
        <w:spacing w:line="477" w:lineRule="auto"/>
        <w:ind w:left="120" w:right="308" w:firstLine="428"/>
        <w:jc w:val="both"/>
      </w:pPr>
      <w:r>
        <w:rPr/>
        <w:t>Para</w:t>
      </w:r>
      <w:r>
        <w:rPr>
          <w:spacing w:val="-6"/>
        </w:rPr>
        <w:t> </w:t>
      </w:r>
      <w:r>
        <w:rPr/>
        <w:t>establecer</w:t>
      </w:r>
      <w:r>
        <w:rPr>
          <w:spacing w:val="-11"/>
        </w:rPr>
        <w:t> </w:t>
      </w:r>
      <w:r>
        <w:rPr/>
        <w:t>el</w:t>
      </w:r>
      <w:r>
        <w:rPr>
          <w:spacing w:val="-10"/>
        </w:rPr>
        <w:t> </w:t>
      </w:r>
      <w:r>
        <w:rPr/>
        <w:t>análisis</w:t>
      </w:r>
      <w:r>
        <w:rPr>
          <w:spacing w:val="-8"/>
        </w:rPr>
        <w:t> </w:t>
      </w:r>
      <w:r>
        <w:rPr/>
        <w:t>de</w:t>
      </w:r>
      <w:r>
        <w:rPr>
          <w:spacing w:val="-10"/>
        </w:rPr>
        <w:t> </w:t>
      </w:r>
      <w:r>
        <w:rPr/>
        <w:t>costo</w:t>
      </w:r>
      <w:r>
        <w:rPr>
          <w:spacing w:val="-8"/>
        </w:rPr>
        <w:t> </w:t>
      </w:r>
      <w:r>
        <w:rPr/>
        <w:t>beneficio</w:t>
      </w:r>
      <w:r>
        <w:rPr>
          <w:spacing w:val="-8"/>
        </w:rPr>
        <w:t> </w:t>
      </w:r>
      <w:r>
        <w:rPr/>
        <w:t>se</w:t>
      </w:r>
      <w:r>
        <w:rPr>
          <w:spacing w:val="-5"/>
        </w:rPr>
        <w:t> </w:t>
      </w:r>
      <w:r>
        <w:rPr/>
        <w:t>debe</w:t>
      </w:r>
      <w:r>
        <w:rPr>
          <w:spacing w:val="-6"/>
        </w:rPr>
        <w:t> </w:t>
      </w:r>
      <w:r>
        <w:rPr/>
        <w:t>reflejar</w:t>
      </w:r>
      <w:r>
        <w:rPr>
          <w:spacing w:val="-11"/>
        </w:rPr>
        <w:t> </w:t>
      </w:r>
      <w:r>
        <w:rPr/>
        <w:t>todos</w:t>
      </w:r>
      <w:r>
        <w:rPr>
          <w:spacing w:val="-9"/>
        </w:rPr>
        <w:t> </w:t>
      </w:r>
      <w:r>
        <w:rPr/>
        <w:t>los</w:t>
      </w:r>
      <w:r>
        <w:rPr>
          <w:spacing w:val="-8"/>
        </w:rPr>
        <w:t> </w:t>
      </w:r>
      <w:r>
        <w:rPr/>
        <w:t>valores</w:t>
      </w:r>
      <w:r>
        <w:rPr>
          <w:spacing w:val="-9"/>
        </w:rPr>
        <w:t> </w:t>
      </w:r>
      <w:r>
        <w:rPr/>
        <w:t>económicos correspondientes a los costos y las ventas para establecer un valor que refleje si el negocio es viable y si genera un retorno de inversión</w:t>
      </w:r>
      <w:r>
        <w:rPr>
          <w:spacing w:val="-3"/>
        </w:rPr>
        <w:t> </w:t>
      </w:r>
      <w:r>
        <w:rPr/>
        <w:t>adecuado.</w:t>
      </w:r>
    </w:p>
    <w:p>
      <w:pPr>
        <w:spacing w:after="0" w:line="477" w:lineRule="auto"/>
        <w:jc w:val="both"/>
        <w:sectPr>
          <w:headerReference w:type="default" r:id="rId116"/>
          <w:footerReference w:type="default" r:id="rId117"/>
          <w:pgSz w:w="11910" w:h="16840"/>
          <w:pgMar w:header="727" w:footer="1837" w:top="2180" w:bottom="2020" w:left="1320" w:right="1140"/>
        </w:sectPr>
      </w:pPr>
    </w:p>
    <w:p>
      <w:pPr>
        <w:pStyle w:val="BodyText"/>
        <w:rPr>
          <w:sz w:val="20"/>
        </w:rPr>
      </w:pPr>
    </w:p>
    <w:p>
      <w:pPr>
        <w:pStyle w:val="BodyText"/>
        <w:rPr>
          <w:sz w:val="20"/>
        </w:rPr>
      </w:pPr>
    </w:p>
    <w:p>
      <w:pPr>
        <w:pStyle w:val="BodyText"/>
        <w:spacing w:before="8"/>
        <w:rPr>
          <w:sz w:val="27"/>
        </w:rPr>
      </w:pPr>
    </w:p>
    <w:p>
      <w:pPr>
        <w:spacing w:before="93"/>
        <w:ind w:left="404" w:right="0" w:firstLine="0"/>
        <w:jc w:val="left"/>
        <w:rPr>
          <w:b/>
          <w:sz w:val="18"/>
        </w:rPr>
      </w:pPr>
      <w:bookmarkStart w:name="_bookmark73" w:id="79"/>
      <w:bookmarkEnd w:id="79"/>
      <w:r>
        <w:rPr/>
      </w:r>
      <w:r>
        <w:rPr>
          <w:b/>
          <w:sz w:val="18"/>
        </w:rPr>
        <w:t>Tabla 17. Análisis de Costos Mensuales</w:t>
      </w:r>
    </w:p>
    <w:p>
      <w:pPr>
        <w:pStyle w:val="BodyText"/>
        <w:spacing w:before="1" w:after="1"/>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15"/>
        <w:gridCol w:w="5715"/>
      </w:tblGrid>
      <w:tr>
        <w:trPr>
          <w:trHeight w:val="553" w:hRule="atLeast"/>
        </w:trPr>
        <w:tc>
          <w:tcPr>
            <w:tcW w:w="3315" w:type="dxa"/>
            <w:tcBorders>
              <w:top w:val="single" w:sz="4" w:space="0" w:color="000000"/>
              <w:bottom w:val="single" w:sz="4" w:space="0" w:color="000000"/>
            </w:tcBorders>
          </w:tcPr>
          <w:p>
            <w:pPr>
              <w:pStyle w:val="TableParagraph"/>
              <w:spacing w:before="3"/>
              <w:ind w:left="120"/>
              <w:rPr>
                <w:b/>
                <w:sz w:val="24"/>
              </w:rPr>
            </w:pPr>
            <w:r>
              <w:rPr>
                <w:b/>
                <w:sz w:val="24"/>
              </w:rPr>
              <w:t>Gastos mensuales</w:t>
            </w:r>
          </w:p>
        </w:tc>
        <w:tc>
          <w:tcPr>
            <w:tcW w:w="5715" w:type="dxa"/>
            <w:tcBorders>
              <w:top w:val="single" w:sz="4" w:space="0" w:color="000000"/>
              <w:bottom w:val="single" w:sz="4" w:space="0" w:color="000000"/>
            </w:tcBorders>
          </w:tcPr>
          <w:p>
            <w:pPr>
              <w:pStyle w:val="TableParagraph"/>
              <w:spacing w:before="3"/>
              <w:ind w:left="1314"/>
              <w:rPr>
                <w:b/>
                <w:sz w:val="24"/>
              </w:rPr>
            </w:pPr>
            <w:r>
              <w:rPr>
                <w:b/>
                <w:sz w:val="24"/>
              </w:rPr>
              <w:t>Costos</w:t>
            </w:r>
          </w:p>
        </w:tc>
      </w:tr>
      <w:tr>
        <w:trPr>
          <w:trHeight w:val="418" w:hRule="atLeast"/>
        </w:trPr>
        <w:tc>
          <w:tcPr>
            <w:tcW w:w="3315" w:type="dxa"/>
            <w:tcBorders>
              <w:top w:val="single" w:sz="4" w:space="0" w:color="000000"/>
            </w:tcBorders>
          </w:tcPr>
          <w:p>
            <w:pPr>
              <w:pStyle w:val="TableParagraph"/>
              <w:spacing w:line="275" w:lineRule="exact"/>
              <w:ind w:left="120"/>
              <w:rPr>
                <w:sz w:val="24"/>
              </w:rPr>
            </w:pPr>
            <w:r>
              <w:rPr>
                <w:sz w:val="24"/>
              </w:rPr>
              <w:t>Sueldos y Salarios</w:t>
            </w:r>
          </w:p>
        </w:tc>
        <w:tc>
          <w:tcPr>
            <w:tcW w:w="5715" w:type="dxa"/>
            <w:tcBorders>
              <w:top w:val="single" w:sz="4" w:space="0" w:color="000000"/>
            </w:tcBorders>
          </w:tcPr>
          <w:p>
            <w:pPr>
              <w:pStyle w:val="TableParagraph"/>
              <w:spacing w:line="275" w:lineRule="exact"/>
              <w:ind w:left="1314"/>
              <w:rPr>
                <w:sz w:val="24"/>
              </w:rPr>
            </w:pPr>
            <w:r>
              <w:rPr>
                <w:sz w:val="24"/>
              </w:rPr>
              <w:t>$3200</w:t>
            </w:r>
          </w:p>
        </w:tc>
      </w:tr>
      <w:tr>
        <w:trPr>
          <w:trHeight w:val="552" w:hRule="atLeast"/>
        </w:trPr>
        <w:tc>
          <w:tcPr>
            <w:tcW w:w="3315" w:type="dxa"/>
          </w:tcPr>
          <w:p>
            <w:pPr>
              <w:pStyle w:val="TableParagraph"/>
              <w:spacing w:before="133"/>
              <w:ind w:left="120"/>
              <w:rPr>
                <w:sz w:val="24"/>
              </w:rPr>
            </w:pPr>
            <w:r>
              <w:rPr>
                <w:sz w:val="24"/>
              </w:rPr>
              <w:t>Movilización</w:t>
            </w:r>
          </w:p>
        </w:tc>
        <w:tc>
          <w:tcPr>
            <w:tcW w:w="5715" w:type="dxa"/>
          </w:tcPr>
          <w:p>
            <w:pPr>
              <w:pStyle w:val="TableParagraph"/>
              <w:spacing w:before="133"/>
              <w:ind w:left="1314"/>
              <w:rPr>
                <w:sz w:val="24"/>
              </w:rPr>
            </w:pPr>
            <w:r>
              <w:rPr>
                <w:sz w:val="24"/>
              </w:rPr>
              <w:t>$80</w:t>
            </w:r>
          </w:p>
        </w:tc>
      </w:tr>
      <w:tr>
        <w:trPr>
          <w:trHeight w:val="552" w:hRule="atLeast"/>
        </w:trPr>
        <w:tc>
          <w:tcPr>
            <w:tcW w:w="3315" w:type="dxa"/>
          </w:tcPr>
          <w:p>
            <w:pPr>
              <w:pStyle w:val="TableParagraph"/>
              <w:spacing w:before="133"/>
              <w:ind w:left="120"/>
              <w:rPr>
                <w:sz w:val="24"/>
              </w:rPr>
            </w:pPr>
            <w:r>
              <w:rPr>
                <w:sz w:val="24"/>
              </w:rPr>
              <w:t>Insumos de Oficina</w:t>
            </w:r>
          </w:p>
        </w:tc>
        <w:tc>
          <w:tcPr>
            <w:tcW w:w="5715" w:type="dxa"/>
          </w:tcPr>
          <w:p>
            <w:pPr>
              <w:pStyle w:val="TableParagraph"/>
              <w:spacing w:before="133"/>
              <w:ind w:left="1314"/>
              <w:rPr>
                <w:sz w:val="24"/>
              </w:rPr>
            </w:pPr>
            <w:r>
              <w:rPr>
                <w:sz w:val="24"/>
              </w:rPr>
              <w:t>$50</w:t>
            </w:r>
          </w:p>
        </w:tc>
      </w:tr>
      <w:tr>
        <w:trPr>
          <w:trHeight w:val="552" w:hRule="atLeast"/>
        </w:trPr>
        <w:tc>
          <w:tcPr>
            <w:tcW w:w="3315" w:type="dxa"/>
          </w:tcPr>
          <w:p>
            <w:pPr>
              <w:pStyle w:val="TableParagraph"/>
              <w:spacing w:before="133"/>
              <w:ind w:left="120"/>
              <w:rPr>
                <w:sz w:val="24"/>
              </w:rPr>
            </w:pPr>
            <w:r>
              <w:rPr>
                <w:sz w:val="24"/>
              </w:rPr>
              <w:t>Marketing Digital</w:t>
            </w:r>
          </w:p>
        </w:tc>
        <w:tc>
          <w:tcPr>
            <w:tcW w:w="5715" w:type="dxa"/>
          </w:tcPr>
          <w:p>
            <w:pPr>
              <w:pStyle w:val="TableParagraph"/>
              <w:spacing w:before="133"/>
              <w:ind w:left="1314"/>
              <w:rPr>
                <w:sz w:val="24"/>
              </w:rPr>
            </w:pPr>
            <w:r>
              <w:rPr>
                <w:sz w:val="24"/>
              </w:rPr>
              <w:t>$100</w:t>
            </w:r>
          </w:p>
        </w:tc>
      </w:tr>
      <w:tr>
        <w:trPr>
          <w:trHeight w:val="552" w:hRule="atLeast"/>
        </w:trPr>
        <w:tc>
          <w:tcPr>
            <w:tcW w:w="3315" w:type="dxa"/>
          </w:tcPr>
          <w:p>
            <w:pPr>
              <w:pStyle w:val="TableParagraph"/>
              <w:spacing w:before="133"/>
              <w:ind w:left="120"/>
              <w:rPr>
                <w:sz w:val="24"/>
              </w:rPr>
            </w:pPr>
            <w:r>
              <w:rPr>
                <w:sz w:val="24"/>
              </w:rPr>
              <w:t>Servicios básicos</w:t>
            </w:r>
          </w:p>
        </w:tc>
        <w:tc>
          <w:tcPr>
            <w:tcW w:w="5715" w:type="dxa"/>
          </w:tcPr>
          <w:p>
            <w:pPr>
              <w:pStyle w:val="TableParagraph"/>
              <w:spacing w:before="133"/>
              <w:ind w:left="1314"/>
              <w:rPr>
                <w:sz w:val="24"/>
              </w:rPr>
            </w:pPr>
            <w:r>
              <w:rPr>
                <w:sz w:val="24"/>
              </w:rPr>
              <w:t>$150</w:t>
            </w:r>
          </w:p>
        </w:tc>
      </w:tr>
      <w:tr>
        <w:trPr>
          <w:trHeight w:val="684" w:hRule="atLeast"/>
        </w:trPr>
        <w:tc>
          <w:tcPr>
            <w:tcW w:w="3315" w:type="dxa"/>
            <w:tcBorders>
              <w:bottom w:val="single" w:sz="4" w:space="0" w:color="000000"/>
            </w:tcBorders>
          </w:tcPr>
          <w:p>
            <w:pPr>
              <w:pStyle w:val="TableParagraph"/>
              <w:spacing w:before="133"/>
              <w:ind w:left="120"/>
              <w:rPr>
                <w:sz w:val="24"/>
              </w:rPr>
            </w:pPr>
            <w:r>
              <w:rPr>
                <w:sz w:val="24"/>
              </w:rPr>
              <w:t>Arrendamientos</w:t>
            </w:r>
          </w:p>
        </w:tc>
        <w:tc>
          <w:tcPr>
            <w:tcW w:w="5715" w:type="dxa"/>
            <w:tcBorders>
              <w:bottom w:val="single" w:sz="4" w:space="0" w:color="000000"/>
            </w:tcBorders>
          </w:tcPr>
          <w:p>
            <w:pPr>
              <w:pStyle w:val="TableParagraph"/>
              <w:spacing w:before="133"/>
              <w:ind w:left="1314"/>
              <w:rPr>
                <w:sz w:val="24"/>
              </w:rPr>
            </w:pPr>
            <w:r>
              <w:rPr>
                <w:sz w:val="24"/>
              </w:rPr>
              <w:t>$300</w:t>
            </w:r>
          </w:p>
        </w:tc>
      </w:tr>
      <w:tr>
        <w:trPr>
          <w:trHeight w:val="554" w:hRule="atLeast"/>
        </w:trPr>
        <w:tc>
          <w:tcPr>
            <w:tcW w:w="3315" w:type="dxa"/>
            <w:tcBorders>
              <w:top w:val="single" w:sz="4" w:space="0" w:color="000000"/>
              <w:bottom w:val="single" w:sz="4" w:space="0" w:color="000000"/>
            </w:tcBorders>
          </w:tcPr>
          <w:p>
            <w:pPr>
              <w:pStyle w:val="TableParagraph"/>
              <w:spacing w:before="3"/>
              <w:ind w:left="120"/>
              <w:rPr>
                <w:b/>
                <w:sz w:val="24"/>
              </w:rPr>
            </w:pPr>
            <w:r>
              <w:rPr>
                <w:b/>
                <w:sz w:val="24"/>
              </w:rPr>
              <w:t>Total</w:t>
            </w:r>
          </w:p>
        </w:tc>
        <w:tc>
          <w:tcPr>
            <w:tcW w:w="5715" w:type="dxa"/>
            <w:tcBorders>
              <w:top w:val="single" w:sz="4" w:space="0" w:color="000000"/>
              <w:bottom w:val="single" w:sz="4" w:space="0" w:color="000000"/>
            </w:tcBorders>
          </w:tcPr>
          <w:p>
            <w:pPr>
              <w:pStyle w:val="TableParagraph"/>
              <w:spacing w:before="3"/>
              <w:ind w:left="1314"/>
              <w:rPr>
                <w:b/>
                <w:sz w:val="24"/>
              </w:rPr>
            </w:pPr>
            <w:r>
              <w:rPr>
                <w:b/>
                <w:sz w:val="24"/>
              </w:rPr>
              <w:t>$3880</w:t>
            </w:r>
          </w:p>
        </w:tc>
      </w:tr>
    </w:tbl>
    <w:p>
      <w:pPr>
        <w:pStyle w:val="BodyText"/>
        <w:rPr>
          <w:b/>
          <w:sz w:val="20"/>
        </w:rPr>
      </w:pPr>
    </w:p>
    <w:p>
      <w:pPr>
        <w:pStyle w:val="BodyText"/>
        <w:spacing w:before="1"/>
        <w:rPr>
          <w:b/>
          <w:sz w:val="28"/>
        </w:rPr>
      </w:pPr>
    </w:p>
    <w:p>
      <w:pPr>
        <w:spacing w:before="0"/>
        <w:ind w:left="404" w:right="0" w:firstLine="0"/>
        <w:jc w:val="left"/>
        <w:rPr>
          <w:b/>
          <w:sz w:val="20"/>
        </w:rPr>
      </w:pPr>
      <w:bookmarkStart w:name="_bookmark74" w:id="80"/>
      <w:bookmarkEnd w:id="80"/>
      <w:r>
        <w:rPr/>
      </w:r>
      <w:r>
        <w:rPr>
          <w:b/>
          <w:sz w:val="20"/>
        </w:rPr>
        <w:t>Tabla 18. Análisis de beneficios</w:t>
      </w:r>
    </w:p>
    <w:p>
      <w:pPr>
        <w:pStyle w:val="BodyText"/>
        <w:spacing w:before="5"/>
        <w:rPr>
          <w:b/>
          <w:sz w:val="17"/>
        </w:rPr>
      </w:pPr>
    </w:p>
    <w:tbl>
      <w:tblPr>
        <w:tblW w:w="0" w:type="auto"/>
        <w:jc w:val="lef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99"/>
        <w:gridCol w:w="6133"/>
      </w:tblGrid>
      <w:tr>
        <w:trPr>
          <w:trHeight w:val="550" w:hRule="atLeast"/>
        </w:trPr>
        <w:tc>
          <w:tcPr>
            <w:tcW w:w="2899" w:type="dxa"/>
            <w:tcBorders>
              <w:top w:val="single" w:sz="4" w:space="0" w:color="000000"/>
              <w:bottom w:val="single" w:sz="4" w:space="0" w:color="000000"/>
            </w:tcBorders>
          </w:tcPr>
          <w:p>
            <w:pPr>
              <w:pStyle w:val="TableParagraph"/>
              <w:spacing w:line="275" w:lineRule="exact"/>
              <w:ind w:left="120"/>
              <w:rPr>
                <w:b/>
                <w:sz w:val="24"/>
              </w:rPr>
            </w:pPr>
            <w:r>
              <w:rPr>
                <w:b/>
                <w:sz w:val="24"/>
              </w:rPr>
              <w:t>Beneficios</w:t>
            </w:r>
          </w:p>
        </w:tc>
        <w:tc>
          <w:tcPr>
            <w:tcW w:w="6133" w:type="dxa"/>
            <w:tcBorders>
              <w:top w:val="single" w:sz="4" w:space="0" w:color="000000"/>
              <w:bottom w:val="single" w:sz="4" w:space="0" w:color="000000"/>
            </w:tcBorders>
          </w:tcPr>
          <w:p>
            <w:pPr>
              <w:pStyle w:val="TableParagraph"/>
              <w:rPr>
                <w:sz w:val="22"/>
              </w:rPr>
            </w:pPr>
          </w:p>
        </w:tc>
      </w:tr>
      <w:tr>
        <w:trPr>
          <w:trHeight w:val="553" w:hRule="atLeast"/>
        </w:trPr>
        <w:tc>
          <w:tcPr>
            <w:tcW w:w="2899" w:type="dxa"/>
            <w:tcBorders>
              <w:top w:val="single" w:sz="4" w:space="0" w:color="000000"/>
              <w:bottom w:val="single" w:sz="4" w:space="0" w:color="000000"/>
            </w:tcBorders>
          </w:tcPr>
          <w:p>
            <w:pPr>
              <w:pStyle w:val="TableParagraph"/>
              <w:spacing w:before="3"/>
              <w:ind w:left="120"/>
              <w:rPr>
                <w:sz w:val="24"/>
              </w:rPr>
            </w:pPr>
            <w:r>
              <w:rPr>
                <w:sz w:val="24"/>
              </w:rPr>
              <w:t>Tours: $40</w:t>
            </w:r>
          </w:p>
        </w:tc>
        <w:tc>
          <w:tcPr>
            <w:tcW w:w="6133" w:type="dxa"/>
            <w:tcBorders>
              <w:top w:val="single" w:sz="4" w:space="0" w:color="000000"/>
              <w:bottom w:val="single" w:sz="4" w:space="0" w:color="000000"/>
            </w:tcBorders>
          </w:tcPr>
          <w:p>
            <w:pPr>
              <w:pStyle w:val="TableParagraph"/>
              <w:spacing w:before="3"/>
              <w:ind w:left="1730"/>
              <w:rPr>
                <w:sz w:val="24"/>
              </w:rPr>
            </w:pPr>
            <w:r>
              <w:rPr>
                <w:sz w:val="24"/>
              </w:rPr>
              <w:t>Personas: 200</w:t>
            </w:r>
          </w:p>
        </w:tc>
      </w:tr>
      <w:tr>
        <w:trPr>
          <w:trHeight w:val="554" w:hRule="atLeast"/>
        </w:trPr>
        <w:tc>
          <w:tcPr>
            <w:tcW w:w="2899" w:type="dxa"/>
            <w:tcBorders>
              <w:top w:val="single" w:sz="4" w:space="0" w:color="000000"/>
              <w:bottom w:val="single" w:sz="4" w:space="0" w:color="000000"/>
            </w:tcBorders>
          </w:tcPr>
          <w:p>
            <w:pPr>
              <w:pStyle w:val="TableParagraph"/>
              <w:spacing w:line="275" w:lineRule="exact"/>
              <w:ind w:left="120"/>
              <w:rPr>
                <w:b/>
                <w:sz w:val="24"/>
              </w:rPr>
            </w:pPr>
            <w:r>
              <w:rPr>
                <w:b/>
                <w:sz w:val="24"/>
              </w:rPr>
              <w:t>Total</w:t>
            </w:r>
          </w:p>
        </w:tc>
        <w:tc>
          <w:tcPr>
            <w:tcW w:w="6133" w:type="dxa"/>
            <w:tcBorders>
              <w:top w:val="single" w:sz="4" w:space="0" w:color="000000"/>
              <w:bottom w:val="single" w:sz="4" w:space="0" w:color="000000"/>
            </w:tcBorders>
          </w:tcPr>
          <w:p>
            <w:pPr>
              <w:pStyle w:val="TableParagraph"/>
              <w:spacing w:line="275" w:lineRule="exact"/>
              <w:ind w:left="1730"/>
              <w:rPr>
                <w:b/>
                <w:sz w:val="24"/>
              </w:rPr>
            </w:pPr>
            <w:r>
              <w:rPr>
                <w:b/>
                <w:sz w:val="24"/>
              </w:rPr>
              <w:t>$8000</w:t>
            </w:r>
          </w:p>
        </w:tc>
      </w:tr>
    </w:tbl>
    <w:p>
      <w:pPr>
        <w:pStyle w:val="BodyText"/>
        <w:rPr>
          <w:b/>
          <w:sz w:val="22"/>
        </w:rPr>
      </w:pPr>
    </w:p>
    <w:p>
      <w:pPr>
        <w:pStyle w:val="BodyText"/>
        <w:spacing w:before="11"/>
        <w:rPr>
          <w:b/>
          <w:sz w:val="25"/>
        </w:rPr>
      </w:pPr>
    </w:p>
    <w:p>
      <w:pPr>
        <w:pStyle w:val="BodyText"/>
        <w:spacing w:line="480" w:lineRule="auto"/>
        <w:ind w:left="120" w:right="294" w:firstLine="428"/>
        <w:jc w:val="both"/>
      </w:pPr>
      <w:r>
        <w:rPr/>
        <w:t>En este análisis se encontró que las ganancias proyectadas superan a los gastos de la empresa, los beneficios mensuales se aproximan a $8000 y el total de los gastos reflejan un valor cercano a $3880, a partir de estos datos se puede calcular que la relación beneficios a costos es de 2,06 con respecto a cada dólar gastado ($8000/$3880).</w:t>
      </w:r>
    </w:p>
    <w:p>
      <w:pPr>
        <w:spacing w:after="0" w:line="480" w:lineRule="auto"/>
        <w:jc w:val="both"/>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120" w:right="294"/>
        <w:jc w:val="both"/>
      </w:pPr>
      <w:bookmarkStart w:name="_bookmark75" w:id="81"/>
      <w:bookmarkEnd w:id="81"/>
      <w:r>
        <w:rPr/>
      </w:r>
      <w:r>
        <w:rPr/>
        <w:t>Otro punto importante por conocer es la rentabilidad, que es comprendido como la relación entre</w:t>
      </w:r>
      <w:r>
        <w:rPr>
          <w:spacing w:val="-9"/>
        </w:rPr>
        <w:t> </w:t>
      </w:r>
      <w:r>
        <w:rPr/>
        <w:t>el</w:t>
      </w:r>
      <w:r>
        <w:rPr>
          <w:spacing w:val="-9"/>
        </w:rPr>
        <w:t> </w:t>
      </w:r>
      <w:r>
        <w:rPr/>
        <w:t>beneficio</w:t>
      </w:r>
      <w:r>
        <w:rPr>
          <w:spacing w:val="-10"/>
        </w:rPr>
        <w:t> </w:t>
      </w:r>
      <w:r>
        <w:rPr/>
        <w:t>obtenido</w:t>
      </w:r>
      <w:r>
        <w:rPr>
          <w:spacing w:val="-10"/>
        </w:rPr>
        <w:t> </w:t>
      </w:r>
      <w:r>
        <w:rPr/>
        <w:t>y</w:t>
      </w:r>
      <w:r>
        <w:rPr>
          <w:spacing w:val="-10"/>
        </w:rPr>
        <w:t> </w:t>
      </w:r>
      <w:r>
        <w:rPr/>
        <w:t>la</w:t>
      </w:r>
      <w:r>
        <w:rPr>
          <w:spacing w:val="-13"/>
        </w:rPr>
        <w:t> </w:t>
      </w:r>
      <w:r>
        <w:rPr/>
        <w:t>inversión</w:t>
      </w:r>
      <w:r>
        <w:rPr>
          <w:spacing w:val="-10"/>
        </w:rPr>
        <w:t> </w:t>
      </w:r>
      <w:r>
        <w:rPr/>
        <w:t>realizada</w:t>
      </w:r>
      <w:r>
        <w:rPr>
          <w:spacing w:val="-9"/>
        </w:rPr>
        <w:t> </w:t>
      </w:r>
      <w:r>
        <w:rPr/>
        <w:t>para</w:t>
      </w:r>
      <w:r>
        <w:rPr>
          <w:spacing w:val="-13"/>
        </w:rPr>
        <w:t> </w:t>
      </w:r>
      <w:r>
        <w:rPr/>
        <w:t>conseguirlo.</w:t>
      </w:r>
      <w:r>
        <w:rPr>
          <w:spacing w:val="-13"/>
        </w:rPr>
        <w:t> </w:t>
      </w:r>
      <w:r>
        <w:rPr/>
        <w:t>Esta</w:t>
      </w:r>
      <w:r>
        <w:rPr>
          <w:spacing w:val="-9"/>
        </w:rPr>
        <w:t> </w:t>
      </w:r>
      <w:r>
        <w:rPr/>
        <w:t>se</w:t>
      </w:r>
      <w:r>
        <w:rPr>
          <w:spacing w:val="1"/>
        </w:rPr>
        <w:t> </w:t>
      </w:r>
      <w:r>
        <w:rPr/>
        <w:t>calcula</w:t>
      </w:r>
      <w:r>
        <w:rPr>
          <w:spacing w:val="-12"/>
        </w:rPr>
        <w:t> </w:t>
      </w:r>
      <w:r>
        <w:rPr/>
        <w:t>dividiendo la ganancia obtenida entre la inversión, multiplicada por</w:t>
      </w:r>
      <w:r>
        <w:rPr>
          <w:spacing w:val="-3"/>
        </w:rPr>
        <w:t> </w:t>
      </w:r>
      <w:r>
        <w:rPr/>
        <w:t>100.</w:t>
      </w:r>
    </w:p>
    <w:p>
      <w:pPr>
        <w:pStyle w:val="BodyText"/>
        <w:spacing w:before="35"/>
        <w:ind w:left="1746" w:right="1924"/>
        <w:jc w:val="center"/>
        <w:rPr>
          <w:rFonts w:ascii="Alfios" w:hAnsi="Alfios" w:eastAsia="Alfios"/>
        </w:rPr>
      </w:pPr>
      <w:r>
        <w:rPr>
          <w:rFonts w:ascii="Alfios" w:hAnsi="Alfios" w:eastAsia="Alfios"/>
          <w:spacing w:val="-1"/>
          <w:w w:val="99"/>
        </w:rPr>
        <w:t>𝑅</w:t>
      </w:r>
      <w:r>
        <w:rPr>
          <w:rFonts w:ascii="Alfios" w:hAnsi="Alfios" w:eastAsia="Alfios"/>
          <w:w w:val="77"/>
        </w:rPr>
        <w:t>𝑒</w:t>
      </w:r>
      <w:r>
        <w:rPr>
          <w:rFonts w:ascii="Alfios" w:hAnsi="Alfios" w:eastAsia="Alfios"/>
          <w:spacing w:val="-2"/>
          <w:w w:val="89"/>
        </w:rPr>
        <w:t>𝑛</w:t>
      </w:r>
      <w:r>
        <w:rPr>
          <w:rFonts w:ascii="Alfios" w:hAnsi="Alfios" w:eastAsia="Alfios"/>
          <w:spacing w:val="1"/>
          <w:w w:val="61"/>
        </w:rPr>
        <w:t>𝑡</w:t>
      </w:r>
      <w:r>
        <w:rPr>
          <w:rFonts w:ascii="Alfios" w:hAnsi="Alfios" w:eastAsia="Alfios"/>
          <w:spacing w:val="-2"/>
          <w:w w:val="87"/>
        </w:rPr>
        <w:t>𝑎</w:t>
      </w:r>
      <w:r>
        <w:rPr>
          <w:rFonts w:ascii="Alfios" w:hAnsi="Alfios" w:eastAsia="Alfios"/>
          <w:spacing w:val="-2"/>
          <w:w w:val="84"/>
        </w:rPr>
        <w:t>𝑏</w:t>
      </w:r>
      <w:r>
        <w:rPr>
          <w:rFonts w:ascii="Alfios" w:hAnsi="Alfios" w:eastAsia="Alfios"/>
          <w:w w:val="59"/>
        </w:rPr>
        <w:t>𝑖𝑙𝑖𝑑</w:t>
      </w:r>
      <w:r>
        <w:rPr>
          <w:rFonts w:ascii="Alfios" w:hAnsi="Alfios" w:eastAsia="Alfios"/>
          <w:spacing w:val="-2"/>
          <w:w w:val="87"/>
        </w:rPr>
        <w:t>𝑎</w:t>
      </w:r>
      <w:r>
        <w:rPr>
          <w:rFonts w:ascii="Alfios" w:hAnsi="Alfios" w:eastAsia="Alfios"/>
          <w:w w:val="90"/>
        </w:rPr>
        <w:t>𝑑</w:t>
      </w:r>
      <w:r>
        <w:rPr>
          <w:rFonts w:ascii="Alfios" w:hAnsi="Alfios" w:eastAsia="Alfios"/>
          <w:spacing w:val="18"/>
        </w:rPr>
        <w:t> </w:t>
      </w:r>
      <w:r>
        <w:rPr>
          <w:rFonts w:ascii="Alfios" w:hAnsi="Alfios" w:eastAsia="Alfios"/>
          <w:w w:val="137"/>
        </w:rPr>
        <w:t>=</w:t>
      </w:r>
      <w:r>
        <w:rPr>
          <w:rFonts w:ascii="Alfios" w:hAnsi="Alfios" w:eastAsia="Alfios"/>
          <w:spacing w:val="8"/>
        </w:rPr>
        <w:t> </w:t>
      </w:r>
      <w:r>
        <w:rPr>
          <w:rFonts w:ascii="Alfios" w:hAnsi="Alfios" w:eastAsia="Alfios"/>
          <w:w w:val="132"/>
        </w:rPr>
        <w:t>(</w:t>
      </w:r>
      <w:r>
        <w:rPr>
          <w:rFonts w:ascii="Alfios" w:hAnsi="Alfios" w:eastAsia="Alfios"/>
          <w:spacing w:val="-2"/>
          <w:w w:val="89"/>
        </w:rPr>
        <w:t>𝑢</w:t>
      </w:r>
      <w:r>
        <w:rPr>
          <w:rFonts w:ascii="Alfios" w:hAnsi="Alfios" w:eastAsia="Alfios"/>
          <w:spacing w:val="1"/>
          <w:w w:val="61"/>
        </w:rPr>
        <w:t>𝑡</w:t>
      </w:r>
      <w:r>
        <w:rPr>
          <w:rFonts w:ascii="Alfios" w:hAnsi="Alfios" w:eastAsia="Alfios"/>
          <w:w w:val="59"/>
        </w:rPr>
        <w:t>𝑖𝑙𝑖𝑑</w:t>
      </w:r>
      <w:r>
        <w:rPr>
          <w:rFonts w:ascii="Alfios" w:hAnsi="Alfios" w:eastAsia="Alfios"/>
          <w:spacing w:val="-2"/>
          <w:w w:val="87"/>
        </w:rPr>
        <w:t>𝑎</w:t>
      </w:r>
      <w:r>
        <w:rPr>
          <w:rFonts w:ascii="Alfios" w:hAnsi="Alfios" w:eastAsia="Alfios"/>
          <w:w w:val="90"/>
        </w:rPr>
        <w:t>𝑑</w:t>
      </w:r>
      <w:r>
        <w:rPr>
          <w:rFonts w:ascii="Alfios" w:hAnsi="Alfios" w:eastAsia="Alfios"/>
          <w:spacing w:val="2"/>
        </w:rPr>
        <w:t> </w:t>
      </w:r>
      <w:r>
        <w:rPr>
          <w:rFonts w:ascii="Alfios" w:hAnsi="Alfios" w:eastAsia="Alfios"/>
          <w:w w:val="83"/>
        </w:rPr>
        <w:t>𝑜</w:t>
      </w:r>
      <w:r>
        <w:rPr>
          <w:rFonts w:ascii="Alfios" w:hAnsi="Alfios" w:eastAsia="Alfios"/>
        </w:rPr>
        <w:t> </w:t>
      </w:r>
      <w:r>
        <w:rPr>
          <w:rFonts w:ascii="Alfios" w:hAnsi="Alfios" w:eastAsia="Alfios"/>
          <w:spacing w:val="1"/>
          <w:w w:val="95"/>
        </w:rPr>
        <w:t>𝑔</w:t>
      </w:r>
      <w:r>
        <w:rPr>
          <w:rFonts w:ascii="Alfios" w:hAnsi="Alfios" w:eastAsia="Alfios"/>
          <w:spacing w:val="-2"/>
          <w:w w:val="87"/>
        </w:rPr>
        <w:t>𝑎</w:t>
      </w:r>
      <w:r>
        <w:rPr>
          <w:rFonts w:ascii="Alfios" w:hAnsi="Alfios" w:eastAsia="Alfios"/>
          <w:spacing w:val="-2"/>
          <w:w w:val="89"/>
        </w:rPr>
        <w:t>𝑛</w:t>
      </w:r>
      <w:r>
        <w:rPr>
          <w:rFonts w:ascii="Alfios" w:hAnsi="Alfios" w:eastAsia="Alfios"/>
          <w:spacing w:val="-2"/>
          <w:w w:val="87"/>
        </w:rPr>
        <w:t>𝑎</w:t>
      </w:r>
      <w:r>
        <w:rPr>
          <w:rFonts w:ascii="Alfios" w:hAnsi="Alfios" w:eastAsia="Alfios"/>
          <w:spacing w:val="-2"/>
          <w:w w:val="89"/>
        </w:rPr>
        <w:t>𝑛</w:t>
      </w:r>
      <w:r>
        <w:rPr>
          <w:rFonts w:ascii="Alfios" w:hAnsi="Alfios" w:eastAsia="Alfios"/>
          <w:spacing w:val="1"/>
          <w:w w:val="71"/>
        </w:rPr>
        <w:t>𝑐</w:t>
      </w:r>
      <w:r>
        <w:rPr>
          <w:rFonts w:ascii="Alfios" w:hAnsi="Alfios" w:eastAsia="Alfios"/>
          <w:w w:val="68"/>
        </w:rPr>
        <w:t>𝑖</w:t>
      </w:r>
      <w:r>
        <w:rPr>
          <w:rFonts w:ascii="Alfios" w:hAnsi="Alfios" w:eastAsia="Alfios"/>
          <w:spacing w:val="6"/>
          <w:w w:val="68"/>
        </w:rPr>
        <w:t>𝑎</w:t>
      </w:r>
      <w:r>
        <w:rPr>
          <w:rFonts w:ascii="Alfios" w:hAnsi="Alfios" w:eastAsia="Alfios"/>
          <w:spacing w:val="2"/>
          <w:w w:val="100"/>
        </w:rPr>
        <w:t>/</w:t>
      </w:r>
      <w:r>
        <w:rPr>
          <w:rFonts w:ascii="Alfios" w:hAnsi="Alfios" w:eastAsia="Alfios"/>
          <w:w w:val="59"/>
        </w:rPr>
        <w:t>𝐼</w:t>
      </w:r>
      <w:r>
        <w:rPr>
          <w:rFonts w:ascii="Alfios" w:hAnsi="Alfios" w:eastAsia="Alfios"/>
          <w:spacing w:val="-2"/>
          <w:w w:val="89"/>
        </w:rPr>
        <w:t>𝑛</w:t>
      </w:r>
      <w:r>
        <w:rPr>
          <w:rFonts w:ascii="Alfios" w:hAnsi="Alfios" w:eastAsia="Alfios"/>
          <w:spacing w:val="1"/>
          <w:w w:val="84"/>
        </w:rPr>
        <w:t>𝑣</w:t>
      </w:r>
      <w:r>
        <w:rPr>
          <w:rFonts w:ascii="Alfios" w:hAnsi="Alfios" w:eastAsia="Alfios"/>
          <w:w w:val="77"/>
        </w:rPr>
        <w:t>𝑒</w:t>
      </w:r>
      <w:r>
        <w:rPr>
          <w:rFonts w:ascii="Alfios" w:hAnsi="Alfios" w:eastAsia="Alfios"/>
          <w:spacing w:val="1"/>
          <w:w w:val="74"/>
        </w:rPr>
        <w:t>𝑟</w:t>
      </w:r>
      <w:r>
        <w:rPr>
          <w:rFonts w:ascii="Alfios" w:hAnsi="Alfios" w:eastAsia="Alfios"/>
          <w:w w:val="72"/>
        </w:rPr>
        <w:t>𝑠</w:t>
      </w:r>
      <w:r>
        <w:rPr>
          <w:rFonts w:ascii="Alfios" w:hAnsi="Alfios" w:eastAsia="Alfios"/>
          <w:spacing w:val="1"/>
          <w:w w:val="49"/>
        </w:rPr>
        <w:t>𝑖</w:t>
      </w:r>
      <w:r>
        <w:rPr>
          <w:rFonts w:ascii="Alfios" w:hAnsi="Alfios" w:eastAsia="Alfios"/>
          <w:w w:val="111"/>
        </w:rPr>
        <w:t>ó</w:t>
      </w:r>
      <w:r>
        <w:rPr>
          <w:rFonts w:ascii="Alfios" w:hAnsi="Alfios" w:eastAsia="Alfios"/>
          <w:spacing w:val="-2"/>
          <w:w w:val="89"/>
        </w:rPr>
        <w:t>𝑛</w:t>
      </w:r>
      <w:r>
        <w:rPr>
          <w:rFonts w:ascii="Alfios" w:hAnsi="Alfios" w:eastAsia="Alfios"/>
          <w:w w:val="132"/>
        </w:rPr>
        <w:t>)</w:t>
      </w:r>
      <w:r>
        <w:rPr>
          <w:rFonts w:ascii="Alfios" w:hAnsi="Alfios" w:eastAsia="Alfios"/>
          <w:w w:val="83"/>
        </w:rPr>
        <w:t>𝑥</w:t>
      </w:r>
      <w:r>
        <w:rPr>
          <w:rFonts w:ascii="Alfios" w:hAnsi="Alfios" w:eastAsia="Alfios"/>
          <w:spacing w:val="-1"/>
          <w:w w:val="118"/>
        </w:rPr>
        <w:t>100</w:t>
      </w:r>
    </w:p>
    <w:p>
      <w:pPr>
        <w:pStyle w:val="BodyText"/>
        <w:spacing w:before="8"/>
        <w:rPr>
          <w:rFonts w:ascii="Alfios"/>
          <w:sz w:val="16"/>
        </w:rPr>
      </w:pPr>
    </w:p>
    <w:p>
      <w:pPr>
        <w:pStyle w:val="BodyText"/>
        <w:spacing w:line="229" w:lineRule="exact" w:before="90"/>
        <w:ind w:left="1746" w:right="811"/>
        <w:jc w:val="center"/>
        <w:rPr>
          <w:rFonts w:ascii="Alfios"/>
        </w:rPr>
      </w:pPr>
      <w:r>
        <w:rPr>
          <w:rFonts w:ascii="Alfios"/>
          <w:w w:val="110"/>
        </w:rPr>
        <w:t>$8.000</w:t>
      </w:r>
    </w:p>
    <w:p>
      <w:pPr>
        <w:pStyle w:val="BodyText"/>
        <w:spacing w:line="180" w:lineRule="auto"/>
        <w:ind w:left="1695" w:right="1924"/>
        <w:jc w:val="center"/>
        <w:rPr>
          <w:rFonts w:ascii="Alfios" w:eastAsia="Alfios"/>
        </w:rPr>
      </w:pPr>
      <w:r>
        <w:rPr/>
        <w:pict>
          <v:rect style="position:absolute;margin-left:295.700012pt;margin-top:5.40801pt;width:60.2pt;height:.80002pt;mso-position-horizontal-relative:page;mso-position-vertical-relative:paragraph;z-index:-25736704" filled="true" fillcolor="#000000" stroked="false">
            <v:fill type="solid"/>
            <w10:wrap type="none"/>
          </v:rect>
        </w:pict>
      </w:r>
      <w:r>
        <w:rPr>
          <w:rFonts w:ascii="Alfios" w:eastAsia="Alfios"/>
          <w:spacing w:val="-1"/>
          <w:w w:val="99"/>
        </w:rPr>
        <w:t>𝑅</w:t>
      </w:r>
      <w:r>
        <w:rPr>
          <w:rFonts w:ascii="Alfios" w:eastAsia="Alfios"/>
          <w:w w:val="77"/>
        </w:rPr>
        <w:t>𝑒</w:t>
      </w:r>
      <w:r>
        <w:rPr>
          <w:rFonts w:ascii="Alfios" w:eastAsia="Alfios"/>
          <w:spacing w:val="-2"/>
          <w:w w:val="89"/>
        </w:rPr>
        <w:t>𝑛</w:t>
      </w:r>
      <w:r>
        <w:rPr>
          <w:rFonts w:ascii="Alfios" w:eastAsia="Alfios"/>
          <w:spacing w:val="1"/>
          <w:w w:val="61"/>
        </w:rPr>
        <w:t>𝑡</w:t>
      </w:r>
      <w:r>
        <w:rPr>
          <w:rFonts w:ascii="Alfios" w:eastAsia="Alfios"/>
          <w:spacing w:val="-2"/>
          <w:w w:val="87"/>
        </w:rPr>
        <w:t>𝑎</w:t>
      </w:r>
      <w:r>
        <w:rPr>
          <w:rFonts w:ascii="Alfios" w:eastAsia="Alfios"/>
          <w:spacing w:val="-2"/>
          <w:w w:val="84"/>
        </w:rPr>
        <w:t>𝑏</w:t>
      </w:r>
      <w:r>
        <w:rPr>
          <w:rFonts w:ascii="Alfios" w:eastAsia="Alfios"/>
          <w:w w:val="59"/>
        </w:rPr>
        <w:t>𝑖𝑙𝑖𝑑</w:t>
      </w:r>
      <w:r>
        <w:rPr>
          <w:rFonts w:ascii="Alfios" w:eastAsia="Alfios"/>
          <w:spacing w:val="-2"/>
          <w:w w:val="87"/>
        </w:rPr>
        <w:t>𝑎</w:t>
      </w:r>
      <w:r>
        <w:rPr>
          <w:rFonts w:ascii="Alfios" w:eastAsia="Alfios"/>
          <w:w w:val="90"/>
        </w:rPr>
        <w:t>𝑑</w:t>
      </w:r>
      <w:r>
        <w:rPr>
          <w:rFonts w:ascii="Alfios" w:eastAsia="Alfios"/>
          <w:spacing w:val="17"/>
        </w:rPr>
        <w:t> </w:t>
      </w:r>
      <w:r>
        <w:rPr>
          <w:rFonts w:ascii="Alfios" w:eastAsia="Alfios"/>
          <w:w w:val="137"/>
        </w:rPr>
        <w:t>=</w:t>
      </w:r>
      <w:r>
        <w:rPr>
          <w:rFonts w:ascii="Alfios" w:eastAsia="Alfios"/>
          <w:spacing w:val="5"/>
        </w:rPr>
        <w:t> </w:t>
      </w:r>
      <w:r>
        <w:rPr>
          <w:rFonts w:ascii="Alfios" w:eastAsia="Alfios"/>
          <w:spacing w:val="2"/>
          <w:w w:val="183"/>
        </w:rPr>
        <w:t>(</w:t>
      </w:r>
      <w:r>
        <w:rPr>
          <w:rFonts w:ascii="Alfios" w:eastAsia="Alfios"/>
          <w:spacing w:val="-2"/>
          <w:w w:val="113"/>
          <w:position w:val="-15"/>
        </w:rPr>
        <w:t>$</w:t>
      </w:r>
      <w:r>
        <w:rPr>
          <w:rFonts w:ascii="Alfios" w:eastAsia="Alfios"/>
          <w:spacing w:val="-1"/>
          <w:w w:val="118"/>
          <w:position w:val="-15"/>
        </w:rPr>
        <w:t>6</w:t>
      </w:r>
      <w:r>
        <w:rPr>
          <w:rFonts w:ascii="Alfios" w:eastAsia="Alfios"/>
          <w:spacing w:val="3"/>
          <w:w w:val="118"/>
          <w:position w:val="-15"/>
        </w:rPr>
        <w:t>0</w:t>
      </w:r>
      <w:r>
        <w:rPr>
          <w:rFonts w:ascii="Alfios" w:eastAsia="Alfios"/>
          <w:spacing w:val="-2"/>
          <w:w w:val="81"/>
          <w:position w:val="-15"/>
        </w:rPr>
        <w:t>.</w:t>
      </w:r>
      <w:r>
        <w:rPr>
          <w:rFonts w:ascii="Alfios" w:eastAsia="Alfios"/>
          <w:spacing w:val="-1"/>
          <w:w w:val="118"/>
          <w:position w:val="-15"/>
        </w:rPr>
        <w:t>55</w:t>
      </w:r>
      <w:r>
        <w:rPr>
          <w:rFonts w:ascii="Alfios" w:eastAsia="Alfios"/>
          <w:spacing w:val="3"/>
          <w:w w:val="118"/>
          <w:position w:val="-15"/>
        </w:rPr>
        <w:t>3</w:t>
      </w:r>
      <w:r>
        <w:rPr>
          <w:rFonts w:ascii="Alfios" w:eastAsia="Alfios"/>
          <w:spacing w:val="-2"/>
          <w:w w:val="81"/>
          <w:position w:val="-15"/>
        </w:rPr>
        <w:t>,</w:t>
      </w:r>
      <w:r>
        <w:rPr>
          <w:rFonts w:ascii="Alfios" w:eastAsia="Alfios"/>
          <w:spacing w:val="-1"/>
          <w:w w:val="118"/>
          <w:position w:val="-15"/>
        </w:rPr>
        <w:t>5</w:t>
      </w:r>
      <w:r>
        <w:rPr>
          <w:rFonts w:ascii="Alfios" w:eastAsia="Alfios"/>
          <w:w w:val="118"/>
          <w:position w:val="-15"/>
        </w:rPr>
        <w:t>0</w:t>
      </w:r>
      <w:r>
        <w:rPr>
          <w:rFonts w:ascii="Alfios" w:eastAsia="Alfios"/>
          <w:spacing w:val="-5"/>
          <w:position w:val="-15"/>
        </w:rPr>
        <w:t> </w:t>
      </w:r>
      <w:r>
        <w:rPr>
          <w:rFonts w:ascii="Alfios" w:eastAsia="Alfios"/>
          <w:w w:val="183"/>
        </w:rPr>
        <w:t>)</w:t>
      </w:r>
      <w:r>
        <w:rPr>
          <w:rFonts w:ascii="Alfios" w:eastAsia="Alfios"/>
          <w:spacing w:val="-22"/>
        </w:rPr>
        <w:t> </w:t>
      </w:r>
      <w:r>
        <w:rPr>
          <w:rFonts w:ascii="Alfios" w:eastAsia="Alfios"/>
          <w:spacing w:val="-1"/>
          <w:w w:val="113"/>
        </w:rPr>
        <w:t>x</w:t>
      </w:r>
      <w:r>
        <w:rPr>
          <w:rFonts w:ascii="Alfios" w:eastAsia="Alfios"/>
          <w:spacing w:val="-2"/>
          <w:w w:val="113"/>
        </w:rPr>
        <w:t>1</w:t>
      </w:r>
      <w:r>
        <w:rPr>
          <w:rFonts w:ascii="Alfios" w:eastAsia="Alfios"/>
          <w:spacing w:val="-1"/>
          <w:w w:val="118"/>
        </w:rPr>
        <w:t>0</w:t>
      </w:r>
      <w:r>
        <w:rPr>
          <w:rFonts w:ascii="Alfios" w:eastAsia="Alfios"/>
          <w:w w:val="118"/>
        </w:rPr>
        <w:t>0</w:t>
      </w:r>
    </w:p>
    <w:p>
      <w:pPr>
        <w:pStyle w:val="BodyText"/>
        <w:spacing w:before="332"/>
        <w:ind w:left="1746" w:right="1923"/>
        <w:jc w:val="center"/>
        <w:rPr>
          <w:rFonts w:ascii="Alfios" w:eastAsia="Alfios"/>
        </w:rPr>
      </w:pPr>
      <w:r>
        <w:rPr>
          <w:rFonts w:ascii="Alfios" w:eastAsia="Alfios"/>
        </w:rPr>
        <w:t>𝑅𝑒𝑛𝑡𝑎𝑏𝑖𝑙𝑖𝑑𝑎𝑑 </w:t>
      </w:r>
      <w:r>
        <w:rPr>
          <w:rFonts w:ascii="Alfios" w:eastAsia="Alfios"/>
          <w:w w:val="110"/>
        </w:rPr>
        <w:t>= 13,21%</w:t>
      </w:r>
    </w:p>
    <w:p>
      <w:pPr>
        <w:spacing w:after="0"/>
        <w:jc w:val="center"/>
        <w:rPr>
          <w:rFonts w:ascii="Alfios" w:eastAsia="Alfios"/>
        </w:rPr>
        <w:sectPr>
          <w:pgSz w:w="11910" w:h="16840"/>
          <w:pgMar w:header="727" w:footer="1837" w:top="2180" w:bottom="2020" w:left="1320" w:right="1140"/>
        </w:sectPr>
      </w:pPr>
    </w:p>
    <w:p>
      <w:pPr>
        <w:pStyle w:val="BodyText"/>
        <w:rPr>
          <w:rFonts w:ascii="Alfios"/>
          <w:sz w:val="20"/>
        </w:rPr>
      </w:pPr>
    </w:p>
    <w:p>
      <w:pPr>
        <w:pStyle w:val="BodyText"/>
        <w:rPr>
          <w:rFonts w:ascii="Alfios"/>
          <w:sz w:val="20"/>
        </w:rPr>
      </w:pPr>
    </w:p>
    <w:p>
      <w:pPr>
        <w:pStyle w:val="BodyText"/>
        <w:rPr>
          <w:rFonts w:ascii="Alfios"/>
          <w:sz w:val="20"/>
        </w:rPr>
      </w:pPr>
    </w:p>
    <w:p>
      <w:pPr>
        <w:pStyle w:val="BodyText"/>
        <w:spacing w:before="5"/>
        <w:rPr>
          <w:rFonts w:ascii="Alfios"/>
          <w:sz w:val="18"/>
        </w:rPr>
      </w:pPr>
    </w:p>
    <w:p>
      <w:pPr>
        <w:pStyle w:val="Heading1"/>
      </w:pPr>
      <w:r>
        <w:rPr/>
        <w:t>Capítulo 4. Resultados y discusión</w:t>
      </w:r>
    </w:p>
    <w:p>
      <w:pPr>
        <w:pStyle w:val="BodyText"/>
        <w:rPr>
          <w:b/>
          <w:sz w:val="37"/>
        </w:rPr>
      </w:pPr>
    </w:p>
    <w:p>
      <w:pPr>
        <w:pStyle w:val="Heading2"/>
        <w:numPr>
          <w:ilvl w:val="1"/>
          <w:numId w:val="50"/>
        </w:numPr>
        <w:tabs>
          <w:tab w:pos="613" w:val="left" w:leader="none"/>
        </w:tabs>
        <w:spacing w:line="240" w:lineRule="auto" w:before="0" w:after="0"/>
        <w:ind w:left="612" w:right="0" w:hanging="493"/>
        <w:jc w:val="left"/>
      </w:pPr>
      <w:r>
        <w:rPr/>
        <w:t>Conclusiones</w:t>
      </w:r>
    </w:p>
    <w:p>
      <w:pPr>
        <w:pStyle w:val="BodyText"/>
        <w:rPr>
          <w:b/>
          <w:sz w:val="30"/>
        </w:rPr>
      </w:pPr>
    </w:p>
    <w:p>
      <w:pPr>
        <w:pStyle w:val="BodyText"/>
        <w:spacing w:before="11"/>
        <w:rPr>
          <w:b/>
          <w:sz w:val="41"/>
        </w:rPr>
      </w:pPr>
    </w:p>
    <w:p>
      <w:pPr>
        <w:pStyle w:val="BodyText"/>
        <w:spacing w:line="360" w:lineRule="auto"/>
        <w:ind w:left="828" w:right="299" w:firstLine="284"/>
        <w:jc w:val="both"/>
      </w:pPr>
      <w:r>
        <w:rPr/>
        <w:t>A partir de los datos extraídos de las encuestas, se pudo encontrar algunos factores importantes sobre los turistas, el contexto de la zona, entre otros elementos, se ha diseccionado los siguientes puntos, respondiendo a los objetivos del presente trabajo:</w:t>
      </w:r>
    </w:p>
    <w:p>
      <w:pPr>
        <w:pStyle w:val="ListParagraph"/>
        <w:numPr>
          <w:ilvl w:val="2"/>
          <w:numId w:val="50"/>
        </w:numPr>
        <w:tabs>
          <w:tab w:pos="1409" w:val="left" w:leader="none"/>
        </w:tabs>
        <w:spacing w:line="360" w:lineRule="auto" w:before="5" w:after="0"/>
        <w:ind w:left="1408" w:right="292" w:hanging="360"/>
        <w:jc w:val="both"/>
        <w:rPr>
          <w:sz w:val="24"/>
        </w:rPr>
      </w:pPr>
      <w:r>
        <w:rPr>
          <w:sz w:val="24"/>
        </w:rPr>
        <w:t>Primero se describirán las razonas por las cuales el proyecto es factible, destacando</w:t>
      </w:r>
      <w:r>
        <w:rPr>
          <w:spacing w:val="-11"/>
          <w:sz w:val="24"/>
        </w:rPr>
        <w:t> </w:t>
      </w:r>
      <w:r>
        <w:rPr>
          <w:sz w:val="24"/>
        </w:rPr>
        <w:t>la</w:t>
      </w:r>
      <w:r>
        <w:rPr>
          <w:spacing w:val="-5"/>
          <w:sz w:val="24"/>
        </w:rPr>
        <w:t> </w:t>
      </w:r>
      <w:r>
        <w:rPr>
          <w:sz w:val="24"/>
        </w:rPr>
        <w:t>gran</w:t>
      </w:r>
      <w:r>
        <w:rPr>
          <w:spacing w:val="-7"/>
          <w:sz w:val="24"/>
        </w:rPr>
        <w:t> </w:t>
      </w:r>
      <w:r>
        <w:rPr>
          <w:sz w:val="24"/>
        </w:rPr>
        <w:t>ventaja</w:t>
      </w:r>
      <w:r>
        <w:rPr>
          <w:spacing w:val="-5"/>
          <w:sz w:val="24"/>
        </w:rPr>
        <w:t> </w:t>
      </w:r>
      <w:r>
        <w:rPr>
          <w:sz w:val="24"/>
        </w:rPr>
        <w:t>que</w:t>
      </w:r>
      <w:r>
        <w:rPr>
          <w:spacing w:val="-5"/>
          <w:sz w:val="24"/>
        </w:rPr>
        <w:t> </w:t>
      </w:r>
      <w:r>
        <w:rPr>
          <w:sz w:val="24"/>
        </w:rPr>
        <w:t>posee</w:t>
      </w:r>
      <w:r>
        <w:rPr>
          <w:spacing w:val="-5"/>
          <w:sz w:val="24"/>
        </w:rPr>
        <w:t> </w:t>
      </w:r>
      <w:r>
        <w:rPr>
          <w:sz w:val="24"/>
        </w:rPr>
        <w:t>este</w:t>
      </w:r>
      <w:r>
        <w:rPr>
          <w:spacing w:val="-13"/>
          <w:sz w:val="24"/>
        </w:rPr>
        <w:t> </w:t>
      </w:r>
      <w:r>
        <w:rPr>
          <w:sz w:val="24"/>
        </w:rPr>
        <w:t>sector,</w:t>
      </w:r>
      <w:r>
        <w:rPr>
          <w:spacing w:val="-6"/>
          <w:sz w:val="24"/>
        </w:rPr>
        <w:t> </w:t>
      </w:r>
      <w:r>
        <w:rPr>
          <w:sz w:val="24"/>
        </w:rPr>
        <w:t>por</w:t>
      </w:r>
      <w:r>
        <w:rPr>
          <w:spacing w:val="-6"/>
          <w:sz w:val="24"/>
        </w:rPr>
        <w:t> </w:t>
      </w:r>
      <w:r>
        <w:rPr>
          <w:sz w:val="24"/>
        </w:rPr>
        <w:t>ser</w:t>
      </w:r>
      <w:r>
        <w:rPr>
          <w:spacing w:val="-6"/>
          <w:sz w:val="24"/>
        </w:rPr>
        <w:t> </w:t>
      </w:r>
      <w:r>
        <w:rPr>
          <w:sz w:val="24"/>
        </w:rPr>
        <w:t>bastante</w:t>
      </w:r>
      <w:r>
        <w:rPr>
          <w:spacing w:val="-5"/>
          <w:sz w:val="24"/>
        </w:rPr>
        <w:t> </w:t>
      </w:r>
      <w:r>
        <w:rPr>
          <w:sz w:val="24"/>
        </w:rPr>
        <w:t>conocido</w:t>
      </w:r>
      <w:r>
        <w:rPr>
          <w:spacing w:val="-7"/>
          <w:sz w:val="24"/>
        </w:rPr>
        <w:t> </w:t>
      </w:r>
      <w:r>
        <w:rPr>
          <w:sz w:val="24"/>
        </w:rPr>
        <w:t>por</w:t>
      </w:r>
      <w:r>
        <w:rPr>
          <w:spacing w:val="-6"/>
          <w:sz w:val="24"/>
        </w:rPr>
        <w:t> </w:t>
      </w:r>
      <w:r>
        <w:rPr>
          <w:sz w:val="24"/>
        </w:rPr>
        <w:t>la población</w:t>
      </w:r>
      <w:r>
        <w:rPr>
          <w:spacing w:val="-6"/>
          <w:sz w:val="24"/>
        </w:rPr>
        <w:t> </w:t>
      </w:r>
      <w:r>
        <w:rPr>
          <w:sz w:val="24"/>
        </w:rPr>
        <w:t>turística,</w:t>
      </w:r>
      <w:r>
        <w:rPr>
          <w:spacing w:val="-6"/>
          <w:sz w:val="24"/>
        </w:rPr>
        <w:t> </w:t>
      </w:r>
      <w:r>
        <w:rPr>
          <w:sz w:val="24"/>
        </w:rPr>
        <w:t>sin</w:t>
      </w:r>
      <w:r>
        <w:rPr>
          <w:spacing w:val="-5"/>
          <w:sz w:val="24"/>
        </w:rPr>
        <w:t> </w:t>
      </w:r>
      <w:r>
        <w:rPr>
          <w:sz w:val="24"/>
        </w:rPr>
        <w:t>embargo,</w:t>
      </w:r>
      <w:r>
        <w:rPr>
          <w:spacing w:val="-5"/>
          <w:sz w:val="24"/>
        </w:rPr>
        <w:t> </w:t>
      </w:r>
      <w:r>
        <w:rPr>
          <w:sz w:val="24"/>
        </w:rPr>
        <w:t>hay</w:t>
      </w:r>
      <w:r>
        <w:rPr>
          <w:spacing w:val="-6"/>
          <w:sz w:val="24"/>
        </w:rPr>
        <w:t> </w:t>
      </w:r>
      <w:r>
        <w:rPr>
          <w:sz w:val="24"/>
        </w:rPr>
        <w:t>que</w:t>
      </w:r>
      <w:r>
        <w:rPr>
          <w:spacing w:val="-7"/>
          <w:sz w:val="24"/>
        </w:rPr>
        <w:t> </w:t>
      </w:r>
      <w:r>
        <w:rPr>
          <w:sz w:val="24"/>
        </w:rPr>
        <w:t>destacar</w:t>
      </w:r>
      <w:r>
        <w:rPr>
          <w:spacing w:val="-5"/>
          <w:sz w:val="24"/>
        </w:rPr>
        <w:t> </w:t>
      </w:r>
      <w:r>
        <w:rPr>
          <w:sz w:val="24"/>
        </w:rPr>
        <w:t>que</w:t>
      </w:r>
      <w:r>
        <w:rPr>
          <w:spacing w:val="-4"/>
          <w:sz w:val="24"/>
        </w:rPr>
        <w:t> </w:t>
      </w:r>
      <w:r>
        <w:rPr>
          <w:sz w:val="24"/>
        </w:rPr>
        <w:t>el</w:t>
      </w:r>
      <w:r>
        <w:rPr>
          <w:spacing w:val="-4"/>
          <w:sz w:val="24"/>
        </w:rPr>
        <w:t> </w:t>
      </w:r>
      <w:r>
        <w:rPr>
          <w:sz w:val="24"/>
        </w:rPr>
        <w:t>nivel</w:t>
      </w:r>
      <w:r>
        <w:rPr>
          <w:spacing w:val="-5"/>
          <w:sz w:val="24"/>
        </w:rPr>
        <w:t> </w:t>
      </w:r>
      <w:r>
        <w:rPr>
          <w:sz w:val="24"/>
        </w:rPr>
        <w:t>atractivo</w:t>
      </w:r>
      <w:r>
        <w:rPr>
          <w:spacing w:val="-6"/>
          <w:sz w:val="24"/>
        </w:rPr>
        <w:t> </w:t>
      </w:r>
      <w:r>
        <w:rPr>
          <w:sz w:val="24"/>
        </w:rPr>
        <w:t>y</w:t>
      </w:r>
      <w:r>
        <w:rPr>
          <w:spacing w:val="-5"/>
          <w:sz w:val="24"/>
        </w:rPr>
        <w:t> </w:t>
      </w:r>
      <w:r>
        <w:rPr>
          <w:sz w:val="24"/>
        </w:rPr>
        <w:t>resulto que</w:t>
      </w:r>
      <w:r>
        <w:rPr>
          <w:spacing w:val="-8"/>
          <w:sz w:val="24"/>
        </w:rPr>
        <w:t> </w:t>
      </w:r>
      <w:r>
        <w:rPr>
          <w:sz w:val="24"/>
        </w:rPr>
        <w:t>las</w:t>
      </w:r>
      <w:r>
        <w:rPr>
          <w:spacing w:val="-10"/>
          <w:sz w:val="24"/>
        </w:rPr>
        <w:t> </w:t>
      </w:r>
      <w:r>
        <w:rPr>
          <w:sz w:val="24"/>
        </w:rPr>
        <w:t>opciones</w:t>
      </w:r>
      <w:r>
        <w:rPr>
          <w:spacing w:val="-10"/>
          <w:sz w:val="24"/>
        </w:rPr>
        <w:t> </w:t>
      </w:r>
      <w:r>
        <w:rPr>
          <w:sz w:val="24"/>
        </w:rPr>
        <w:t>“atractivo”</w:t>
      </w:r>
      <w:r>
        <w:rPr>
          <w:spacing w:val="-7"/>
          <w:sz w:val="24"/>
        </w:rPr>
        <w:t> </w:t>
      </w:r>
      <w:r>
        <w:rPr>
          <w:sz w:val="24"/>
        </w:rPr>
        <w:t>y</w:t>
      </w:r>
      <w:r>
        <w:rPr>
          <w:spacing w:val="-8"/>
          <w:sz w:val="24"/>
        </w:rPr>
        <w:t> </w:t>
      </w:r>
      <w:r>
        <w:rPr>
          <w:sz w:val="24"/>
        </w:rPr>
        <w:t>“poco</w:t>
      </w:r>
      <w:r>
        <w:rPr>
          <w:spacing w:val="-9"/>
          <w:sz w:val="24"/>
        </w:rPr>
        <w:t> </w:t>
      </w:r>
      <w:r>
        <w:rPr>
          <w:sz w:val="24"/>
        </w:rPr>
        <w:t>atractivo”</w:t>
      </w:r>
      <w:r>
        <w:rPr>
          <w:spacing w:val="-7"/>
          <w:sz w:val="24"/>
        </w:rPr>
        <w:t> </w:t>
      </w:r>
      <w:r>
        <w:rPr>
          <w:sz w:val="24"/>
        </w:rPr>
        <w:t>acumularon</w:t>
      </w:r>
      <w:r>
        <w:rPr>
          <w:spacing w:val="-8"/>
          <w:sz w:val="24"/>
        </w:rPr>
        <w:t> </w:t>
      </w:r>
      <w:r>
        <w:rPr>
          <w:sz w:val="24"/>
        </w:rPr>
        <w:t>un</w:t>
      </w:r>
      <w:r>
        <w:rPr>
          <w:spacing w:val="-8"/>
          <w:sz w:val="24"/>
        </w:rPr>
        <w:t> </w:t>
      </w:r>
      <w:r>
        <w:rPr>
          <w:sz w:val="24"/>
        </w:rPr>
        <w:t>77,</w:t>
      </w:r>
      <w:r>
        <w:rPr>
          <w:spacing w:val="-8"/>
          <w:sz w:val="24"/>
        </w:rPr>
        <w:t> </w:t>
      </w:r>
      <w:r>
        <w:rPr>
          <w:sz w:val="24"/>
        </w:rPr>
        <w:t>89%,</w:t>
      </w:r>
      <w:r>
        <w:rPr>
          <w:spacing w:val="-8"/>
          <w:sz w:val="24"/>
        </w:rPr>
        <w:t> </w:t>
      </w:r>
      <w:r>
        <w:rPr>
          <w:sz w:val="24"/>
        </w:rPr>
        <w:t>mientras que muy atractivo solo obtuvo un aproximado </w:t>
      </w:r>
      <w:r>
        <w:rPr>
          <w:spacing w:val="-3"/>
          <w:sz w:val="24"/>
        </w:rPr>
        <w:t>de </w:t>
      </w:r>
      <w:r>
        <w:rPr>
          <w:sz w:val="24"/>
        </w:rPr>
        <w:t>22%, Por otra parte, el ecoturismo es atractivo y es realizado por más </w:t>
      </w:r>
      <w:r>
        <w:rPr>
          <w:spacing w:val="-3"/>
          <w:sz w:val="24"/>
        </w:rPr>
        <w:t>de </w:t>
      </w:r>
      <w:r>
        <w:rPr>
          <w:sz w:val="24"/>
        </w:rPr>
        <w:t>la mitad de la población participante en las encuestas y gran parte de este si desea participar en una ruta de ecoturismo (97,94%). Este es un aliciente que indica que invertir en actividades de ecoturismo pueden generar un retorno de inversión apropiado, en este</w:t>
      </w:r>
      <w:r>
        <w:rPr>
          <w:spacing w:val="-16"/>
          <w:sz w:val="24"/>
        </w:rPr>
        <w:t> </w:t>
      </w:r>
      <w:r>
        <w:rPr>
          <w:sz w:val="24"/>
        </w:rPr>
        <w:t>caso</w:t>
      </w:r>
      <w:r>
        <w:rPr>
          <w:spacing w:val="-18"/>
          <w:sz w:val="24"/>
        </w:rPr>
        <w:t> </w:t>
      </w:r>
      <w:r>
        <w:rPr>
          <w:sz w:val="24"/>
        </w:rPr>
        <w:t>las</w:t>
      </w:r>
      <w:r>
        <w:rPr>
          <w:spacing w:val="-18"/>
          <w:sz w:val="24"/>
        </w:rPr>
        <w:t> </w:t>
      </w:r>
      <w:r>
        <w:rPr>
          <w:sz w:val="24"/>
        </w:rPr>
        <w:t>actividades</w:t>
      </w:r>
      <w:r>
        <w:rPr>
          <w:spacing w:val="-19"/>
          <w:sz w:val="24"/>
        </w:rPr>
        <w:t> </w:t>
      </w:r>
      <w:r>
        <w:rPr>
          <w:sz w:val="24"/>
        </w:rPr>
        <w:t>con</w:t>
      </w:r>
      <w:r>
        <w:rPr>
          <w:spacing w:val="-17"/>
          <w:sz w:val="24"/>
        </w:rPr>
        <w:t> </w:t>
      </w:r>
      <w:r>
        <w:rPr>
          <w:sz w:val="24"/>
        </w:rPr>
        <w:t>posible</w:t>
      </w:r>
      <w:r>
        <w:rPr>
          <w:spacing w:val="-16"/>
          <w:sz w:val="24"/>
        </w:rPr>
        <w:t> </w:t>
      </w:r>
      <w:r>
        <w:rPr>
          <w:sz w:val="24"/>
        </w:rPr>
        <w:t>mayor</w:t>
      </w:r>
      <w:r>
        <w:rPr>
          <w:spacing w:val="-20"/>
          <w:sz w:val="24"/>
        </w:rPr>
        <w:t> </w:t>
      </w:r>
      <w:r>
        <w:rPr>
          <w:sz w:val="24"/>
        </w:rPr>
        <w:t>demanda</w:t>
      </w:r>
      <w:r>
        <w:rPr>
          <w:spacing w:val="-16"/>
          <w:sz w:val="24"/>
        </w:rPr>
        <w:t> </w:t>
      </w:r>
      <w:r>
        <w:rPr>
          <w:sz w:val="24"/>
        </w:rPr>
        <w:t>serían</w:t>
      </w:r>
      <w:r>
        <w:rPr>
          <w:spacing w:val="-18"/>
          <w:sz w:val="24"/>
        </w:rPr>
        <w:t> </w:t>
      </w:r>
      <w:r>
        <w:rPr>
          <w:sz w:val="24"/>
        </w:rPr>
        <w:t>camping,</w:t>
      </w:r>
      <w:r>
        <w:rPr>
          <w:spacing w:val="-17"/>
          <w:sz w:val="24"/>
        </w:rPr>
        <w:t> </w:t>
      </w:r>
      <w:r>
        <w:rPr>
          <w:sz w:val="24"/>
        </w:rPr>
        <w:t>observación de</w:t>
      </w:r>
      <w:r>
        <w:rPr>
          <w:spacing w:val="-7"/>
          <w:sz w:val="24"/>
        </w:rPr>
        <w:t> </w:t>
      </w:r>
      <w:r>
        <w:rPr>
          <w:sz w:val="24"/>
        </w:rPr>
        <w:t>aves</w:t>
      </w:r>
      <w:r>
        <w:rPr>
          <w:spacing w:val="-9"/>
          <w:sz w:val="24"/>
        </w:rPr>
        <w:t> </w:t>
      </w:r>
      <w:r>
        <w:rPr>
          <w:sz w:val="24"/>
        </w:rPr>
        <w:t>y</w:t>
      </w:r>
      <w:r>
        <w:rPr>
          <w:spacing w:val="-7"/>
          <w:sz w:val="24"/>
        </w:rPr>
        <w:t> </w:t>
      </w:r>
      <w:r>
        <w:rPr>
          <w:sz w:val="24"/>
        </w:rPr>
        <w:t>delfines,</w:t>
      </w:r>
      <w:r>
        <w:rPr>
          <w:spacing w:val="-8"/>
          <w:sz w:val="24"/>
        </w:rPr>
        <w:t> </w:t>
      </w:r>
      <w:r>
        <w:rPr>
          <w:sz w:val="24"/>
        </w:rPr>
        <w:t>y</w:t>
      </w:r>
      <w:r>
        <w:rPr>
          <w:spacing w:val="-7"/>
          <w:sz w:val="24"/>
        </w:rPr>
        <w:t> </w:t>
      </w:r>
      <w:r>
        <w:rPr>
          <w:sz w:val="24"/>
        </w:rPr>
        <w:t>paseos</w:t>
      </w:r>
      <w:r>
        <w:rPr>
          <w:spacing w:val="-9"/>
          <w:sz w:val="24"/>
        </w:rPr>
        <w:t> </w:t>
      </w:r>
      <w:r>
        <w:rPr>
          <w:sz w:val="24"/>
        </w:rPr>
        <w:t>en</w:t>
      </w:r>
      <w:r>
        <w:rPr>
          <w:spacing w:val="-8"/>
          <w:sz w:val="24"/>
        </w:rPr>
        <w:t> </w:t>
      </w:r>
      <w:r>
        <w:rPr>
          <w:sz w:val="24"/>
        </w:rPr>
        <w:t>botes.</w:t>
      </w:r>
      <w:r>
        <w:rPr>
          <w:spacing w:val="-7"/>
          <w:sz w:val="24"/>
        </w:rPr>
        <w:t> </w:t>
      </w:r>
      <w:r>
        <w:rPr>
          <w:sz w:val="24"/>
        </w:rPr>
        <w:t>La</w:t>
      </w:r>
      <w:r>
        <w:rPr>
          <w:spacing w:val="-6"/>
          <w:sz w:val="24"/>
        </w:rPr>
        <w:t> </w:t>
      </w:r>
      <w:r>
        <w:rPr>
          <w:sz w:val="24"/>
        </w:rPr>
        <w:t>cantidad</w:t>
      </w:r>
      <w:r>
        <w:rPr>
          <w:spacing w:val="-8"/>
          <w:sz w:val="24"/>
        </w:rPr>
        <w:t> </w:t>
      </w:r>
      <w:r>
        <w:rPr>
          <w:sz w:val="24"/>
        </w:rPr>
        <w:t>de</w:t>
      </w:r>
      <w:r>
        <w:rPr>
          <w:spacing w:val="-6"/>
          <w:sz w:val="24"/>
        </w:rPr>
        <w:t> </w:t>
      </w:r>
      <w:r>
        <w:rPr>
          <w:sz w:val="24"/>
        </w:rPr>
        <w:t>días</w:t>
      </w:r>
      <w:r>
        <w:rPr>
          <w:spacing w:val="-9"/>
          <w:sz w:val="24"/>
        </w:rPr>
        <w:t> </w:t>
      </w:r>
      <w:r>
        <w:rPr>
          <w:sz w:val="24"/>
        </w:rPr>
        <w:t>a</w:t>
      </w:r>
      <w:r>
        <w:rPr>
          <w:spacing w:val="-7"/>
          <w:sz w:val="24"/>
        </w:rPr>
        <w:t> </w:t>
      </w:r>
      <w:r>
        <w:rPr>
          <w:sz w:val="24"/>
        </w:rPr>
        <w:t>vacacionar</w:t>
      </w:r>
      <w:r>
        <w:rPr>
          <w:spacing w:val="-7"/>
          <w:sz w:val="24"/>
        </w:rPr>
        <w:t> </w:t>
      </w:r>
      <w:r>
        <w:rPr>
          <w:sz w:val="24"/>
        </w:rPr>
        <w:t>con</w:t>
      </w:r>
      <w:r>
        <w:rPr>
          <w:spacing w:val="-7"/>
          <w:sz w:val="24"/>
        </w:rPr>
        <w:t> </w:t>
      </w:r>
      <w:r>
        <w:rPr>
          <w:sz w:val="24"/>
        </w:rPr>
        <w:t>mayor demanda serían 2 días. A nivel económico, los participantes seleccionaron invertir</w:t>
      </w:r>
      <w:r>
        <w:rPr>
          <w:spacing w:val="-18"/>
          <w:sz w:val="24"/>
        </w:rPr>
        <w:t> </w:t>
      </w:r>
      <w:r>
        <w:rPr>
          <w:sz w:val="24"/>
        </w:rPr>
        <w:t>entre</w:t>
      </w:r>
      <w:r>
        <w:rPr>
          <w:spacing w:val="-12"/>
          <w:sz w:val="24"/>
        </w:rPr>
        <w:t> </w:t>
      </w:r>
      <w:r>
        <w:rPr>
          <w:sz w:val="24"/>
        </w:rPr>
        <w:t>30</w:t>
      </w:r>
      <w:r>
        <w:rPr>
          <w:spacing w:val="-13"/>
          <w:sz w:val="24"/>
        </w:rPr>
        <w:t> </w:t>
      </w:r>
      <w:r>
        <w:rPr>
          <w:sz w:val="24"/>
        </w:rPr>
        <w:t>a</w:t>
      </w:r>
      <w:r>
        <w:rPr>
          <w:spacing w:val="-12"/>
          <w:sz w:val="24"/>
        </w:rPr>
        <w:t> </w:t>
      </w:r>
      <w:r>
        <w:rPr>
          <w:sz w:val="24"/>
        </w:rPr>
        <w:t>50</w:t>
      </w:r>
      <w:r>
        <w:rPr>
          <w:spacing w:val="-14"/>
          <w:sz w:val="24"/>
        </w:rPr>
        <w:t> </w:t>
      </w:r>
      <w:r>
        <w:rPr>
          <w:sz w:val="24"/>
        </w:rPr>
        <w:t>dólares</w:t>
      </w:r>
      <w:r>
        <w:rPr>
          <w:spacing w:val="-15"/>
          <w:sz w:val="24"/>
        </w:rPr>
        <w:t> </w:t>
      </w:r>
      <w:r>
        <w:rPr>
          <w:sz w:val="24"/>
        </w:rPr>
        <w:t>principalmente</w:t>
      </w:r>
      <w:r>
        <w:rPr>
          <w:spacing w:val="-12"/>
          <w:sz w:val="24"/>
        </w:rPr>
        <w:t> </w:t>
      </w:r>
      <w:r>
        <w:rPr>
          <w:sz w:val="24"/>
        </w:rPr>
        <w:t>para</w:t>
      </w:r>
      <w:r>
        <w:rPr>
          <w:spacing w:val="-12"/>
          <w:sz w:val="24"/>
        </w:rPr>
        <w:t> </w:t>
      </w:r>
      <w:r>
        <w:rPr>
          <w:sz w:val="24"/>
        </w:rPr>
        <w:t>un</w:t>
      </w:r>
      <w:r>
        <w:rPr>
          <w:spacing w:val="-14"/>
          <w:sz w:val="24"/>
        </w:rPr>
        <w:t> </w:t>
      </w:r>
      <w:r>
        <w:rPr>
          <w:sz w:val="24"/>
        </w:rPr>
        <w:t>recorrido</w:t>
      </w:r>
      <w:r>
        <w:rPr>
          <w:spacing w:val="-18"/>
          <w:sz w:val="24"/>
        </w:rPr>
        <w:t> </w:t>
      </w:r>
      <w:r>
        <w:rPr>
          <w:sz w:val="24"/>
        </w:rPr>
        <w:t>en</w:t>
      </w:r>
      <w:r>
        <w:rPr>
          <w:spacing w:val="-13"/>
          <w:sz w:val="24"/>
        </w:rPr>
        <w:t> </w:t>
      </w:r>
      <w:r>
        <w:rPr>
          <w:sz w:val="24"/>
        </w:rPr>
        <w:t>este</w:t>
      </w:r>
      <w:r>
        <w:rPr>
          <w:spacing w:val="-12"/>
          <w:sz w:val="24"/>
        </w:rPr>
        <w:t> </w:t>
      </w:r>
      <w:r>
        <w:rPr>
          <w:sz w:val="24"/>
        </w:rPr>
        <w:t>tipo</w:t>
      </w:r>
      <w:r>
        <w:rPr>
          <w:spacing w:val="-13"/>
          <w:sz w:val="24"/>
        </w:rPr>
        <w:t> </w:t>
      </w:r>
      <w:r>
        <w:rPr>
          <w:spacing w:val="-3"/>
          <w:sz w:val="24"/>
        </w:rPr>
        <w:t>de</w:t>
      </w:r>
      <w:r>
        <w:rPr>
          <w:spacing w:val="-13"/>
          <w:sz w:val="24"/>
        </w:rPr>
        <w:t> </w:t>
      </w:r>
      <w:r>
        <w:rPr>
          <w:sz w:val="24"/>
        </w:rPr>
        <w:t>ruta, por</w:t>
      </w:r>
      <w:r>
        <w:rPr>
          <w:spacing w:val="-13"/>
          <w:sz w:val="24"/>
        </w:rPr>
        <w:t> </w:t>
      </w:r>
      <w:r>
        <w:rPr>
          <w:sz w:val="24"/>
        </w:rPr>
        <w:t>lo</w:t>
      </w:r>
      <w:r>
        <w:rPr>
          <w:spacing w:val="-13"/>
          <w:sz w:val="24"/>
        </w:rPr>
        <w:t> </w:t>
      </w:r>
      <w:r>
        <w:rPr>
          <w:sz w:val="24"/>
        </w:rPr>
        <w:t>tanto,</w:t>
      </w:r>
      <w:r>
        <w:rPr>
          <w:spacing w:val="-13"/>
          <w:sz w:val="24"/>
        </w:rPr>
        <w:t> </w:t>
      </w:r>
      <w:r>
        <w:rPr>
          <w:sz w:val="24"/>
        </w:rPr>
        <w:t>es</w:t>
      </w:r>
      <w:r>
        <w:rPr>
          <w:spacing w:val="-15"/>
          <w:sz w:val="24"/>
        </w:rPr>
        <w:t> </w:t>
      </w:r>
      <w:r>
        <w:rPr>
          <w:sz w:val="24"/>
        </w:rPr>
        <w:t>importante</w:t>
      </w:r>
      <w:r>
        <w:rPr>
          <w:spacing w:val="-12"/>
          <w:sz w:val="24"/>
        </w:rPr>
        <w:t> </w:t>
      </w:r>
      <w:r>
        <w:rPr>
          <w:sz w:val="24"/>
        </w:rPr>
        <w:t>manejar</w:t>
      </w:r>
      <w:r>
        <w:rPr>
          <w:spacing w:val="-13"/>
          <w:sz w:val="24"/>
        </w:rPr>
        <w:t> </w:t>
      </w:r>
      <w:r>
        <w:rPr>
          <w:sz w:val="24"/>
        </w:rPr>
        <w:t>costos</w:t>
      </w:r>
      <w:r>
        <w:rPr>
          <w:spacing w:val="-18"/>
          <w:sz w:val="24"/>
        </w:rPr>
        <w:t> </w:t>
      </w:r>
      <w:r>
        <w:rPr>
          <w:sz w:val="24"/>
        </w:rPr>
        <w:t>económicos</w:t>
      </w:r>
      <w:r>
        <w:rPr>
          <w:spacing w:val="-15"/>
          <w:sz w:val="24"/>
        </w:rPr>
        <w:t> </w:t>
      </w:r>
      <w:r>
        <w:rPr>
          <w:sz w:val="24"/>
        </w:rPr>
        <w:t>para</w:t>
      </w:r>
      <w:r>
        <w:rPr>
          <w:spacing w:val="-12"/>
          <w:sz w:val="24"/>
        </w:rPr>
        <w:t> </w:t>
      </w:r>
      <w:r>
        <w:rPr>
          <w:sz w:val="24"/>
        </w:rPr>
        <w:t>atraer</w:t>
      </w:r>
      <w:r>
        <w:rPr>
          <w:spacing w:val="-13"/>
          <w:sz w:val="24"/>
        </w:rPr>
        <w:t> </w:t>
      </w:r>
      <w:r>
        <w:rPr>
          <w:sz w:val="24"/>
        </w:rPr>
        <w:t>adecuadamente a los turistas. Por último, los costos relacionados a la implementación del proyecto</w:t>
      </w:r>
      <w:r>
        <w:rPr>
          <w:spacing w:val="-14"/>
          <w:sz w:val="24"/>
        </w:rPr>
        <w:t> </w:t>
      </w:r>
      <w:r>
        <w:rPr>
          <w:sz w:val="24"/>
        </w:rPr>
        <w:t>son</w:t>
      </w:r>
      <w:r>
        <w:rPr>
          <w:spacing w:val="-9"/>
          <w:sz w:val="24"/>
        </w:rPr>
        <w:t> </w:t>
      </w:r>
      <w:r>
        <w:rPr>
          <w:sz w:val="24"/>
        </w:rPr>
        <w:t>relativamente</w:t>
      </w:r>
      <w:r>
        <w:rPr>
          <w:spacing w:val="-12"/>
          <w:sz w:val="24"/>
        </w:rPr>
        <w:t> </w:t>
      </w:r>
      <w:r>
        <w:rPr>
          <w:sz w:val="24"/>
        </w:rPr>
        <w:t>bajos</w:t>
      </w:r>
      <w:r>
        <w:rPr>
          <w:spacing w:val="-15"/>
          <w:sz w:val="24"/>
        </w:rPr>
        <w:t> </w:t>
      </w:r>
      <w:r>
        <w:rPr>
          <w:sz w:val="24"/>
        </w:rPr>
        <w:t>en</w:t>
      </w:r>
      <w:r>
        <w:rPr>
          <w:spacing w:val="-13"/>
          <w:sz w:val="24"/>
        </w:rPr>
        <w:t> </w:t>
      </w:r>
      <w:r>
        <w:rPr>
          <w:sz w:val="24"/>
        </w:rPr>
        <w:t>comparación</w:t>
      </w:r>
      <w:r>
        <w:rPr>
          <w:spacing w:val="-13"/>
          <w:sz w:val="24"/>
        </w:rPr>
        <w:t> </w:t>
      </w:r>
      <w:r>
        <w:rPr>
          <w:sz w:val="24"/>
        </w:rPr>
        <w:t>a</w:t>
      </w:r>
      <w:r>
        <w:rPr>
          <w:spacing w:val="-12"/>
          <w:sz w:val="24"/>
        </w:rPr>
        <w:t> </w:t>
      </w:r>
      <w:r>
        <w:rPr>
          <w:sz w:val="24"/>
        </w:rPr>
        <w:t>otros</w:t>
      </w:r>
      <w:r>
        <w:rPr>
          <w:spacing w:val="-11"/>
          <w:sz w:val="24"/>
        </w:rPr>
        <w:t> </w:t>
      </w:r>
      <w:r>
        <w:rPr>
          <w:sz w:val="24"/>
        </w:rPr>
        <w:t>proyectos,</w:t>
      </w:r>
      <w:r>
        <w:rPr>
          <w:spacing w:val="-13"/>
          <w:sz w:val="24"/>
        </w:rPr>
        <w:t> </w:t>
      </w:r>
      <w:r>
        <w:rPr>
          <w:sz w:val="24"/>
        </w:rPr>
        <w:t>en</w:t>
      </w:r>
      <w:r>
        <w:rPr>
          <w:spacing w:val="-9"/>
          <w:sz w:val="24"/>
        </w:rPr>
        <w:t> </w:t>
      </w:r>
      <w:r>
        <w:rPr>
          <w:sz w:val="24"/>
        </w:rPr>
        <w:t>base</w:t>
      </w:r>
      <w:r>
        <w:rPr>
          <w:spacing w:val="-8"/>
          <w:sz w:val="24"/>
        </w:rPr>
        <w:t> </w:t>
      </w:r>
      <w:r>
        <w:rPr>
          <w:sz w:val="24"/>
        </w:rPr>
        <w:t>a</w:t>
      </w:r>
      <w:r>
        <w:rPr>
          <w:spacing w:val="-12"/>
          <w:sz w:val="24"/>
        </w:rPr>
        <w:t> </w:t>
      </w:r>
      <w:r>
        <w:rPr>
          <w:sz w:val="24"/>
        </w:rPr>
        <w:t>que se buscó externalizar gastos y</w:t>
      </w:r>
      <w:r>
        <w:rPr>
          <w:spacing w:val="-2"/>
          <w:sz w:val="24"/>
        </w:rPr>
        <w:t> </w:t>
      </w:r>
      <w:r>
        <w:rPr>
          <w:sz w:val="24"/>
        </w:rPr>
        <w:t>equipo.</w:t>
      </w:r>
    </w:p>
    <w:p>
      <w:pPr>
        <w:pStyle w:val="ListParagraph"/>
        <w:numPr>
          <w:ilvl w:val="2"/>
          <w:numId w:val="50"/>
        </w:numPr>
        <w:tabs>
          <w:tab w:pos="1409" w:val="left" w:leader="none"/>
        </w:tabs>
        <w:spacing w:line="355" w:lineRule="auto" w:before="0" w:after="0"/>
        <w:ind w:left="1408" w:right="299" w:hanging="360"/>
        <w:jc w:val="both"/>
        <w:rPr>
          <w:sz w:val="24"/>
        </w:rPr>
      </w:pPr>
      <w:r>
        <w:rPr>
          <w:sz w:val="24"/>
        </w:rPr>
        <w:t>Parte del análisis situacional se describe en los capítulos anteriores sin embargo para determinar a partir </w:t>
      </w:r>
      <w:r>
        <w:rPr>
          <w:spacing w:val="-3"/>
          <w:sz w:val="24"/>
        </w:rPr>
        <w:t>de </w:t>
      </w:r>
      <w:r>
        <w:rPr>
          <w:sz w:val="24"/>
        </w:rPr>
        <w:t>ciertos puntos se puede indicar algunas potencialidades</w:t>
      </w:r>
      <w:r>
        <w:rPr>
          <w:spacing w:val="44"/>
          <w:sz w:val="24"/>
        </w:rPr>
        <w:t> </w:t>
      </w:r>
      <w:r>
        <w:rPr>
          <w:sz w:val="24"/>
        </w:rPr>
        <w:t>y</w:t>
      </w:r>
      <w:r>
        <w:rPr>
          <w:spacing w:val="46"/>
          <w:sz w:val="24"/>
        </w:rPr>
        <w:t> </w:t>
      </w:r>
      <w:r>
        <w:rPr>
          <w:sz w:val="24"/>
        </w:rPr>
        <w:t>oportunidades</w:t>
      </w:r>
      <w:r>
        <w:rPr>
          <w:spacing w:val="45"/>
          <w:sz w:val="24"/>
        </w:rPr>
        <w:t> </w:t>
      </w:r>
      <w:r>
        <w:rPr>
          <w:sz w:val="24"/>
        </w:rPr>
        <w:t>turísticas.</w:t>
      </w:r>
      <w:r>
        <w:rPr>
          <w:spacing w:val="52"/>
          <w:sz w:val="24"/>
        </w:rPr>
        <w:t> </w:t>
      </w:r>
      <w:r>
        <w:rPr>
          <w:sz w:val="24"/>
        </w:rPr>
        <w:t>Por</w:t>
      </w:r>
      <w:r>
        <w:rPr>
          <w:spacing w:val="45"/>
          <w:sz w:val="24"/>
        </w:rPr>
        <w:t> </w:t>
      </w:r>
      <w:r>
        <w:rPr>
          <w:sz w:val="24"/>
        </w:rPr>
        <w:t>ejemplo,</w:t>
      </w:r>
      <w:r>
        <w:rPr>
          <w:spacing w:val="46"/>
          <w:sz w:val="24"/>
        </w:rPr>
        <w:t> </w:t>
      </w:r>
      <w:r>
        <w:rPr>
          <w:sz w:val="24"/>
        </w:rPr>
        <w:t>a</w:t>
      </w:r>
      <w:r>
        <w:rPr>
          <w:spacing w:val="47"/>
          <w:sz w:val="24"/>
        </w:rPr>
        <w:t> </w:t>
      </w:r>
      <w:r>
        <w:rPr>
          <w:sz w:val="24"/>
        </w:rPr>
        <w:t>nivel</w:t>
      </w:r>
      <w:r>
        <w:rPr>
          <w:spacing w:val="43"/>
          <w:sz w:val="24"/>
        </w:rPr>
        <w:t> </w:t>
      </w:r>
      <w:r>
        <w:rPr>
          <w:sz w:val="24"/>
        </w:rPr>
        <w:t>educativo</w:t>
      </w:r>
      <w:r>
        <w:rPr>
          <w:spacing w:val="46"/>
          <w:sz w:val="24"/>
        </w:rPr>
        <w:t> </w:t>
      </w:r>
      <w:r>
        <w:rPr>
          <w:sz w:val="24"/>
        </w:rPr>
        <w:t>el</w:t>
      </w:r>
    </w:p>
    <w:p>
      <w:pPr>
        <w:spacing w:after="0" w:line="355" w:lineRule="auto"/>
        <w:jc w:val="both"/>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pStyle w:val="BodyText"/>
        <w:spacing w:line="360" w:lineRule="auto" w:before="90"/>
        <w:ind w:left="1408" w:right="289"/>
        <w:jc w:val="both"/>
      </w:pPr>
      <w:r>
        <w:rPr/>
        <w:t>grupo destacado fue el de tercer nivel, esto indica, que, extrapolando los valores, gran parte de la población que practica turismo comprenden el uso de la tecnología, visualizan publicidad en redes sociales y en sitios web y pueden manejar plataformas digitales se encuentran en este nivel. Por otra parte, las ciudades</w:t>
      </w:r>
      <w:r>
        <w:rPr>
          <w:spacing w:val="-8"/>
        </w:rPr>
        <w:t> </w:t>
      </w:r>
      <w:r>
        <w:rPr/>
        <w:t>con</w:t>
      </w:r>
      <w:r>
        <w:rPr>
          <w:spacing w:val="-7"/>
        </w:rPr>
        <w:t> </w:t>
      </w:r>
      <w:r>
        <w:rPr/>
        <w:t>mayor</w:t>
      </w:r>
      <w:r>
        <w:rPr>
          <w:spacing w:val="-7"/>
        </w:rPr>
        <w:t> </w:t>
      </w:r>
      <w:r>
        <w:rPr/>
        <w:t>incidencia</w:t>
      </w:r>
      <w:r>
        <w:rPr>
          <w:spacing w:val="-5"/>
        </w:rPr>
        <w:t> </w:t>
      </w:r>
      <w:r>
        <w:rPr/>
        <w:t>de</w:t>
      </w:r>
      <w:r>
        <w:rPr>
          <w:spacing w:val="-5"/>
        </w:rPr>
        <w:t> </w:t>
      </w:r>
      <w:r>
        <w:rPr/>
        <w:t>participación</w:t>
      </w:r>
      <w:r>
        <w:rPr>
          <w:spacing w:val="-7"/>
        </w:rPr>
        <w:t> </w:t>
      </w:r>
      <w:r>
        <w:rPr/>
        <w:t>están</w:t>
      </w:r>
      <w:r>
        <w:rPr>
          <w:spacing w:val="-7"/>
        </w:rPr>
        <w:t> </w:t>
      </w:r>
      <w:r>
        <w:rPr/>
        <w:t>Guayaquil,</w:t>
      </w:r>
      <w:r>
        <w:rPr>
          <w:spacing w:val="-7"/>
        </w:rPr>
        <w:t> </w:t>
      </w:r>
      <w:r>
        <w:rPr/>
        <w:t>Daule</w:t>
      </w:r>
      <w:r>
        <w:rPr>
          <w:spacing w:val="-5"/>
        </w:rPr>
        <w:t> </w:t>
      </w:r>
      <w:r>
        <w:rPr/>
        <w:t>y</w:t>
      </w:r>
      <w:r>
        <w:rPr>
          <w:spacing w:val="-7"/>
        </w:rPr>
        <w:t> </w:t>
      </w:r>
      <w:r>
        <w:rPr/>
        <w:t>Durán, esto</w:t>
      </w:r>
      <w:r>
        <w:rPr>
          <w:spacing w:val="-9"/>
        </w:rPr>
        <w:t> </w:t>
      </w:r>
      <w:r>
        <w:rPr/>
        <w:t>indica</w:t>
      </w:r>
      <w:r>
        <w:rPr>
          <w:spacing w:val="-7"/>
        </w:rPr>
        <w:t> </w:t>
      </w:r>
      <w:r>
        <w:rPr/>
        <w:t>que</w:t>
      </w:r>
      <w:r>
        <w:rPr>
          <w:spacing w:val="-7"/>
        </w:rPr>
        <w:t> </w:t>
      </w:r>
      <w:r>
        <w:rPr/>
        <w:t>los</w:t>
      </w:r>
      <w:r>
        <w:rPr>
          <w:spacing w:val="-10"/>
        </w:rPr>
        <w:t> </w:t>
      </w:r>
      <w:r>
        <w:rPr/>
        <w:t>sectores</w:t>
      </w:r>
      <w:r>
        <w:rPr>
          <w:spacing w:val="-11"/>
        </w:rPr>
        <w:t> </w:t>
      </w:r>
      <w:r>
        <w:rPr/>
        <w:t>cercanos</w:t>
      </w:r>
      <w:r>
        <w:rPr>
          <w:spacing w:val="-10"/>
        </w:rPr>
        <w:t> </w:t>
      </w:r>
      <w:r>
        <w:rPr/>
        <w:t>a</w:t>
      </w:r>
      <w:r>
        <w:rPr>
          <w:spacing w:val="-7"/>
        </w:rPr>
        <w:t> </w:t>
      </w:r>
      <w:r>
        <w:rPr/>
        <w:t>Vía</w:t>
      </w:r>
      <w:r>
        <w:rPr>
          <w:spacing w:val="-11"/>
        </w:rPr>
        <w:t> </w:t>
      </w:r>
      <w:r>
        <w:rPr/>
        <w:t>a</w:t>
      </w:r>
      <w:r>
        <w:rPr>
          <w:spacing w:val="-8"/>
        </w:rPr>
        <w:t> </w:t>
      </w:r>
      <w:r>
        <w:rPr/>
        <w:t>la</w:t>
      </w:r>
      <w:r>
        <w:rPr>
          <w:spacing w:val="-7"/>
        </w:rPr>
        <w:t> </w:t>
      </w:r>
      <w:r>
        <w:rPr/>
        <w:t>Costa</w:t>
      </w:r>
      <w:r>
        <w:rPr>
          <w:spacing w:val="-7"/>
        </w:rPr>
        <w:t> </w:t>
      </w:r>
      <w:r>
        <w:rPr/>
        <w:t>son</w:t>
      </w:r>
      <w:r>
        <w:rPr>
          <w:spacing w:val="-8"/>
        </w:rPr>
        <w:t> </w:t>
      </w:r>
      <w:r>
        <w:rPr/>
        <w:t>aquellos</w:t>
      </w:r>
      <w:r>
        <w:rPr>
          <w:spacing w:val="-11"/>
        </w:rPr>
        <w:t> </w:t>
      </w:r>
      <w:r>
        <w:rPr/>
        <w:t>a</w:t>
      </w:r>
      <w:r>
        <w:rPr>
          <w:spacing w:val="-7"/>
        </w:rPr>
        <w:t> </w:t>
      </w:r>
      <w:r>
        <w:rPr/>
        <w:t>los</w:t>
      </w:r>
      <w:r>
        <w:rPr>
          <w:spacing w:val="-10"/>
        </w:rPr>
        <w:t> </w:t>
      </w:r>
      <w:r>
        <w:rPr/>
        <w:t>que</w:t>
      </w:r>
      <w:r>
        <w:rPr>
          <w:spacing w:val="-3"/>
        </w:rPr>
        <w:t> </w:t>
      </w:r>
      <w:r>
        <w:rPr/>
        <w:t>se</w:t>
      </w:r>
      <w:r>
        <w:rPr>
          <w:spacing w:val="-8"/>
        </w:rPr>
        <w:t> </w:t>
      </w:r>
      <w:r>
        <w:rPr/>
        <w:t>les debe potenciar a nivel publicitario, además de tener la ventaja de poseer conexiones viales y medios de transporte que comunican con el sector. Continuando con la misma línea de ideas, la investigación </w:t>
      </w:r>
      <w:r>
        <w:rPr>
          <w:spacing w:val="-3"/>
        </w:rPr>
        <w:t>ha </w:t>
      </w:r>
      <w:r>
        <w:rPr/>
        <w:t>arrojado que gran parte </w:t>
      </w:r>
      <w:r>
        <w:rPr>
          <w:spacing w:val="-3"/>
        </w:rPr>
        <w:t>de </w:t>
      </w:r>
      <w:r>
        <w:rPr/>
        <w:t>los grupos son familiares, y en segundo lugar con amigos, esto indica que la estructura de los tours y la ruta debe estar dirigida a actividades que se puedan disfrutar en grupo y en caso de estadía acoplar las habitaciones de los hoteles para recibir a múltiples personas. Y para concluir este punto se observa que en los atractivos seleccionados hay actividades para diversos grupos poblacionales, como niños y adultos mayores y que la oferta gastronómica es accesible para todo bolsillo, por lo tanto, esta ruta se puede adaptar a diferentes audiencias.</w:t>
      </w:r>
    </w:p>
    <w:p>
      <w:pPr>
        <w:pStyle w:val="ListParagraph"/>
        <w:numPr>
          <w:ilvl w:val="2"/>
          <w:numId w:val="50"/>
        </w:numPr>
        <w:tabs>
          <w:tab w:pos="1409" w:val="left" w:leader="none"/>
        </w:tabs>
        <w:spacing w:line="360" w:lineRule="auto" w:before="3" w:after="0"/>
        <w:ind w:left="1408" w:right="290" w:hanging="360"/>
        <w:jc w:val="both"/>
        <w:rPr>
          <w:sz w:val="24"/>
        </w:rPr>
      </w:pPr>
      <w:r>
        <w:rPr>
          <w:sz w:val="24"/>
        </w:rPr>
        <w:t>Para diagnosticar las necesidades, facilidades y servicios turísticos que requiere para la Ruta de Ecoturismo se ha tomado la información otorgada por las encuestas y segmentadas. A nivel </w:t>
      </w:r>
      <w:r>
        <w:rPr>
          <w:spacing w:val="-3"/>
          <w:sz w:val="24"/>
        </w:rPr>
        <w:t>de </w:t>
      </w:r>
      <w:r>
        <w:rPr>
          <w:sz w:val="24"/>
        </w:rPr>
        <w:t>necesidades: se debería mejorar el sector a nivel turístico, inversión en publicidad, infraestructura turística, y áreas verdes, dentro de las facilidades conseguimos que los atractivos se encuentran ubicados cerca uno del otro, ofrecen una amplia variedad </w:t>
      </w:r>
      <w:r>
        <w:rPr>
          <w:spacing w:val="-3"/>
          <w:sz w:val="24"/>
        </w:rPr>
        <w:t>de </w:t>
      </w:r>
      <w:r>
        <w:rPr>
          <w:sz w:val="24"/>
        </w:rPr>
        <w:t>actividades para personas de diferentes edades y estratos socioeconómicos, y en el caso de los servicios turísticos se encuentran el kayak, senderismo, observación de delfines, avistamiento</w:t>
      </w:r>
      <w:r>
        <w:rPr>
          <w:spacing w:val="-19"/>
          <w:sz w:val="24"/>
        </w:rPr>
        <w:t> </w:t>
      </w:r>
      <w:r>
        <w:rPr>
          <w:sz w:val="24"/>
        </w:rPr>
        <w:t>de</w:t>
      </w:r>
      <w:r>
        <w:rPr>
          <w:spacing w:val="-17"/>
          <w:sz w:val="24"/>
        </w:rPr>
        <w:t> </w:t>
      </w:r>
      <w:r>
        <w:rPr>
          <w:sz w:val="24"/>
        </w:rPr>
        <w:t>aves,</w:t>
      </w:r>
      <w:r>
        <w:rPr>
          <w:spacing w:val="-18"/>
          <w:sz w:val="24"/>
        </w:rPr>
        <w:t> </w:t>
      </w:r>
      <w:r>
        <w:rPr>
          <w:sz w:val="24"/>
        </w:rPr>
        <w:t>paintball,</w:t>
      </w:r>
      <w:r>
        <w:rPr>
          <w:spacing w:val="-19"/>
          <w:sz w:val="24"/>
        </w:rPr>
        <w:t> </w:t>
      </w:r>
      <w:r>
        <w:rPr>
          <w:sz w:val="24"/>
        </w:rPr>
        <w:t>paseo</w:t>
      </w:r>
      <w:r>
        <w:rPr>
          <w:spacing w:val="-19"/>
          <w:sz w:val="24"/>
        </w:rPr>
        <w:t> </w:t>
      </w:r>
      <w:r>
        <w:rPr>
          <w:sz w:val="24"/>
        </w:rPr>
        <w:t>en</w:t>
      </w:r>
      <w:r>
        <w:rPr>
          <w:spacing w:val="-18"/>
          <w:sz w:val="24"/>
        </w:rPr>
        <w:t> </w:t>
      </w:r>
      <w:r>
        <w:rPr>
          <w:sz w:val="24"/>
        </w:rPr>
        <w:t>botes,</w:t>
      </w:r>
      <w:r>
        <w:rPr>
          <w:spacing w:val="-19"/>
          <w:sz w:val="24"/>
        </w:rPr>
        <w:t> </w:t>
      </w:r>
      <w:r>
        <w:rPr>
          <w:sz w:val="24"/>
        </w:rPr>
        <w:t>cabalgatas,</w:t>
      </w:r>
      <w:r>
        <w:rPr>
          <w:spacing w:val="-19"/>
          <w:sz w:val="24"/>
        </w:rPr>
        <w:t> </w:t>
      </w:r>
      <w:r>
        <w:rPr>
          <w:sz w:val="24"/>
        </w:rPr>
        <w:t>camping</w:t>
      </w:r>
      <w:r>
        <w:rPr>
          <w:spacing w:val="-18"/>
          <w:sz w:val="24"/>
        </w:rPr>
        <w:t> </w:t>
      </w:r>
      <w:r>
        <w:rPr>
          <w:sz w:val="24"/>
        </w:rPr>
        <w:t>y</w:t>
      </w:r>
      <w:r>
        <w:rPr>
          <w:spacing w:val="-19"/>
          <w:sz w:val="24"/>
        </w:rPr>
        <w:t> </w:t>
      </w:r>
      <w:r>
        <w:rPr>
          <w:sz w:val="24"/>
        </w:rPr>
        <w:t>una</w:t>
      </w:r>
      <w:r>
        <w:rPr>
          <w:spacing w:val="-16"/>
          <w:sz w:val="24"/>
        </w:rPr>
        <w:t> </w:t>
      </w:r>
      <w:r>
        <w:rPr>
          <w:sz w:val="24"/>
        </w:rPr>
        <w:t>variada oferta gastronómica.</w:t>
      </w:r>
    </w:p>
    <w:p>
      <w:pPr>
        <w:spacing w:after="0" w:line="360" w:lineRule="auto"/>
        <w:jc w:val="both"/>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3"/>
        <w:rPr>
          <w:sz w:val="27"/>
        </w:rPr>
      </w:pPr>
    </w:p>
    <w:p>
      <w:pPr>
        <w:pStyle w:val="ListParagraph"/>
        <w:numPr>
          <w:ilvl w:val="2"/>
          <w:numId w:val="50"/>
        </w:numPr>
        <w:tabs>
          <w:tab w:pos="1409" w:val="left" w:leader="none"/>
        </w:tabs>
        <w:spacing w:line="355" w:lineRule="auto" w:before="100" w:after="0"/>
        <w:ind w:left="1408" w:right="290" w:hanging="360"/>
        <w:jc w:val="both"/>
        <w:rPr>
          <w:sz w:val="24"/>
        </w:rPr>
      </w:pPr>
      <w:r>
        <w:rPr>
          <w:sz w:val="24"/>
        </w:rPr>
        <w:t>Los principales atractivos turísticos que son: Balneario y Centro Recreacional Puerto Hondo, Parque El Lago, Finca la Gloria, Cerro el Muerto, Avistamiento de</w:t>
      </w:r>
      <w:r>
        <w:rPr>
          <w:spacing w:val="-7"/>
          <w:sz w:val="24"/>
        </w:rPr>
        <w:t> </w:t>
      </w:r>
      <w:r>
        <w:rPr>
          <w:sz w:val="24"/>
        </w:rPr>
        <w:t>Delfines</w:t>
      </w:r>
      <w:r>
        <w:rPr>
          <w:spacing w:val="-10"/>
          <w:sz w:val="24"/>
        </w:rPr>
        <w:t> </w:t>
      </w:r>
      <w:r>
        <w:rPr>
          <w:sz w:val="24"/>
        </w:rPr>
        <w:t>en</w:t>
      </w:r>
      <w:r>
        <w:rPr>
          <w:spacing w:val="-7"/>
          <w:sz w:val="24"/>
        </w:rPr>
        <w:t> </w:t>
      </w:r>
      <w:r>
        <w:rPr>
          <w:sz w:val="24"/>
        </w:rPr>
        <w:t>Puerto</w:t>
      </w:r>
      <w:r>
        <w:rPr>
          <w:spacing w:val="-8"/>
          <w:sz w:val="24"/>
        </w:rPr>
        <w:t> </w:t>
      </w:r>
      <w:r>
        <w:rPr>
          <w:sz w:val="24"/>
        </w:rPr>
        <w:t>El</w:t>
      </w:r>
      <w:r>
        <w:rPr>
          <w:spacing w:val="-6"/>
          <w:sz w:val="24"/>
        </w:rPr>
        <w:t> </w:t>
      </w:r>
      <w:r>
        <w:rPr>
          <w:sz w:val="24"/>
        </w:rPr>
        <w:t>Morro,</w:t>
      </w:r>
      <w:r>
        <w:rPr>
          <w:spacing w:val="-8"/>
          <w:sz w:val="24"/>
        </w:rPr>
        <w:t> </w:t>
      </w:r>
      <w:r>
        <w:rPr>
          <w:sz w:val="24"/>
        </w:rPr>
        <w:t>Isla</w:t>
      </w:r>
      <w:r>
        <w:rPr>
          <w:spacing w:val="-7"/>
          <w:sz w:val="24"/>
        </w:rPr>
        <w:t> </w:t>
      </w:r>
      <w:r>
        <w:rPr>
          <w:sz w:val="24"/>
        </w:rPr>
        <w:t>Manglesito,</w:t>
      </w:r>
      <w:r>
        <w:rPr>
          <w:spacing w:val="-7"/>
          <w:sz w:val="24"/>
        </w:rPr>
        <w:t> </w:t>
      </w:r>
      <w:r>
        <w:rPr>
          <w:sz w:val="24"/>
        </w:rPr>
        <w:t>Bosque</w:t>
      </w:r>
      <w:r>
        <w:rPr>
          <w:spacing w:val="-7"/>
          <w:sz w:val="24"/>
        </w:rPr>
        <w:t> </w:t>
      </w:r>
      <w:r>
        <w:rPr>
          <w:sz w:val="24"/>
        </w:rPr>
        <w:t>Protector</w:t>
      </w:r>
      <w:r>
        <w:rPr>
          <w:spacing w:val="-7"/>
          <w:sz w:val="24"/>
        </w:rPr>
        <w:t> </w:t>
      </w:r>
      <w:r>
        <w:rPr>
          <w:sz w:val="24"/>
        </w:rPr>
        <w:t>Cerro</w:t>
      </w:r>
      <w:r>
        <w:rPr>
          <w:spacing w:val="-8"/>
          <w:sz w:val="24"/>
        </w:rPr>
        <w:t> </w:t>
      </w:r>
      <w:r>
        <w:rPr>
          <w:sz w:val="24"/>
        </w:rPr>
        <w:t>Blanco, estos serán descritos a profundidad en los</w:t>
      </w:r>
      <w:r>
        <w:rPr>
          <w:spacing w:val="-15"/>
          <w:sz w:val="24"/>
        </w:rPr>
        <w:t> </w:t>
      </w:r>
      <w:r>
        <w:rPr>
          <w:sz w:val="24"/>
        </w:rPr>
        <w:t>anexos.</w:t>
      </w:r>
    </w:p>
    <w:p>
      <w:pPr>
        <w:spacing w:after="0" w:line="355" w:lineRule="auto"/>
        <w:jc w:val="both"/>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2"/>
        <w:numPr>
          <w:ilvl w:val="1"/>
          <w:numId w:val="50"/>
        </w:numPr>
        <w:tabs>
          <w:tab w:pos="613" w:val="left" w:leader="none"/>
        </w:tabs>
        <w:spacing w:line="240" w:lineRule="auto" w:before="88" w:after="0"/>
        <w:ind w:left="612" w:right="0" w:hanging="493"/>
        <w:jc w:val="left"/>
      </w:pPr>
      <w:bookmarkStart w:name="_bookmark76" w:id="82"/>
      <w:bookmarkEnd w:id="82"/>
      <w:r>
        <w:rPr>
          <w:b w:val="0"/>
        </w:rPr>
      </w:r>
      <w:bookmarkStart w:name="_bookmark76" w:id="83"/>
      <w:bookmarkEnd w:id="83"/>
      <w:r>
        <w:rPr/>
        <w:t>R</w:t>
      </w:r>
      <w:r>
        <w:rPr/>
        <w:t>ecomendaciones</w:t>
      </w:r>
    </w:p>
    <w:p>
      <w:pPr>
        <w:pStyle w:val="BodyText"/>
        <w:rPr>
          <w:b/>
          <w:sz w:val="30"/>
        </w:rPr>
      </w:pPr>
    </w:p>
    <w:p>
      <w:pPr>
        <w:pStyle w:val="BodyText"/>
        <w:spacing w:before="10"/>
        <w:rPr>
          <w:b/>
          <w:sz w:val="41"/>
        </w:rPr>
      </w:pPr>
    </w:p>
    <w:p>
      <w:pPr>
        <w:pStyle w:val="ListParagraph"/>
        <w:numPr>
          <w:ilvl w:val="2"/>
          <w:numId w:val="50"/>
        </w:numPr>
        <w:tabs>
          <w:tab w:pos="1125" w:val="left" w:leader="none"/>
        </w:tabs>
        <w:spacing w:line="475" w:lineRule="auto" w:before="0" w:after="0"/>
        <w:ind w:left="1125" w:right="305" w:hanging="361"/>
        <w:jc w:val="both"/>
        <w:rPr>
          <w:sz w:val="24"/>
        </w:rPr>
      </w:pPr>
      <w:r>
        <w:rPr>
          <w:sz w:val="24"/>
        </w:rPr>
        <w:t>Muchos</w:t>
      </w:r>
      <w:r>
        <w:rPr>
          <w:spacing w:val="-11"/>
          <w:sz w:val="24"/>
        </w:rPr>
        <w:t> </w:t>
      </w:r>
      <w:r>
        <w:rPr>
          <w:sz w:val="24"/>
        </w:rPr>
        <w:t>de</w:t>
      </w:r>
      <w:r>
        <w:rPr>
          <w:spacing w:val="-7"/>
          <w:sz w:val="24"/>
        </w:rPr>
        <w:t> </w:t>
      </w:r>
      <w:r>
        <w:rPr>
          <w:sz w:val="24"/>
        </w:rPr>
        <w:t>los</w:t>
      </w:r>
      <w:r>
        <w:rPr>
          <w:spacing w:val="-10"/>
          <w:sz w:val="24"/>
        </w:rPr>
        <w:t> </w:t>
      </w:r>
      <w:r>
        <w:rPr>
          <w:sz w:val="24"/>
        </w:rPr>
        <w:t>sitios</w:t>
      </w:r>
      <w:r>
        <w:rPr>
          <w:spacing w:val="-10"/>
          <w:sz w:val="24"/>
        </w:rPr>
        <w:t> </w:t>
      </w:r>
      <w:r>
        <w:rPr>
          <w:sz w:val="24"/>
        </w:rPr>
        <w:t>seleccionados</w:t>
      </w:r>
      <w:r>
        <w:rPr>
          <w:spacing w:val="-11"/>
          <w:sz w:val="24"/>
        </w:rPr>
        <w:t> </w:t>
      </w:r>
      <w:r>
        <w:rPr>
          <w:sz w:val="24"/>
        </w:rPr>
        <w:t>para</w:t>
      </w:r>
      <w:r>
        <w:rPr>
          <w:spacing w:val="-11"/>
          <w:sz w:val="24"/>
        </w:rPr>
        <w:t> </w:t>
      </w:r>
      <w:r>
        <w:rPr>
          <w:sz w:val="24"/>
        </w:rPr>
        <w:t>la</w:t>
      </w:r>
      <w:r>
        <w:rPr>
          <w:spacing w:val="-11"/>
          <w:sz w:val="24"/>
        </w:rPr>
        <w:t> </w:t>
      </w:r>
      <w:r>
        <w:rPr>
          <w:sz w:val="24"/>
        </w:rPr>
        <w:t>ruta</w:t>
      </w:r>
      <w:r>
        <w:rPr>
          <w:spacing w:val="-7"/>
          <w:sz w:val="24"/>
        </w:rPr>
        <w:t> </w:t>
      </w:r>
      <w:r>
        <w:rPr>
          <w:sz w:val="24"/>
        </w:rPr>
        <w:t>no</w:t>
      </w:r>
      <w:r>
        <w:rPr>
          <w:spacing w:val="-9"/>
          <w:sz w:val="24"/>
        </w:rPr>
        <w:t> </w:t>
      </w:r>
      <w:r>
        <w:rPr>
          <w:sz w:val="24"/>
        </w:rPr>
        <w:t>disponen</w:t>
      </w:r>
      <w:r>
        <w:rPr>
          <w:spacing w:val="-8"/>
          <w:sz w:val="24"/>
        </w:rPr>
        <w:t> </w:t>
      </w:r>
      <w:r>
        <w:rPr>
          <w:sz w:val="24"/>
        </w:rPr>
        <w:t>de</w:t>
      </w:r>
      <w:r>
        <w:rPr>
          <w:spacing w:val="-7"/>
          <w:sz w:val="24"/>
        </w:rPr>
        <w:t> </w:t>
      </w:r>
      <w:r>
        <w:rPr>
          <w:sz w:val="24"/>
        </w:rPr>
        <w:t>sitio</w:t>
      </w:r>
      <w:r>
        <w:rPr>
          <w:spacing w:val="-8"/>
          <w:sz w:val="24"/>
        </w:rPr>
        <w:t> </w:t>
      </w:r>
      <w:r>
        <w:rPr>
          <w:sz w:val="24"/>
        </w:rPr>
        <w:t>web</w:t>
      </w:r>
      <w:r>
        <w:rPr>
          <w:spacing w:val="-9"/>
          <w:sz w:val="24"/>
        </w:rPr>
        <w:t> </w:t>
      </w:r>
      <w:r>
        <w:rPr>
          <w:sz w:val="24"/>
        </w:rPr>
        <w:t>o</w:t>
      </w:r>
      <w:r>
        <w:rPr>
          <w:spacing w:val="-8"/>
          <w:sz w:val="24"/>
        </w:rPr>
        <w:t> </w:t>
      </w:r>
      <w:r>
        <w:rPr>
          <w:sz w:val="24"/>
        </w:rPr>
        <w:t>ubicación exacta en Google Maps, por lo tanto, se recomienda implementar estrategias de difusión turísticas digitales</w:t>
      </w:r>
      <w:r>
        <w:rPr>
          <w:spacing w:val="-5"/>
          <w:sz w:val="24"/>
        </w:rPr>
        <w:t> </w:t>
      </w:r>
      <w:r>
        <w:rPr>
          <w:sz w:val="24"/>
        </w:rPr>
        <w:t>adecuadas.</w:t>
      </w:r>
    </w:p>
    <w:p>
      <w:pPr>
        <w:pStyle w:val="ListParagraph"/>
        <w:numPr>
          <w:ilvl w:val="2"/>
          <w:numId w:val="50"/>
        </w:numPr>
        <w:tabs>
          <w:tab w:pos="1125" w:val="left" w:leader="none"/>
        </w:tabs>
        <w:spacing w:line="465" w:lineRule="auto" w:before="1" w:after="0"/>
        <w:ind w:left="1125" w:right="299" w:hanging="361"/>
        <w:jc w:val="both"/>
        <w:rPr>
          <w:sz w:val="24"/>
        </w:rPr>
      </w:pPr>
      <w:r>
        <w:rPr>
          <w:sz w:val="24"/>
        </w:rPr>
        <w:t>Trabajar con el sector privado para disminuir el impacto </w:t>
      </w:r>
      <w:r>
        <w:rPr>
          <w:spacing w:val="-3"/>
          <w:sz w:val="24"/>
        </w:rPr>
        <w:t>de </w:t>
      </w:r>
      <w:r>
        <w:rPr>
          <w:sz w:val="24"/>
        </w:rPr>
        <w:t>las empresas presentes en el medio ambiente y mantener las áreas protegidas</w:t>
      </w:r>
      <w:r>
        <w:rPr>
          <w:spacing w:val="-17"/>
          <w:sz w:val="24"/>
        </w:rPr>
        <w:t> </w:t>
      </w:r>
      <w:r>
        <w:rPr>
          <w:sz w:val="24"/>
        </w:rPr>
        <w:t>intactas.</w:t>
      </w:r>
    </w:p>
    <w:p>
      <w:pPr>
        <w:pStyle w:val="ListParagraph"/>
        <w:numPr>
          <w:ilvl w:val="2"/>
          <w:numId w:val="50"/>
        </w:numPr>
        <w:tabs>
          <w:tab w:pos="1125" w:val="left" w:leader="none"/>
        </w:tabs>
        <w:spacing w:line="465" w:lineRule="auto" w:before="15" w:after="0"/>
        <w:ind w:left="1125" w:right="308" w:hanging="361"/>
        <w:jc w:val="both"/>
        <w:rPr>
          <w:sz w:val="24"/>
        </w:rPr>
      </w:pPr>
      <w:r>
        <w:rPr>
          <w:sz w:val="24"/>
        </w:rPr>
        <w:t>Incrementar la cantidad </w:t>
      </w:r>
      <w:r>
        <w:rPr>
          <w:spacing w:val="-3"/>
          <w:sz w:val="24"/>
        </w:rPr>
        <w:t>de </w:t>
      </w:r>
      <w:r>
        <w:rPr>
          <w:sz w:val="24"/>
        </w:rPr>
        <w:t>infraestructura peatonal, debido a que los estudios demuestran que existe, pero por debajo </w:t>
      </w:r>
      <w:r>
        <w:rPr>
          <w:spacing w:val="-3"/>
          <w:sz w:val="24"/>
        </w:rPr>
        <w:t>de </w:t>
      </w:r>
      <w:r>
        <w:rPr>
          <w:sz w:val="24"/>
        </w:rPr>
        <w:t>lo establecido por la</w:t>
      </w:r>
      <w:r>
        <w:rPr>
          <w:spacing w:val="-6"/>
          <w:sz w:val="24"/>
        </w:rPr>
        <w:t> </w:t>
      </w:r>
      <w:r>
        <w:rPr>
          <w:sz w:val="24"/>
        </w:rPr>
        <w:t>ley.</w:t>
      </w:r>
    </w:p>
    <w:p>
      <w:pPr>
        <w:pStyle w:val="ListParagraph"/>
        <w:numPr>
          <w:ilvl w:val="2"/>
          <w:numId w:val="50"/>
        </w:numPr>
        <w:tabs>
          <w:tab w:pos="1125" w:val="left" w:leader="none"/>
        </w:tabs>
        <w:spacing w:line="468" w:lineRule="auto" w:before="14" w:after="0"/>
        <w:ind w:left="1125" w:right="309" w:hanging="361"/>
        <w:jc w:val="both"/>
        <w:rPr>
          <w:sz w:val="24"/>
        </w:rPr>
      </w:pPr>
      <w:r>
        <w:rPr>
          <w:sz w:val="24"/>
        </w:rPr>
        <w:t>Crear estrategias de promoción hacia el sector de Vía a la Costa, en cohesión entre el gobierno nacional, el sector privado y el resto de actores</w:t>
      </w:r>
      <w:r>
        <w:rPr>
          <w:spacing w:val="-19"/>
          <w:sz w:val="24"/>
        </w:rPr>
        <w:t> </w:t>
      </w:r>
      <w:r>
        <w:rPr>
          <w:sz w:val="24"/>
        </w:rPr>
        <w:t>involucrados.</w:t>
      </w:r>
    </w:p>
    <w:p>
      <w:pPr>
        <w:pStyle w:val="ListParagraph"/>
        <w:numPr>
          <w:ilvl w:val="2"/>
          <w:numId w:val="50"/>
        </w:numPr>
        <w:tabs>
          <w:tab w:pos="1125" w:val="left" w:leader="none"/>
        </w:tabs>
        <w:spacing w:line="465" w:lineRule="auto" w:before="13" w:after="0"/>
        <w:ind w:left="1125" w:right="304" w:hanging="361"/>
        <w:jc w:val="both"/>
        <w:rPr>
          <w:sz w:val="24"/>
        </w:rPr>
      </w:pPr>
      <w:r>
        <w:rPr>
          <w:sz w:val="24"/>
        </w:rPr>
        <w:t>Mantener la mente abierta y buscar nuevas formas de hacer turismo, teniendo en cuenta los cambios sociales y culturales que ha dejado el COVID</w:t>
      </w:r>
      <w:r>
        <w:rPr>
          <w:spacing w:val="-15"/>
          <w:sz w:val="24"/>
        </w:rPr>
        <w:t> </w:t>
      </w:r>
      <w:r>
        <w:rPr>
          <w:sz w:val="24"/>
        </w:rPr>
        <w:t>19.</w:t>
      </w:r>
    </w:p>
    <w:p>
      <w:pPr>
        <w:pStyle w:val="ListParagraph"/>
        <w:numPr>
          <w:ilvl w:val="2"/>
          <w:numId w:val="50"/>
        </w:numPr>
        <w:tabs>
          <w:tab w:pos="1125" w:val="left" w:leader="none"/>
        </w:tabs>
        <w:spacing w:line="472" w:lineRule="auto" w:before="14" w:after="0"/>
        <w:ind w:left="1125" w:right="303" w:hanging="361"/>
        <w:jc w:val="both"/>
        <w:rPr>
          <w:sz w:val="24"/>
        </w:rPr>
      </w:pPr>
      <w:r>
        <w:rPr>
          <w:sz w:val="24"/>
        </w:rPr>
        <w:t>Los futuros proyectos deben ser pensados de tal forma que se tome en cuenta la debacle económica que se sufrirá los próximos años en el mundo y el restablecimiento del</w:t>
      </w:r>
      <w:r>
        <w:rPr>
          <w:spacing w:val="-5"/>
          <w:sz w:val="24"/>
        </w:rPr>
        <w:t> </w:t>
      </w:r>
      <w:r>
        <w:rPr>
          <w:sz w:val="24"/>
        </w:rPr>
        <w:t>turismo.</w:t>
      </w:r>
    </w:p>
    <w:p>
      <w:pPr>
        <w:spacing w:after="0" w:line="472" w:lineRule="auto"/>
        <w:jc w:val="both"/>
        <w:rPr>
          <w:sz w:val="24"/>
        </w:rPr>
        <w:sectPr>
          <w:headerReference w:type="default" r:id="rId118"/>
          <w:footerReference w:type="default" r:id="rId119"/>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1"/>
      </w:pPr>
      <w:r>
        <w:rPr/>
        <w:t>Bibliografía</w:t>
      </w:r>
    </w:p>
    <w:p>
      <w:pPr>
        <w:pStyle w:val="BodyText"/>
        <w:rPr>
          <w:b/>
          <w:sz w:val="34"/>
        </w:rPr>
      </w:pPr>
    </w:p>
    <w:p>
      <w:pPr>
        <w:pStyle w:val="BodyText"/>
        <w:spacing w:before="3"/>
        <w:rPr>
          <w:b/>
          <w:sz w:val="40"/>
        </w:rPr>
      </w:pPr>
    </w:p>
    <w:p>
      <w:pPr>
        <w:spacing w:line="480" w:lineRule="auto" w:before="1"/>
        <w:ind w:left="840" w:right="330" w:hanging="720"/>
        <w:jc w:val="left"/>
        <w:rPr>
          <w:sz w:val="24"/>
        </w:rPr>
      </w:pPr>
      <w:r>
        <w:rPr>
          <w:sz w:val="24"/>
        </w:rPr>
        <w:t>Acosta, E. (2013). </w:t>
      </w:r>
      <w:r>
        <w:rPr>
          <w:i/>
          <w:sz w:val="24"/>
        </w:rPr>
        <w:t>La Ruta del Pescador, una propuesta del Guayas</w:t>
      </w:r>
      <w:r>
        <w:rPr>
          <w:sz w:val="24"/>
        </w:rPr>
        <w:t>. Recuperado el 11 de 09 de 2019, de https://</w:t>
      </w:r>
      <w:hyperlink r:id="rId120">
        <w:r>
          <w:rPr>
            <w:sz w:val="24"/>
          </w:rPr>
          <w:t>www.metroecuador.com.ec:</w:t>
        </w:r>
      </w:hyperlink>
      <w:r>
        <w:rPr>
          <w:sz w:val="24"/>
        </w:rPr>
        <w:t> https://</w:t>
      </w:r>
      <w:hyperlink r:id="rId121">
        <w:r>
          <w:rPr>
            <w:sz w:val="24"/>
          </w:rPr>
          <w:t>www.metroecuador.com.ec/ec/actualidad/2017/02/23/ruta-pescador-propuesta-</w:t>
        </w:r>
      </w:hyperlink>
      <w:r>
        <w:rPr>
          <w:sz w:val="24"/>
        </w:rPr>
        <w:t> guayas.html</w:t>
      </w:r>
    </w:p>
    <w:p>
      <w:pPr>
        <w:spacing w:before="0"/>
        <w:ind w:left="120" w:right="0" w:firstLine="0"/>
        <w:jc w:val="left"/>
        <w:rPr>
          <w:i/>
          <w:sz w:val="24"/>
        </w:rPr>
      </w:pPr>
      <w:r>
        <w:rPr>
          <w:sz w:val="24"/>
        </w:rPr>
        <w:t>Alcívar Vera, I. (2018). </w:t>
      </w:r>
      <w:r>
        <w:rPr>
          <w:i/>
          <w:sz w:val="24"/>
        </w:rPr>
        <w:t>Realidades del turismo local, compilación de opiniones turísticas.</w:t>
      </w:r>
    </w:p>
    <w:p>
      <w:pPr>
        <w:pStyle w:val="BodyText"/>
        <w:rPr>
          <w:i/>
        </w:rPr>
      </w:pPr>
    </w:p>
    <w:p>
      <w:pPr>
        <w:pStyle w:val="BodyText"/>
        <w:spacing w:line="480" w:lineRule="auto"/>
        <w:ind w:left="840" w:right="330"/>
      </w:pPr>
      <w:r>
        <w:rPr/>
        <w:t>Manta - Manabí: Departamento de Edición y Publicación Universitaria (DEPU) Ediciones Uleam.</w:t>
      </w:r>
    </w:p>
    <w:p>
      <w:pPr>
        <w:spacing w:before="1"/>
        <w:ind w:left="120" w:right="0" w:firstLine="0"/>
        <w:jc w:val="left"/>
        <w:rPr>
          <w:sz w:val="24"/>
        </w:rPr>
      </w:pPr>
      <w:r>
        <w:rPr>
          <w:sz w:val="24"/>
        </w:rPr>
        <w:t>Amador, M. (27 de 04 de 2009). </w:t>
      </w:r>
      <w:r>
        <w:rPr>
          <w:i/>
          <w:sz w:val="24"/>
        </w:rPr>
        <w:t>EL CUESTIONARIO EN LA INVESTIGACION</w:t>
      </w:r>
      <w:r>
        <w:rPr>
          <w:sz w:val="24"/>
        </w:rPr>
        <w:t>. Recuperado</w:t>
      </w:r>
    </w:p>
    <w:p>
      <w:pPr>
        <w:pStyle w:val="BodyText"/>
      </w:pPr>
    </w:p>
    <w:p>
      <w:pPr>
        <w:pStyle w:val="BodyText"/>
        <w:spacing w:line="480" w:lineRule="auto"/>
        <w:ind w:left="840" w:right="678"/>
      </w:pPr>
      <w:r>
        <w:rPr/>
        <w:t>el 11 de 09 de 2019, de </w:t>
      </w:r>
      <w:hyperlink r:id="rId122">
        <w:r>
          <w:rPr/>
          <w:t>http://manuelgalan.blogspot.com:</w:t>
        </w:r>
      </w:hyperlink>
      <w:r>
        <w:rPr/>
        <w:t> </w:t>
      </w:r>
      <w:hyperlink r:id="rId123">
        <w:r>
          <w:rPr/>
          <w:t>http://manuelgalan.blogspot.com/2009/04/el-cuestionario-en-la-investigacion.html</w:t>
        </w:r>
      </w:hyperlink>
    </w:p>
    <w:p>
      <w:pPr>
        <w:spacing w:line="480" w:lineRule="auto" w:before="1"/>
        <w:ind w:left="840" w:right="364" w:hanging="720"/>
        <w:jc w:val="left"/>
        <w:rPr>
          <w:sz w:val="24"/>
        </w:rPr>
      </w:pPr>
      <w:r>
        <w:rPr>
          <w:sz w:val="24"/>
        </w:rPr>
        <w:t>Amador, M. (29 de 06 de 2018). </w:t>
      </w:r>
      <w:r>
        <w:rPr>
          <w:i/>
          <w:sz w:val="24"/>
        </w:rPr>
        <w:t>Qué es la sustentabilidad ambiental y por qué es importante </w:t>
      </w:r>
      <w:r>
        <w:rPr>
          <w:i/>
          <w:sz w:val="24"/>
        </w:rPr>
        <w:t>para los negocios</w:t>
      </w:r>
      <w:r>
        <w:rPr>
          <w:sz w:val="24"/>
        </w:rPr>
        <w:t>. Recuperado el 11 de 09 de 2019, de https://mexico.corresponsables.com: https://mexico.corresponsables.com/actualidad/opinion/sustentabilidad-ambiental- importante-negocios</w:t>
      </w:r>
    </w:p>
    <w:p>
      <w:pPr>
        <w:spacing w:before="0"/>
        <w:ind w:left="120" w:right="0" w:firstLine="0"/>
        <w:jc w:val="left"/>
        <w:rPr>
          <w:sz w:val="24"/>
        </w:rPr>
      </w:pPr>
      <w:r>
        <w:rPr>
          <w:sz w:val="24"/>
        </w:rPr>
        <w:t>AME, A. d. (20 de 05 de 2010). </w:t>
      </w:r>
      <w:r>
        <w:rPr>
          <w:i/>
          <w:sz w:val="24"/>
        </w:rPr>
        <w:t>CANTÓN GENERAL VILLAMIL (PLAYAS)</w:t>
      </w:r>
      <w:r>
        <w:rPr>
          <w:sz w:val="24"/>
        </w:rPr>
        <w:t>. Recuperado el</w:t>
      </w:r>
    </w:p>
    <w:p>
      <w:pPr>
        <w:pStyle w:val="BodyText"/>
        <w:spacing w:before="8"/>
        <w:rPr>
          <w:sz w:val="23"/>
        </w:rPr>
      </w:pPr>
    </w:p>
    <w:p>
      <w:pPr>
        <w:pStyle w:val="BodyText"/>
        <w:spacing w:line="480" w:lineRule="auto"/>
        <w:ind w:left="840" w:right="379"/>
      </w:pPr>
      <w:r>
        <w:rPr/>
        <w:t>11 de 09 de 2019, de https://ame.gob.ec: https://ame.gob.ec/2010/05/20/canton-gnral- villamil-playas/</w:t>
      </w:r>
    </w:p>
    <w:p>
      <w:pPr>
        <w:spacing w:after="0" w:line="480" w:lineRule="auto"/>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spacing w:line="480" w:lineRule="auto" w:before="90"/>
        <w:ind w:left="840" w:right="31" w:hanging="720"/>
        <w:jc w:val="left"/>
        <w:rPr>
          <w:sz w:val="24"/>
        </w:rPr>
      </w:pPr>
      <w:r>
        <w:rPr>
          <w:sz w:val="24"/>
        </w:rPr>
        <w:t>Arévalo, J. (2004). </w:t>
      </w:r>
      <w:r>
        <w:rPr>
          <w:i/>
          <w:sz w:val="24"/>
        </w:rPr>
        <w:t>La tradición, el patrimonio y la identidad</w:t>
      </w:r>
      <w:r>
        <w:rPr>
          <w:sz w:val="24"/>
        </w:rPr>
        <w:t>. Obtenido de </w:t>
      </w:r>
      <w:hyperlink r:id="rId124">
        <w:r>
          <w:rPr>
            <w:sz w:val="24"/>
          </w:rPr>
          <w:t>http://sgpwe.izt.uam.mx:</w:t>
        </w:r>
      </w:hyperlink>
      <w:r>
        <w:rPr>
          <w:sz w:val="24"/>
        </w:rPr>
        <w:t> </w:t>
      </w:r>
      <w:hyperlink r:id="rId125">
        <w:r>
          <w:rPr>
            <w:sz w:val="24"/>
          </w:rPr>
          <w:t>http://sgpwe.izt.uam.mx/files/users/uami/mcheca/GEOPATRIMONIO/LECTURA2E.</w:t>
        </w:r>
      </w:hyperlink>
      <w:r>
        <w:rPr>
          <w:sz w:val="24"/>
        </w:rPr>
        <w:t> pdf</w:t>
      </w:r>
    </w:p>
    <w:p>
      <w:pPr>
        <w:pStyle w:val="BodyText"/>
        <w:spacing w:line="480" w:lineRule="auto"/>
        <w:ind w:left="840" w:right="565" w:hanging="720"/>
      </w:pPr>
      <w:r>
        <w:rPr/>
        <w:t>Asesores Turismo Perú. (24 de 11 de 2016). </w:t>
      </w:r>
      <w:r>
        <w:rPr>
          <w:i/>
        </w:rPr>
        <w:t>DEMANDA TURÍSTICA</w:t>
      </w:r>
      <w:r>
        <w:rPr/>
        <w:t>. Recuperado el 11 de 09 de 2019, de https://asesoresenturismoperu.wordpress.com: https://asesoresenturismoperu.wordpress.com/2016/11/24/demanda-turistica/</w:t>
      </w:r>
    </w:p>
    <w:p>
      <w:pPr>
        <w:pStyle w:val="BodyText"/>
        <w:spacing w:line="480" w:lineRule="auto" w:before="1"/>
        <w:ind w:left="840" w:right="819" w:hanging="720"/>
      </w:pPr>
      <w:r>
        <w:rPr/>
        <w:t>Avilés, E. (2015). </w:t>
      </w:r>
      <w:r>
        <w:rPr>
          <w:i/>
        </w:rPr>
        <w:t>Chongón, geografía del Ecuador</w:t>
      </w:r>
      <w:r>
        <w:rPr/>
        <w:t>. Recuperado el 11 de 09 de 2019, de </w:t>
      </w:r>
      <w:hyperlink r:id="rId126">
        <w:r>
          <w:rPr/>
          <w:t>http://www.enciclopediadelecuador.com:</w:t>
        </w:r>
      </w:hyperlink>
      <w:r>
        <w:rPr/>
        <w:t> </w:t>
      </w:r>
      <w:hyperlink r:id="rId127">
        <w:r>
          <w:rPr/>
          <w:t>http://www.enciclopediadelecuador.com/geografia-del-ecuador/chongon/</w:t>
        </w:r>
      </w:hyperlink>
    </w:p>
    <w:p>
      <w:pPr>
        <w:spacing w:before="1"/>
        <w:ind w:left="120" w:right="0" w:firstLine="0"/>
        <w:jc w:val="left"/>
        <w:rPr>
          <w:sz w:val="24"/>
        </w:rPr>
      </w:pPr>
      <w:r>
        <w:rPr>
          <w:sz w:val="24"/>
        </w:rPr>
        <w:t>Boullon, R. (1997). </w:t>
      </w:r>
      <w:r>
        <w:rPr>
          <w:i/>
          <w:sz w:val="24"/>
        </w:rPr>
        <w:t>Planificación del espacio turístico. </w:t>
      </w:r>
      <w:r>
        <w:rPr>
          <w:sz w:val="24"/>
        </w:rPr>
        <w:t>Distrito Federal, México: Trillas.</w:t>
      </w:r>
    </w:p>
    <w:p>
      <w:pPr>
        <w:pStyle w:val="BodyText"/>
        <w:spacing w:before="11"/>
        <w:rPr>
          <w:sz w:val="23"/>
        </w:rPr>
      </w:pPr>
    </w:p>
    <w:p>
      <w:pPr>
        <w:spacing w:line="480" w:lineRule="auto" w:before="0"/>
        <w:ind w:left="840" w:right="340" w:hanging="720"/>
        <w:jc w:val="left"/>
        <w:rPr>
          <w:sz w:val="24"/>
        </w:rPr>
      </w:pPr>
      <w:r>
        <w:rPr>
          <w:sz w:val="24"/>
        </w:rPr>
        <w:t>Cabrera, S. (2016). </w:t>
      </w:r>
      <w:r>
        <w:rPr>
          <w:i/>
          <w:sz w:val="24"/>
        </w:rPr>
        <w:t>Diseño del Corredor Eco Turístico para impulsar el Turismo sostenible </w:t>
      </w:r>
      <w:r>
        <w:rPr>
          <w:i/>
          <w:sz w:val="24"/>
        </w:rPr>
        <w:t>en el Cantón El Empalme. </w:t>
      </w:r>
      <w:r>
        <w:rPr>
          <w:sz w:val="24"/>
        </w:rPr>
        <w:t>Obtenido de Universidad Nacional de Chimborazo : </w:t>
      </w:r>
      <w:hyperlink r:id="rId128">
        <w:r>
          <w:rPr>
            <w:sz w:val="24"/>
          </w:rPr>
          <w:t>http://www.google.com/url?sa=t&amp;rct=j&amp;q=&amp;esrc=s&amp;source=web&amp;cd=2&amp;cad=rja&amp;u</w:t>
        </w:r>
      </w:hyperlink>
      <w:r>
        <w:rPr>
          <w:sz w:val="24"/>
        </w:rPr>
        <w:t> act=8&amp;ved=2ahUKEwigl_GiqozpAhVLhOAKHZejDNgQFjABegQIARAB&amp;url=htt p%3A%2F%2Fdspace.unach.edu.ec%2Fbitstream%2F51000%2F2765%2F1%2FUN ACH-ING-ECO-2016-0002.pdf&amp;usg=AOvVaw1fH1P5zsS0sX7eNHs0M</w:t>
      </w:r>
    </w:p>
    <w:p>
      <w:pPr>
        <w:spacing w:line="477" w:lineRule="auto" w:before="1"/>
        <w:ind w:left="840" w:right="370" w:hanging="720"/>
        <w:jc w:val="left"/>
        <w:rPr>
          <w:sz w:val="24"/>
        </w:rPr>
      </w:pPr>
      <w:r>
        <w:rPr>
          <w:sz w:val="24"/>
        </w:rPr>
        <w:t>Campón, A., Guerrero, A., &amp; Hernández, J. (s.f.). </w:t>
      </w:r>
      <w:r>
        <w:rPr>
          <w:i/>
          <w:sz w:val="24"/>
        </w:rPr>
        <w:t>APROXIMACIÓN AL CONCEPTO DE </w:t>
      </w:r>
      <w:r>
        <w:rPr>
          <w:i/>
          <w:sz w:val="24"/>
        </w:rPr>
        <w:t>AGROTURISMO A TRAVÉS DEL ANÁLISIS DE LA LEGISLACIÓN ESPAÑOLA EN MATERIA DE AGROTURISMO. </w:t>
      </w:r>
      <w:r>
        <w:rPr>
          <w:sz w:val="24"/>
        </w:rPr>
        <w:t>Obtenido de</w:t>
      </w:r>
    </w:p>
    <w:p>
      <w:pPr>
        <w:pStyle w:val="BodyText"/>
        <w:spacing w:before="5"/>
        <w:ind w:left="840"/>
      </w:pPr>
      <w:r>
        <w:rPr/>
        <w:t>https://</w:t>
      </w:r>
      <w:hyperlink r:id="rId129">
        <w:r>
          <w:rPr/>
          <w:t>www.google.com/url?sa=t&amp;rct=j&amp;q=&amp;esrc=s&amp;source=web&amp;cd=3&amp;ved=2ahU</w:t>
        </w:r>
      </w:hyperlink>
    </w:p>
    <w:p>
      <w:pPr>
        <w:spacing w:after="0"/>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840" w:right="341"/>
      </w:pPr>
      <w:r>
        <w:rPr/>
        <w:t>KEwiMicz_o5npAhUkiOAKHcxlC6oQFjACegQIAhAB&amp;url=https%3A%2F%2Fidu s.us.es%2Fxmlui%2Fbitstream%2Fhandle%2F11441%2F52903%2Fguerrero- campon.pdf%3Fsequence%3D1&amp;usg=AOvVaw2f4FIVkwezHtdqZ2QKoi</w:t>
      </w:r>
    </w:p>
    <w:p>
      <w:pPr>
        <w:pStyle w:val="BodyText"/>
        <w:spacing w:line="480" w:lineRule="auto"/>
        <w:ind w:left="840" w:right="475" w:hanging="720"/>
      </w:pPr>
      <w:r>
        <w:rPr/>
        <w:t>Congreso Nacional. (2014). </w:t>
      </w:r>
      <w:r>
        <w:rPr>
          <w:i/>
        </w:rPr>
        <w:t>Ley de Turismo. </w:t>
      </w:r>
      <w:r>
        <w:rPr/>
        <w:t>Quito: Registro Oficial Suplemento 733 de 27- dic.-2002.</w:t>
      </w:r>
    </w:p>
    <w:p>
      <w:pPr>
        <w:spacing w:before="1"/>
        <w:ind w:left="120" w:right="0" w:firstLine="0"/>
        <w:jc w:val="left"/>
        <w:rPr>
          <w:sz w:val="24"/>
        </w:rPr>
      </w:pPr>
      <w:r>
        <w:rPr>
          <w:sz w:val="24"/>
        </w:rPr>
        <w:t>Diario El Comercio. (28 de 02 de 2014). </w:t>
      </w:r>
      <w:r>
        <w:rPr>
          <w:i/>
          <w:sz w:val="24"/>
        </w:rPr>
        <w:t>Una guía ecoamigable para los turistas</w:t>
      </w:r>
      <w:r>
        <w:rPr>
          <w:sz w:val="24"/>
        </w:rPr>
        <w:t>.</w:t>
      </w:r>
    </w:p>
    <w:p>
      <w:pPr>
        <w:pStyle w:val="BodyText"/>
      </w:pPr>
    </w:p>
    <w:p>
      <w:pPr>
        <w:pStyle w:val="BodyText"/>
        <w:spacing w:line="480" w:lineRule="auto"/>
        <w:ind w:left="840" w:right="1690"/>
      </w:pPr>
      <w:r>
        <w:rPr/>
        <w:t>Recuperado el 11 de 09 de 2019, de https://</w:t>
      </w:r>
      <w:hyperlink r:id="rId130">
        <w:r>
          <w:rPr/>
          <w:t>www.elcomercio.com:</w:t>
        </w:r>
      </w:hyperlink>
      <w:r>
        <w:rPr/>
        <w:t> https://</w:t>
      </w:r>
      <w:hyperlink r:id="rId131">
        <w:r>
          <w:rPr/>
          <w:t>www.elcomercio.com/tendencias/guia-ecoamigable-turistas.html</w:t>
        </w:r>
      </w:hyperlink>
    </w:p>
    <w:p>
      <w:pPr>
        <w:pStyle w:val="BodyText"/>
        <w:spacing w:line="480" w:lineRule="auto"/>
        <w:ind w:left="840" w:right="330" w:hanging="720"/>
      </w:pPr>
      <w:r>
        <w:rPr/>
        <w:t>Diario el Telégrafo. (25 de 07 de 2012). </w:t>
      </w:r>
      <w:r>
        <w:rPr>
          <w:i/>
        </w:rPr>
        <w:t>Guayaquil en cifras</w:t>
      </w:r>
      <w:r>
        <w:rPr/>
        <w:t>. Recuperado el 11 de 09 de 2019, de https://</w:t>
      </w:r>
      <w:hyperlink r:id="rId132">
        <w:r>
          <w:rPr/>
          <w:t>www.eltelegrafo.com.ec:</w:t>
        </w:r>
      </w:hyperlink>
      <w:r>
        <w:rPr/>
        <w:t> https://</w:t>
      </w:r>
      <w:hyperlink r:id="rId133">
        <w:r>
          <w:rPr/>
          <w:t>www.eltelegrafo.com.ec/images/eltelegrafo/banners/2012/25-07-12-guayaquil-</w:t>
        </w:r>
      </w:hyperlink>
      <w:r>
        <w:rPr/>
        <w:t> cifras.pdf</w:t>
      </w:r>
    </w:p>
    <w:p>
      <w:pPr>
        <w:spacing w:line="480" w:lineRule="auto" w:before="1"/>
        <w:ind w:left="840" w:right="322" w:hanging="720"/>
        <w:jc w:val="both"/>
        <w:rPr>
          <w:sz w:val="24"/>
        </w:rPr>
      </w:pPr>
      <w:r>
        <w:rPr>
          <w:sz w:val="24"/>
        </w:rPr>
        <w:t>Entorno Turístico. (10 de 12 de 2018). </w:t>
      </w:r>
      <w:r>
        <w:rPr>
          <w:i/>
          <w:sz w:val="24"/>
        </w:rPr>
        <w:t>Definición y Clasificación de los Turísticos Turísticos</w:t>
      </w:r>
      <w:r>
        <w:rPr>
          <w:sz w:val="24"/>
        </w:rPr>
        <w:t>. Obtenido de https://</w:t>
      </w:r>
      <w:hyperlink r:id="rId134">
        <w:r>
          <w:rPr>
            <w:sz w:val="24"/>
          </w:rPr>
          <w:t>www.entornoturistico.com: </w:t>
        </w:r>
      </w:hyperlink>
      <w:r>
        <w:rPr>
          <w:sz w:val="24"/>
        </w:rPr>
        <w:t>https://</w:t>
      </w:r>
      <w:hyperlink r:id="rId135">
        <w:r>
          <w:rPr>
            <w:sz w:val="24"/>
          </w:rPr>
          <w:t>www.entornoturistico.com/los-</w:t>
        </w:r>
      </w:hyperlink>
      <w:r>
        <w:rPr>
          <w:sz w:val="24"/>
        </w:rPr>
        <w:t> recursos-turisticos-se-clasifican/</w:t>
      </w:r>
    </w:p>
    <w:p>
      <w:pPr>
        <w:pStyle w:val="BodyText"/>
        <w:spacing w:line="480" w:lineRule="auto"/>
        <w:ind w:left="840" w:right="1940" w:hanging="720"/>
      </w:pPr>
      <w:r>
        <w:rPr/>
        <w:t>Espinoza, R. (2019). </w:t>
      </w:r>
      <w:r>
        <w:rPr>
          <w:i/>
        </w:rPr>
        <w:t>La Matriz de Análisis Foda</w:t>
      </w:r>
      <w:r>
        <w:rPr/>
        <w:t>. Obtenido de https://robertoespinosa.es/2013/07/29/la-matriz-de-analisis-dafo-foda</w:t>
      </w:r>
    </w:p>
    <w:p>
      <w:pPr>
        <w:pStyle w:val="BodyText"/>
        <w:spacing w:line="477" w:lineRule="auto" w:before="1"/>
        <w:ind w:left="840" w:right="527" w:hanging="720"/>
      </w:pPr>
      <w:r>
        <w:rPr/>
        <w:t>Glosario Turismo. (18 de 12 de 2018). </w:t>
      </w:r>
      <w:r>
        <w:rPr>
          <w:i/>
        </w:rPr>
        <w:t>Oferta turística</w:t>
      </w:r>
      <w:r>
        <w:rPr/>
        <w:t>. Recuperado el 11 de 09 de 2019, de https://glosarios.servidor-alicante.com: https://glosarios.servidor- alicante.com/turismo/oferta-turistica</w:t>
      </w:r>
    </w:p>
    <w:p>
      <w:pPr>
        <w:spacing w:after="0" w:line="477" w:lineRule="auto"/>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pStyle w:val="BodyText"/>
        <w:spacing w:line="480" w:lineRule="auto" w:before="90"/>
        <w:ind w:left="840" w:right="342" w:hanging="720"/>
      </w:pPr>
      <w:r>
        <w:rPr/>
        <w:t>Gobierno Autónomo Descentralizado. (2014). </w:t>
      </w:r>
      <w:r>
        <w:rPr>
          <w:i/>
        </w:rPr>
        <w:t>PLAN DE DESARROLLO Y </w:t>
      </w:r>
      <w:r>
        <w:rPr>
          <w:i/>
        </w:rPr>
        <w:t>ORDENAMIENTO</w:t>
      </w:r>
      <w:r>
        <w:rPr/>
        <w:t>. Recuperado el 11 de 09 de 2019, de </w:t>
      </w:r>
      <w:hyperlink r:id="rId136">
        <w:r>
          <w:rPr/>
          <w:t>http://app.sni.gob.ec:</w:t>
        </w:r>
      </w:hyperlink>
      <w:r>
        <w:rPr/>
        <w:t> </w:t>
      </w:r>
      <w:hyperlink r:id="rId137">
        <w:r>
          <w:rPr/>
          <w:t>http://app.sni.gob.ec/sni-</w:t>
        </w:r>
      </w:hyperlink>
      <w:r>
        <w:rPr/>
        <w:t> link/sni/PORTAL_SNI/data_sigad_plus/sigadplusdiagnostico/0960005530001_DIAG NÓSTICO_FINAL_PLAYAS_12-03-2015_22-09-38.pdf</w:t>
      </w:r>
    </w:p>
    <w:p>
      <w:pPr>
        <w:spacing w:before="1"/>
        <w:ind w:left="120" w:right="0" w:firstLine="0"/>
        <w:jc w:val="left"/>
        <w:rPr>
          <w:i/>
          <w:sz w:val="24"/>
        </w:rPr>
      </w:pPr>
      <w:r>
        <w:rPr>
          <w:sz w:val="24"/>
        </w:rPr>
        <w:t>Hernández, R., Fernández, C., &amp; Baptista, L. (2014). </w:t>
      </w:r>
      <w:r>
        <w:rPr>
          <w:i/>
          <w:sz w:val="24"/>
        </w:rPr>
        <w:t>Metodología de la investigación.</w:t>
      </w:r>
    </w:p>
    <w:p>
      <w:pPr>
        <w:pStyle w:val="BodyText"/>
        <w:rPr>
          <w:i/>
        </w:rPr>
      </w:pPr>
    </w:p>
    <w:p>
      <w:pPr>
        <w:pStyle w:val="BodyText"/>
        <w:ind w:left="840"/>
      </w:pPr>
      <w:r>
        <w:rPr/>
        <w:t>México: Mc Graw Hill.</w:t>
      </w:r>
    </w:p>
    <w:p>
      <w:pPr>
        <w:pStyle w:val="BodyText"/>
      </w:pPr>
    </w:p>
    <w:p>
      <w:pPr>
        <w:pStyle w:val="BodyText"/>
        <w:spacing w:line="480" w:lineRule="auto"/>
        <w:ind w:left="840" w:hanging="720"/>
      </w:pPr>
      <w:r>
        <w:rPr/>
        <w:t>INEC. (2018). </w:t>
      </w:r>
      <w:r>
        <w:rPr>
          <w:i/>
        </w:rPr>
        <w:t>Instituto Nacional de Estadística y Censo</w:t>
      </w:r>
      <w:r>
        <w:rPr/>
        <w:t>. Obtenido de </w:t>
      </w:r>
      <w:hyperlink r:id="rId138">
        <w:r>
          <w:rPr/>
          <w:t>http://produccion.ecuadorencifras.gob.ec/geoqlik/proxy/QvAJAXZfc/opendoc.htm?do</w:t>
        </w:r>
      </w:hyperlink>
      <w:r>
        <w:rPr/>
        <w:t> cument=empresas_test.qvw&amp;host=QVS%40virtualqv&amp;anonymous=true</w:t>
      </w:r>
    </w:p>
    <w:p>
      <w:pPr>
        <w:pStyle w:val="BodyText"/>
        <w:spacing w:line="480" w:lineRule="auto" w:before="1"/>
        <w:ind w:left="840" w:right="665" w:hanging="720"/>
      </w:pPr>
      <w:r>
        <w:rPr/>
        <w:t>Larios, I. (s.f.). </w:t>
      </w:r>
      <w:r>
        <w:rPr>
          <w:i/>
        </w:rPr>
        <w:t>Proyecto de seguimiento a los cursos</w:t>
      </w:r>
      <w:r>
        <w:rPr/>
        <w:t>. Recuperado el 11 de 09 de 2019, de </w:t>
      </w:r>
      <w:hyperlink r:id="rId139">
        <w:r>
          <w:rPr/>
          <w:t>http://www.estadistica.mat.uson.mx:</w:t>
        </w:r>
      </w:hyperlink>
      <w:r>
        <w:rPr/>
        <w:t> </w:t>
      </w:r>
      <w:hyperlink r:id="rId140">
        <w:r>
          <w:rPr/>
          <w:t>http://www.estadistica.mat.uson.mx/Material/elmuestreo.pdf</w:t>
        </w:r>
      </w:hyperlink>
    </w:p>
    <w:p>
      <w:pPr>
        <w:spacing w:line="480" w:lineRule="auto" w:before="0"/>
        <w:ind w:left="840" w:right="0" w:hanging="720"/>
        <w:jc w:val="left"/>
        <w:rPr>
          <w:sz w:val="24"/>
        </w:rPr>
      </w:pPr>
      <w:r>
        <w:rPr>
          <w:sz w:val="24"/>
        </w:rPr>
        <w:t>Manzano, J. (2014). </w:t>
      </w:r>
      <w:r>
        <w:rPr>
          <w:i/>
          <w:sz w:val="24"/>
        </w:rPr>
        <w:t>DISEÑO DE UNA RUTA TURÍSTICA DE AVENTURA EN EL CANTÓN </w:t>
      </w:r>
      <w:r>
        <w:rPr>
          <w:i/>
          <w:sz w:val="24"/>
        </w:rPr>
        <w:t>JOYA DE LOS SACHAS, PROVINCIA DE ORELLANA. </w:t>
      </w:r>
      <w:r>
        <w:rPr>
          <w:sz w:val="24"/>
        </w:rPr>
        <w:t>Obtenido de Escuela</w:t>
      </w:r>
    </w:p>
    <w:p>
      <w:pPr>
        <w:pStyle w:val="BodyText"/>
        <w:ind w:left="840"/>
      </w:pPr>
      <w:r>
        <w:rPr/>
        <w:t>Superior Politécnica del Chimborazo: </w:t>
      </w:r>
      <w:hyperlink r:id="rId141">
        <w:r>
          <w:rPr/>
          <w:t>www.dspace.espoch.edu.ec</w:t>
        </w:r>
      </w:hyperlink>
    </w:p>
    <w:p>
      <w:pPr>
        <w:pStyle w:val="BodyText"/>
      </w:pPr>
    </w:p>
    <w:p>
      <w:pPr>
        <w:spacing w:line="480" w:lineRule="auto" w:before="0"/>
        <w:ind w:left="840" w:right="518" w:hanging="720"/>
        <w:jc w:val="left"/>
        <w:rPr>
          <w:sz w:val="24"/>
        </w:rPr>
      </w:pPr>
      <w:r>
        <w:rPr>
          <w:sz w:val="24"/>
        </w:rPr>
        <w:t>Martín, A. (2018). </w:t>
      </w:r>
      <w:r>
        <w:rPr>
          <w:i/>
          <w:sz w:val="24"/>
        </w:rPr>
        <w:t>Infraestructura turística: ¿qué es y cómo está conformado? </w:t>
      </w:r>
      <w:r>
        <w:rPr>
          <w:sz w:val="24"/>
        </w:rPr>
        <w:t>Obtenido de https://</w:t>
      </w:r>
      <w:hyperlink r:id="rId142">
        <w:r>
          <w:rPr>
            <w:sz w:val="24"/>
          </w:rPr>
          <w:t>www.lifeder.com: </w:t>
        </w:r>
      </w:hyperlink>
      <w:r>
        <w:rPr>
          <w:sz w:val="24"/>
        </w:rPr>
        <w:t>https://</w:t>
      </w:r>
      <w:hyperlink r:id="rId143">
        <w:r>
          <w:rPr>
            <w:sz w:val="24"/>
          </w:rPr>
          <w:t>www.lifeder.com/infraestructura-turistica/</w:t>
        </w:r>
      </w:hyperlink>
    </w:p>
    <w:p>
      <w:pPr>
        <w:spacing w:line="480" w:lineRule="auto" w:before="0"/>
        <w:ind w:left="840" w:right="398" w:hanging="720"/>
        <w:jc w:val="left"/>
        <w:rPr>
          <w:sz w:val="24"/>
        </w:rPr>
      </w:pPr>
      <w:r>
        <w:rPr>
          <w:sz w:val="24"/>
        </w:rPr>
        <w:t>Matos, A. (2020). </w:t>
      </w:r>
      <w:r>
        <w:rPr>
          <w:i/>
          <w:sz w:val="24"/>
        </w:rPr>
        <w:t>Recreación: Definición, características, principios. . </w:t>
      </w:r>
      <w:r>
        <w:rPr>
          <w:sz w:val="24"/>
        </w:rPr>
        <w:t>Obtenido de Lifeder: https://</w:t>
      </w:r>
      <w:hyperlink r:id="rId144">
        <w:r>
          <w:rPr>
            <w:sz w:val="24"/>
          </w:rPr>
          <w:t>www.lifeder.com/recreacion/</w:t>
        </w:r>
      </w:hyperlink>
    </w:p>
    <w:p>
      <w:pPr>
        <w:spacing w:after="0" w:line="480" w:lineRule="auto"/>
        <w:jc w:val="lef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spacing w:line="480" w:lineRule="auto" w:before="90"/>
        <w:ind w:left="840" w:right="1100" w:hanging="720"/>
        <w:jc w:val="left"/>
        <w:rPr>
          <w:sz w:val="24"/>
        </w:rPr>
      </w:pPr>
      <w:r>
        <w:rPr>
          <w:sz w:val="24"/>
        </w:rPr>
        <w:t>Medina, R. (12 de 05 de 2019). </w:t>
      </w:r>
      <w:r>
        <w:rPr>
          <w:i/>
          <w:sz w:val="24"/>
        </w:rPr>
        <w:t>El parque de Chongón guarda vestigios de la antigua </w:t>
      </w:r>
      <w:r>
        <w:rPr>
          <w:i/>
          <w:sz w:val="24"/>
        </w:rPr>
        <w:t>cultura</w:t>
      </w:r>
      <w:r>
        <w:rPr>
          <w:sz w:val="24"/>
        </w:rPr>
        <w:t>. Recuperado el 11 de 09 de 2019, de https://</w:t>
      </w:r>
      <w:hyperlink r:id="rId145">
        <w:r>
          <w:rPr>
            <w:sz w:val="24"/>
          </w:rPr>
          <w:t>www.expreso.ec:</w:t>
        </w:r>
      </w:hyperlink>
      <w:r>
        <w:rPr>
          <w:sz w:val="24"/>
        </w:rPr>
        <w:t> https://</w:t>
      </w:r>
      <w:hyperlink r:id="rId146">
        <w:r>
          <w:rPr>
            <w:sz w:val="24"/>
          </w:rPr>
          <w:t>www.expreso.ec/actualidad/parque-chongon-vestigios-antigua-cultura-</w:t>
        </w:r>
      </w:hyperlink>
      <w:r>
        <w:rPr>
          <w:sz w:val="24"/>
        </w:rPr>
        <w:t> BL2827175</w:t>
      </w:r>
    </w:p>
    <w:p>
      <w:pPr>
        <w:pStyle w:val="BodyText"/>
        <w:spacing w:line="480" w:lineRule="auto"/>
        <w:ind w:left="840" w:right="629" w:hanging="720"/>
      </w:pPr>
      <w:r>
        <w:rPr/>
        <w:t>Ministerio de Cultura y Patrimonio. (12 de 12 de 2018). </w:t>
      </w:r>
      <w:r>
        <w:rPr>
          <w:i/>
        </w:rPr>
        <w:t>Patrimonio Cultural</w:t>
      </w:r>
      <w:r>
        <w:rPr/>
        <w:t>. Obtenido de https://</w:t>
      </w:r>
      <w:hyperlink r:id="rId147">
        <w:r>
          <w:rPr/>
          <w:t>www.culturaypatrimonio.gob.ec:</w:t>
        </w:r>
      </w:hyperlink>
      <w:r>
        <w:rPr/>
        <w:t> https://</w:t>
      </w:r>
      <w:hyperlink r:id="rId148">
        <w:r>
          <w:rPr/>
          <w:t>www.culturaypatrimonio.gob.ec/patrimonio-cultural/</w:t>
        </w:r>
      </w:hyperlink>
    </w:p>
    <w:p>
      <w:pPr>
        <w:pStyle w:val="BodyText"/>
        <w:spacing w:line="480" w:lineRule="auto" w:before="1"/>
        <w:ind w:left="840" w:right="336" w:hanging="720"/>
      </w:pPr>
      <w:r>
        <w:rPr/>
        <w:t>Mokate. (Julio de 2001). </w:t>
      </w:r>
      <w:r>
        <w:rPr>
          <w:i/>
        </w:rPr>
        <w:t>Eficacia, eficiencia, equidad y sostenibilidad. </w:t>
      </w:r>
      <w:r>
        <w:rPr/>
        <w:t>Obtenido de Banco Interamericano de Desarrollo: </w:t>
      </w:r>
      <w:hyperlink r:id="rId149">
        <w:r>
          <w:rPr/>
          <w:t>http://scholar.google.es/scholar_url?url=http%3A%2F%2Fwww.academia.edu%2Fdo</w:t>
        </w:r>
      </w:hyperlink>
      <w:r>
        <w:rPr/>
        <w:t> wnload%2F54974099%2F2001_BID_Eficaci</w:t>
      </w:r>
      <w:r>
        <w:rPr>
          <w:u w:val="single"/>
        </w:rPr>
        <w:t> </w:t>
      </w:r>
      <w:r>
        <w:rPr/>
        <w:t>eficiencia</w:t>
      </w:r>
      <w:r>
        <w:rPr>
          <w:u w:val="single"/>
        </w:rPr>
        <w:t> </w:t>
      </w:r>
      <w:r>
        <w:rPr/>
        <w:t>equidad_y_sostenibilidad</w:t>
      </w:r>
    </w:p>
    <w:p>
      <w:pPr>
        <w:pStyle w:val="BodyText"/>
        <w:spacing w:line="480" w:lineRule="auto" w:before="1"/>
        <w:ind w:left="840"/>
      </w:pPr>
      <w:r>
        <w:rPr/>
        <w:t>.pdf&amp;hl=es&amp;sa=T&amp;oi=ggp&amp;ct=res&amp;cd=4&amp;d=8987788545622339531&amp;ei=XJ6vXrfh HYjMmAHX3aroAw&amp;scisig=AAGBfm3tiDP79GB_</w:t>
      </w:r>
    </w:p>
    <w:p>
      <w:pPr>
        <w:spacing w:before="0"/>
        <w:ind w:left="120" w:right="0" w:firstLine="0"/>
        <w:jc w:val="left"/>
        <w:rPr>
          <w:i/>
          <w:sz w:val="24"/>
        </w:rPr>
      </w:pPr>
      <w:r>
        <w:rPr>
          <w:sz w:val="24"/>
        </w:rPr>
        <w:t>Molina, A. (2013). </w:t>
      </w:r>
      <w:r>
        <w:rPr>
          <w:i/>
          <w:sz w:val="24"/>
        </w:rPr>
        <w:t>LAS RUTAS TURÍSTICAS Y SU INCIDENCIA EN EL TURISMO DEL</w:t>
      </w:r>
    </w:p>
    <w:p>
      <w:pPr>
        <w:pStyle w:val="BodyText"/>
        <w:rPr>
          <w:i/>
        </w:rPr>
      </w:pPr>
    </w:p>
    <w:p>
      <w:pPr>
        <w:spacing w:line="480" w:lineRule="auto" w:before="0"/>
        <w:ind w:left="840" w:right="444" w:firstLine="0"/>
        <w:jc w:val="left"/>
        <w:rPr>
          <w:sz w:val="24"/>
        </w:rPr>
      </w:pPr>
      <w:r>
        <w:rPr>
          <w:i/>
          <w:sz w:val="24"/>
        </w:rPr>
        <w:t>CANTÓN SIGCHOS DE LA PROVINCIA DE COTOPAXI. </w:t>
      </w:r>
      <w:r>
        <w:rPr>
          <w:sz w:val="24"/>
        </w:rPr>
        <w:t>Obtenido de Universidad Técnica de Ambato: repositorio.uta.edu.ec/bitstream/FCHE-TH-171</w:t>
      </w:r>
    </w:p>
    <w:p>
      <w:pPr>
        <w:spacing w:line="477" w:lineRule="auto" w:before="0"/>
        <w:ind w:left="840" w:right="330" w:hanging="720"/>
        <w:jc w:val="left"/>
        <w:rPr>
          <w:sz w:val="24"/>
        </w:rPr>
      </w:pPr>
      <w:r>
        <w:rPr>
          <w:sz w:val="24"/>
        </w:rPr>
        <w:t>Morales, C. (2009). </w:t>
      </w:r>
      <w:r>
        <w:rPr>
          <w:i/>
          <w:sz w:val="24"/>
        </w:rPr>
        <w:t>Propuesta para el Diseño de una Ruta Turística en el corredor Las </w:t>
      </w:r>
      <w:r>
        <w:rPr>
          <w:i/>
          <w:sz w:val="24"/>
        </w:rPr>
        <w:t>Peñas - LA Tola, Provincia de Esmeraldas. </w:t>
      </w:r>
      <w:r>
        <w:rPr>
          <w:sz w:val="24"/>
        </w:rPr>
        <w:t>Obtenido de ESPOL:</w:t>
      </w:r>
      <w:hyperlink r:id="rId150">
        <w:r>
          <w:rPr>
            <w:sz w:val="24"/>
          </w:rPr>
          <w:t> www.dspace.espol.edu.ec </w:t>
        </w:r>
      </w:hyperlink>
      <w:r>
        <w:rPr>
          <w:sz w:val="24"/>
        </w:rPr>
        <w:t>› bitstream › Propuesta para el Diseño </w:t>
      </w:r>
      <w:r>
        <w:rPr>
          <w:spacing w:val="-3"/>
          <w:sz w:val="24"/>
        </w:rPr>
        <w:t>de </w:t>
      </w:r>
      <w:r>
        <w:rPr>
          <w:sz w:val="24"/>
        </w:rPr>
        <w:t>una Ruta</w:t>
      </w:r>
      <w:r>
        <w:rPr>
          <w:spacing w:val="-15"/>
          <w:sz w:val="24"/>
        </w:rPr>
        <w:t> </w:t>
      </w:r>
      <w:r>
        <w:rPr>
          <w:sz w:val="24"/>
        </w:rPr>
        <w:t>Turística</w:t>
      </w:r>
    </w:p>
    <w:p>
      <w:pPr>
        <w:pStyle w:val="BodyText"/>
        <w:spacing w:line="480" w:lineRule="auto" w:before="5"/>
        <w:ind w:left="840" w:hanging="720"/>
      </w:pPr>
      <w:r>
        <w:rPr/>
        <w:t>Morillo, M. (2011). Turismo y producto turístico. Evolución, conceptos, componentes y clasificación. </w:t>
      </w:r>
      <w:r>
        <w:rPr>
          <w:i/>
        </w:rPr>
        <w:t>Visión Gerencial</w:t>
      </w:r>
      <w:r>
        <w:rPr/>
        <w:t>, 135-158.</w:t>
      </w:r>
    </w:p>
    <w:p>
      <w:pPr>
        <w:spacing w:after="0" w:line="480" w:lineRule="auto"/>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spacing w:before="90"/>
        <w:ind w:left="120" w:right="0" w:firstLine="0"/>
        <w:jc w:val="left"/>
        <w:rPr>
          <w:sz w:val="24"/>
        </w:rPr>
      </w:pPr>
      <w:r>
        <w:rPr>
          <w:sz w:val="24"/>
        </w:rPr>
        <w:t>NEXOTUR. (6 de 03 de 2019). </w:t>
      </w:r>
      <w:r>
        <w:rPr>
          <w:i/>
          <w:sz w:val="24"/>
        </w:rPr>
        <w:t>El Turismo representa el 10,4% del PIB mundial</w:t>
      </w:r>
      <w:r>
        <w:rPr>
          <w:sz w:val="24"/>
        </w:rPr>
        <w:t>.</w:t>
      </w:r>
    </w:p>
    <w:p>
      <w:pPr>
        <w:pStyle w:val="BodyText"/>
      </w:pPr>
    </w:p>
    <w:p>
      <w:pPr>
        <w:pStyle w:val="BodyText"/>
        <w:spacing w:line="480" w:lineRule="auto"/>
        <w:ind w:left="840" w:right="511"/>
      </w:pPr>
      <w:r>
        <w:rPr/>
        <w:t>Recuperado el 11 de 09 de 2019, de </w:t>
      </w:r>
      <w:hyperlink r:id="rId151">
        <w:r>
          <w:rPr/>
          <w:t>http://www.nexotur.com:</w:t>
        </w:r>
      </w:hyperlink>
      <w:r>
        <w:rPr/>
        <w:t> </w:t>
      </w:r>
      <w:hyperlink r:id="rId152">
        <w:r>
          <w:rPr/>
          <w:t>http://www.nexotur.com/noticia/101605/NEXOTUR/El-Turismo-representa-el-104-</w:t>
        </w:r>
      </w:hyperlink>
      <w:r>
        <w:rPr/>
        <w:t> del-PIB-mundial.html</w:t>
      </w:r>
    </w:p>
    <w:p>
      <w:pPr>
        <w:spacing w:line="480" w:lineRule="auto" w:before="0"/>
        <w:ind w:left="840" w:right="3551" w:hanging="720"/>
        <w:jc w:val="left"/>
        <w:rPr>
          <w:sz w:val="24"/>
        </w:rPr>
      </w:pPr>
      <w:r>
        <w:rPr>
          <w:sz w:val="24"/>
        </w:rPr>
        <w:t>Observatorio. (2017). </w:t>
      </w:r>
      <w:r>
        <w:rPr>
          <w:i/>
          <w:sz w:val="24"/>
        </w:rPr>
        <w:t>Guayaquil es mi destino. </w:t>
      </w:r>
      <w:r>
        <w:rPr>
          <w:sz w:val="24"/>
        </w:rPr>
        <w:t>Obtenido de </w:t>
      </w:r>
      <w:hyperlink r:id="rId153">
        <w:r>
          <w:rPr>
            <w:sz w:val="24"/>
          </w:rPr>
          <w:t>www.guayaquilesmidestino.com.ec</w:t>
        </w:r>
      </w:hyperlink>
    </w:p>
    <w:p>
      <w:pPr>
        <w:spacing w:before="1"/>
        <w:ind w:left="120" w:right="0" w:firstLine="0"/>
        <w:jc w:val="left"/>
        <w:rPr>
          <w:i/>
          <w:sz w:val="24"/>
        </w:rPr>
      </w:pPr>
      <w:r>
        <w:rPr>
          <w:sz w:val="24"/>
        </w:rPr>
        <w:t>Ordóñez, M. (2005). </w:t>
      </w:r>
      <w:r>
        <w:rPr>
          <w:i/>
          <w:sz w:val="24"/>
        </w:rPr>
        <w:t>Políticas de empleo en la planificación turística local de Ecuador.</w:t>
      </w:r>
    </w:p>
    <w:p>
      <w:pPr>
        <w:pStyle w:val="BodyText"/>
        <w:rPr>
          <w:i/>
        </w:rPr>
      </w:pPr>
    </w:p>
    <w:p>
      <w:pPr>
        <w:pStyle w:val="BodyText"/>
        <w:ind w:left="840"/>
      </w:pPr>
      <w:r>
        <w:rPr/>
        <w:t>Santiago de Chile.</w:t>
      </w:r>
    </w:p>
    <w:p>
      <w:pPr>
        <w:pStyle w:val="BodyText"/>
      </w:pPr>
    </w:p>
    <w:p>
      <w:pPr>
        <w:pStyle w:val="BodyText"/>
        <w:spacing w:line="480" w:lineRule="auto"/>
        <w:ind w:left="840" w:right="551" w:hanging="720"/>
      </w:pPr>
      <w:r>
        <w:rPr/>
        <w:t>Organización Mundial del Turismo. (07 de 2012). </w:t>
      </w:r>
      <w:r>
        <w:rPr>
          <w:i/>
        </w:rPr>
        <w:t>Turismo y Sostenibilidad</w:t>
      </w:r>
      <w:r>
        <w:rPr/>
        <w:t>. Recuperado el 11 de 09 de 2019, de </w:t>
      </w:r>
      <w:hyperlink r:id="rId154">
        <w:r>
          <w:rPr/>
          <w:t>http://cf.cdn.unwto.org:</w:t>
        </w:r>
      </w:hyperlink>
      <w:r>
        <w:rPr/>
        <w:t> </w:t>
      </w:r>
      <w:hyperlink r:id="rId155">
        <w:r>
          <w:rPr/>
          <w:t>http://cf.cdn.unwto.org/sites/all/files/docpdf/turismoysostenibilidad_0.pdf</w:t>
        </w:r>
      </w:hyperlink>
    </w:p>
    <w:p>
      <w:pPr>
        <w:pStyle w:val="BodyText"/>
        <w:spacing w:line="480" w:lineRule="auto" w:before="1"/>
        <w:ind w:left="840" w:right="489" w:hanging="720"/>
      </w:pPr>
      <w:r>
        <w:rPr/>
        <w:t>Ortiz, E. (10 de 12 de 2018). </w:t>
      </w:r>
      <w:r>
        <w:rPr>
          <w:i/>
        </w:rPr>
        <w:t>Es hora de replantear a vía a la costa</w:t>
      </w:r>
      <w:r>
        <w:rPr/>
        <w:t>. Recuperado el 11 de 09 de 2019, de https://</w:t>
      </w:r>
      <w:hyperlink r:id="rId145">
        <w:r>
          <w:rPr/>
          <w:t>www.expreso.ec: </w:t>
        </w:r>
      </w:hyperlink>
      <w:r>
        <w:rPr/>
        <w:t>https://</w:t>
      </w:r>
      <w:hyperlink r:id="rId156">
        <w:r>
          <w:rPr/>
          <w:t>www.expreso.ec/guayaquil/obras-via-</w:t>
        </w:r>
      </w:hyperlink>
      <w:r>
        <w:rPr/>
        <w:t> costa-urbanizaciones-habitantes-necesidades-FK2518421</w:t>
      </w:r>
    </w:p>
    <w:p>
      <w:pPr>
        <w:spacing w:line="480" w:lineRule="auto" w:before="0"/>
        <w:ind w:left="120" w:right="330" w:firstLine="0"/>
        <w:jc w:val="left"/>
        <w:rPr>
          <w:sz w:val="24"/>
        </w:rPr>
      </w:pPr>
      <w:r>
        <w:rPr>
          <w:sz w:val="24"/>
        </w:rPr>
        <w:t>Prieto, M. (2011). </w:t>
      </w:r>
      <w:r>
        <w:rPr>
          <w:i/>
          <w:sz w:val="24"/>
        </w:rPr>
        <w:t>Espacios en disputa: el turismo en Ecuador. </w:t>
      </w:r>
      <w:r>
        <w:rPr>
          <w:sz w:val="24"/>
        </w:rPr>
        <w:t>Quito: FLACSO ECUADOR. Rueda, L. (13 de 02 de 2017). </w:t>
      </w:r>
      <w:r>
        <w:rPr>
          <w:i/>
          <w:sz w:val="24"/>
        </w:rPr>
        <w:t>Corredores Turísticos</w:t>
      </w:r>
      <w:r>
        <w:rPr>
          <w:sz w:val="24"/>
        </w:rPr>
        <w:t>. Obtenido de https://prezi.com:</w:t>
      </w:r>
    </w:p>
    <w:p>
      <w:pPr>
        <w:pStyle w:val="BodyText"/>
        <w:ind w:left="840"/>
      </w:pPr>
      <w:r>
        <w:rPr/>
        <w:t>https://prezi.com/whtmcjsywgh2/corredores-turistico/</w:t>
      </w:r>
    </w:p>
    <w:p>
      <w:pPr>
        <w:pStyle w:val="BodyText"/>
        <w:spacing w:before="1"/>
      </w:pPr>
    </w:p>
    <w:p>
      <w:pPr>
        <w:pStyle w:val="BodyText"/>
        <w:ind w:left="120"/>
      </w:pPr>
      <w:r>
        <w:rPr/>
        <w:t>Sandoval, L. (2017). PATRIMONIO CULTURAL Y TURISMO EN EL ECUADOR:</w:t>
      </w:r>
    </w:p>
    <w:p>
      <w:pPr>
        <w:pStyle w:val="BodyText"/>
        <w:spacing w:before="7"/>
        <w:rPr>
          <w:sz w:val="23"/>
        </w:rPr>
      </w:pPr>
    </w:p>
    <w:p>
      <w:pPr>
        <w:spacing w:before="0"/>
        <w:ind w:left="840" w:right="0" w:firstLine="0"/>
        <w:jc w:val="left"/>
        <w:rPr>
          <w:sz w:val="24"/>
        </w:rPr>
      </w:pPr>
      <w:r>
        <w:rPr>
          <w:sz w:val="24"/>
        </w:rPr>
        <w:t>VÍNCULO INDISOLUBLE. </w:t>
      </w:r>
      <w:r>
        <w:rPr>
          <w:i/>
          <w:sz w:val="24"/>
        </w:rPr>
        <w:t>Revista de Investigación Científica</w:t>
      </w:r>
      <w:r>
        <w:rPr>
          <w:sz w:val="24"/>
        </w:rPr>
        <w:t>, 24.</w:t>
      </w:r>
    </w:p>
    <w:p>
      <w:pPr>
        <w:pStyle w:val="BodyText"/>
      </w:pPr>
    </w:p>
    <w:p>
      <w:pPr>
        <w:pStyle w:val="BodyText"/>
        <w:ind w:left="120"/>
      </w:pPr>
      <w:r>
        <w:rPr/>
        <w:t>SERNATUR, S. N. (2014). Turismo Cultural: Una oportunidad para el desarrollo local. En</w:t>
      </w:r>
    </w:p>
    <w:p>
      <w:pPr>
        <w:pStyle w:val="BodyText"/>
      </w:pPr>
    </w:p>
    <w:p>
      <w:pPr>
        <w:pStyle w:val="BodyText"/>
        <w:ind w:left="840"/>
      </w:pPr>
      <w:r>
        <w:rPr/>
        <w:t>A. AGCI, &amp; L. Navarrete (Ed.). Santiago, Chile.</w:t>
      </w:r>
    </w:p>
    <w:p>
      <w:pPr>
        <w:spacing w:after="0"/>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11"/>
        <w:rPr>
          <w:sz w:val="27"/>
        </w:rPr>
      </w:pPr>
    </w:p>
    <w:p>
      <w:pPr>
        <w:spacing w:line="480" w:lineRule="auto" w:before="90"/>
        <w:ind w:left="840" w:right="336" w:hanging="720"/>
        <w:jc w:val="left"/>
        <w:rPr>
          <w:i/>
          <w:sz w:val="24"/>
        </w:rPr>
      </w:pPr>
      <w:r>
        <w:rPr>
          <w:sz w:val="24"/>
        </w:rPr>
        <w:t>Torres, F. (2016). </w:t>
      </w:r>
      <w:r>
        <w:rPr>
          <w:i/>
          <w:sz w:val="24"/>
        </w:rPr>
        <w:t>DISEÑO DEL RUTA DE ECOTURISMO PARA EL DESARROLLO </w:t>
      </w:r>
      <w:r>
        <w:rPr>
          <w:i/>
          <w:sz w:val="24"/>
        </w:rPr>
        <w:t>TURÍSTICO SOSTENIBLE DE LA PARROQUIA TARACOA, CANTÓN FRANCISCO</w:t>
      </w:r>
    </w:p>
    <w:p>
      <w:pPr>
        <w:spacing w:line="480" w:lineRule="auto" w:before="0"/>
        <w:ind w:left="120" w:right="591" w:firstLine="719"/>
        <w:jc w:val="left"/>
        <w:rPr>
          <w:i/>
          <w:sz w:val="24"/>
        </w:rPr>
      </w:pPr>
      <w:r>
        <w:rPr>
          <w:i/>
          <w:sz w:val="24"/>
        </w:rPr>
        <w:t>DE ORELLANA. </w:t>
      </w:r>
      <w:r>
        <w:rPr>
          <w:sz w:val="24"/>
        </w:rPr>
        <w:t>Obtenido de </w:t>
      </w:r>
      <w:hyperlink r:id="rId157">
        <w:r>
          <w:rPr>
            <w:sz w:val="24"/>
          </w:rPr>
          <w:t>http://dspace.unach.edu.ec/handle/51000/2962</w:t>
        </w:r>
      </w:hyperlink>
      <w:r>
        <w:rPr>
          <w:sz w:val="24"/>
        </w:rPr>
        <w:t> UNESCO. (14 de 05 de 1954). </w:t>
      </w:r>
      <w:r>
        <w:rPr>
          <w:i/>
          <w:sz w:val="24"/>
        </w:rPr>
        <w:t>Convención para la Protección de los Bienes Culturales en</w:t>
      </w:r>
    </w:p>
    <w:p>
      <w:pPr>
        <w:spacing w:line="480" w:lineRule="auto" w:before="0"/>
        <w:ind w:left="840" w:right="1071" w:firstLine="0"/>
        <w:jc w:val="left"/>
        <w:rPr>
          <w:sz w:val="24"/>
        </w:rPr>
      </w:pPr>
      <w:r>
        <w:rPr>
          <w:i/>
          <w:sz w:val="24"/>
        </w:rPr>
        <w:t>caso de Conflicto Armado y Reglamento para la aplicación de la Convención</w:t>
      </w:r>
      <w:r>
        <w:rPr>
          <w:sz w:val="24"/>
        </w:rPr>
        <w:t>. Obtenido de </w:t>
      </w:r>
      <w:hyperlink r:id="rId158">
        <w:r>
          <w:rPr>
            <w:sz w:val="24"/>
          </w:rPr>
          <w:t>http://portal.unesco.org: </w:t>
        </w:r>
      </w:hyperlink>
      <w:hyperlink r:id="rId159">
        <w:r>
          <w:rPr>
            <w:sz w:val="24"/>
          </w:rPr>
          <w:t>http://portal.unesco.org/es/ev.php-</w:t>
        </w:r>
      </w:hyperlink>
      <w:r>
        <w:rPr>
          <w:sz w:val="24"/>
        </w:rPr>
        <w:t> URL_ID=13637&amp;URL_DO=DO_TOPIC&amp;URL_SECTION=201.html</w:t>
      </w:r>
    </w:p>
    <w:p>
      <w:pPr>
        <w:pStyle w:val="BodyText"/>
        <w:spacing w:line="480" w:lineRule="auto" w:before="1"/>
        <w:ind w:left="840" w:right="617" w:hanging="720"/>
      </w:pPr>
      <w:r>
        <w:rPr/>
        <w:t>Universidad Tecnológica de Chile. (2013). </w:t>
      </w:r>
      <w:r>
        <w:rPr>
          <w:i/>
        </w:rPr>
        <w:t>Características de la oferta y la demanda </w:t>
      </w:r>
      <w:r>
        <w:rPr>
          <w:i/>
        </w:rPr>
        <w:t>turística</w:t>
      </w:r>
      <w:r>
        <w:rPr/>
        <w:t>. Recuperado el 11 de 09 de 2019, de https://aulasvirtuales.wordpress.com: https://aulasvirtuales.wordpress.com/2013/10/12/caracteristicas-de-la-oferta-y-la- demanda-turisticas/</w:t>
      </w:r>
    </w:p>
    <w:p>
      <w:pPr>
        <w:pStyle w:val="BodyText"/>
        <w:spacing w:line="480" w:lineRule="auto" w:before="1"/>
        <w:ind w:left="840" w:right="358" w:hanging="720"/>
      </w:pPr>
      <w:r>
        <w:rPr/>
        <w:t>Wordpress. (2013). </w:t>
      </w:r>
      <w:r>
        <w:rPr>
          <w:i/>
        </w:rPr>
        <w:t>TECNICAS DE RECOLECCIÓN DE DATOS</w:t>
      </w:r>
      <w:r>
        <w:rPr/>
        <w:t>. Recuperado el 11 de 09 de 2019, de https://gabriellebet.files.wordpress.com: https://gabriellebet.files.wordpress.com/2013/01/tecnicas-de-recoleccic3b3n4.pdf</w:t>
      </w:r>
    </w:p>
    <w:p>
      <w:pPr>
        <w:spacing w:after="0" w:line="480" w:lineRule="auto"/>
        <w:sectPr>
          <w:pgSz w:w="11910" w:h="16840"/>
          <w:pgMar w:header="727" w:footer="1837" w:top="2180" w:bottom="2020" w:left="1320" w:right="1140"/>
        </w:sectPr>
      </w:pPr>
    </w:p>
    <w:p>
      <w:pPr>
        <w:pStyle w:val="BodyText"/>
        <w:rPr>
          <w:sz w:val="20"/>
        </w:rPr>
      </w:pPr>
    </w:p>
    <w:p>
      <w:pPr>
        <w:pStyle w:val="BodyText"/>
        <w:rPr>
          <w:sz w:val="20"/>
        </w:rPr>
      </w:pPr>
    </w:p>
    <w:p>
      <w:pPr>
        <w:pStyle w:val="BodyText"/>
        <w:spacing w:before="4"/>
        <w:rPr>
          <w:sz w:val="28"/>
        </w:rPr>
      </w:pPr>
    </w:p>
    <w:p>
      <w:pPr>
        <w:pStyle w:val="Heading1"/>
      </w:pPr>
      <w:r>
        <w:rPr/>
        <w:t>Anexos</w:t>
      </w:r>
    </w:p>
    <w:p>
      <w:pPr>
        <w:pStyle w:val="BodyText"/>
        <w:spacing w:before="1"/>
        <w:rPr>
          <w:b/>
          <w:sz w:val="32"/>
        </w:rPr>
      </w:pPr>
    </w:p>
    <w:p>
      <w:pPr>
        <w:pStyle w:val="Heading2"/>
        <w:spacing w:before="0"/>
        <w:ind w:left="120"/>
      </w:pPr>
      <w:r>
        <w:rPr/>
        <w:t>Fichas de atractivos turísticos correspondientes a la Ruta de Ecoturismo</w:t>
      </w:r>
    </w:p>
    <w:p>
      <w:pPr>
        <w:pStyle w:val="BodyText"/>
        <w:spacing w:before="9"/>
        <w:rPr>
          <w:b/>
          <w:sz w:val="27"/>
        </w:rPr>
      </w:pPr>
    </w:p>
    <w:p>
      <w:pPr>
        <w:pStyle w:val="ListParagraph"/>
        <w:numPr>
          <w:ilvl w:val="0"/>
          <w:numId w:val="51"/>
        </w:numPr>
        <w:tabs>
          <w:tab w:pos="841" w:val="left" w:leader="none"/>
        </w:tabs>
        <w:spacing w:line="240" w:lineRule="auto" w:before="0" w:after="0"/>
        <w:ind w:left="840" w:right="0" w:hanging="361"/>
        <w:jc w:val="left"/>
        <w:rPr>
          <w:sz w:val="24"/>
        </w:rPr>
      </w:pPr>
      <w:r>
        <w:rPr>
          <w:sz w:val="24"/>
        </w:rPr>
        <w:t>Balneario y Centro Recreacional Puerto</w:t>
      </w:r>
      <w:r>
        <w:rPr>
          <w:spacing w:val="-1"/>
          <w:sz w:val="24"/>
        </w:rPr>
        <w:t> </w:t>
      </w:r>
      <w:r>
        <w:rPr>
          <w:sz w:val="24"/>
        </w:rPr>
        <w:t>Hondo</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84"/>
        <w:gridCol w:w="2689"/>
      </w:tblGrid>
      <w:tr>
        <w:trPr>
          <w:trHeight w:val="550" w:hRule="atLeast"/>
        </w:trPr>
        <w:tc>
          <w:tcPr>
            <w:tcW w:w="8791" w:type="dxa"/>
            <w:gridSpan w:val="4"/>
          </w:tcPr>
          <w:p>
            <w:pPr>
              <w:pStyle w:val="TableParagraph"/>
              <w:spacing w:line="275" w:lineRule="exact"/>
              <w:ind w:left="386"/>
              <w:rPr>
                <w:sz w:val="24"/>
              </w:rPr>
            </w:pPr>
            <w:r>
              <w:rPr>
                <w:sz w:val="24"/>
              </w:rPr>
              <w:t>DATOS GENERALES</w:t>
            </w:r>
          </w:p>
        </w:tc>
      </w:tr>
      <w:tr>
        <w:trPr>
          <w:trHeight w:val="554" w:hRule="atLeast"/>
        </w:trPr>
        <w:tc>
          <w:tcPr>
            <w:tcW w:w="2977" w:type="dxa"/>
          </w:tcPr>
          <w:p>
            <w:pPr>
              <w:pStyle w:val="TableParagraph"/>
              <w:spacing w:before="3"/>
              <w:ind w:left="386"/>
              <w:rPr>
                <w:sz w:val="24"/>
              </w:rPr>
            </w:pPr>
            <w:r>
              <w:rPr>
                <w:sz w:val="24"/>
              </w:rPr>
              <w:t>1.1 Encuestador:</w:t>
            </w:r>
          </w:p>
        </w:tc>
        <w:tc>
          <w:tcPr>
            <w:tcW w:w="2841" w:type="dxa"/>
          </w:tcPr>
          <w:p>
            <w:pPr>
              <w:pStyle w:val="TableParagraph"/>
              <w:spacing w:before="3"/>
              <w:ind w:left="391"/>
              <w:rPr>
                <w:sz w:val="24"/>
              </w:rPr>
            </w:pPr>
            <w:r>
              <w:rPr>
                <w:sz w:val="24"/>
              </w:rPr>
              <w:t>1.2 Ficha N.:</w:t>
            </w:r>
          </w:p>
        </w:tc>
        <w:tc>
          <w:tcPr>
            <w:tcW w:w="2973" w:type="dxa"/>
            <w:gridSpan w:val="2"/>
          </w:tcPr>
          <w:p>
            <w:pPr>
              <w:pStyle w:val="TableParagraph"/>
              <w:spacing w:before="3"/>
              <w:ind w:left="390"/>
              <w:rPr>
                <w:sz w:val="24"/>
              </w:rPr>
            </w:pPr>
            <w:r>
              <w:rPr>
                <w:sz w:val="24"/>
              </w:rPr>
              <w:t>1.3 Código</w:t>
            </w:r>
          </w:p>
        </w:tc>
      </w:tr>
      <w:tr>
        <w:trPr>
          <w:trHeight w:val="549" w:hRule="atLeast"/>
        </w:trPr>
        <w:tc>
          <w:tcPr>
            <w:tcW w:w="2977" w:type="dxa"/>
          </w:tcPr>
          <w:p>
            <w:pPr>
              <w:pStyle w:val="TableParagraph"/>
              <w:spacing w:line="275" w:lineRule="exact"/>
              <w:ind w:left="386"/>
              <w:rPr>
                <w:sz w:val="24"/>
              </w:rPr>
            </w:pPr>
            <w:r>
              <w:rPr>
                <w:sz w:val="24"/>
              </w:rPr>
              <w:t>1.4 Supervisor:</w:t>
            </w:r>
          </w:p>
        </w:tc>
        <w:tc>
          <w:tcPr>
            <w:tcW w:w="5814" w:type="dxa"/>
            <w:gridSpan w:val="3"/>
          </w:tcPr>
          <w:p>
            <w:pPr>
              <w:pStyle w:val="TableParagraph"/>
              <w:spacing w:line="275" w:lineRule="exact"/>
              <w:ind w:left="391"/>
              <w:rPr>
                <w:sz w:val="24"/>
              </w:rPr>
            </w:pPr>
            <w:r>
              <w:rPr>
                <w:sz w:val="24"/>
              </w:rPr>
              <w:t>1.5 Evaluador:</w:t>
            </w:r>
          </w:p>
        </w:tc>
      </w:tr>
      <w:tr>
        <w:trPr>
          <w:trHeight w:val="554" w:hRule="atLeast"/>
        </w:trPr>
        <w:tc>
          <w:tcPr>
            <w:tcW w:w="8791" w:type="dxa"/>
            <w:gridSpan w:val="4"/>
          </w:tcPr>
          <w:p>
            <w:pPr>
              <w:pStyle w:val="TableParagraph"/>
              <w:spacing w:before="3"/>
              <w:ind w:left="386"/>
              <w:rPr>
                <w:sz w:val="24"/>
              </w:rPr>
            </w:pPr>
            <w:r>
              <w:rPr>
                <w:sz w:val="24"/>
              </w:rPr>
              <w:t>1.6 Nombre del Atractivo:</w:t>
            </w:r>
          </w:p>
        </w:tc>
      </w:tr>
      <w:tr>
        <w:trPr>
          <w:trHeight w:val="550" w:hRule="atLeast"/>
        </w:trPr>
        <w:tc>
          <w:tcPr>
            <w:tcW w:w="8791" w:type="dxa"/>
            <w:gridSpan w:val="4"/>
          </w:tcPr>
          <w:p>
            <w:pPr>
              <w:pStyle w:val="TableParagraph"/>
              <w:spacing w:line="275" w:lineRule="exact"/>
              <w:ind w:left="386"/>
              <w:rPr>
                <w:sz w:val="24"/>
              </w:rPr>
            </w:pPr>
            <w:r>
              <w:rPr>
                <w:sz w:val="24"/>
              </w:rPr>
              <w:t>1.7 Fecha: 1 de mayo de 2020</w:t>
            </w:r>
          </w:p>
        </w:tc>
      </w:tr>
      <w:tr>
        <w:trPr>
          <w:trHeight w:val="554" w:hRule="atLeast"/>
        </w:trPr>
        <w:tc>
          <w:tcPr>
            <w:tcW w:w="8791" w:type="dxa"/>
            <w:gridSpan w:val="4"/>
          </w:tcPr>
          <w:p>
            <w:pPr>
              <w:pStyle w:val="TableParagraph"/>
              <w:spacing w:before="3"/>
              <w:ind w:left="386"/>
              <w:rPr>
                <w:sz w:val="24"/>
              </w:rPr>
            </w:pPr>
            <w:r>
              <w:rPr>
                <w:sz w:val="24"/>
              </w:rPr>
              <w:t>2. CLASIFICACIÓN DEL ATRACTIVO TURÍSTICO</w:t>
            </w:r>
          </w:p>
        </w:tc>
      </w:tr>
      <w:tr>
        <w:trPr>
          <w:trHeight w:val="550" w:hRule="atLeast"/>
        </w:trPr>
        <w:tc>
          <w:tcPr>
            <w:tcW w:w="8791" w:type="dxa"/>
            <w:gridSpan w:val="4"/>
          </w:tcPr>
          <w:p>
            <w:pPr>
              <w:pStyle w:val="TableParagraph"/>
              <w:spacing w:line="275" w:lineRule="exact"/>
              <w:ind w:left="386"/>
              <w:rPr>
                <w:sz w:val="24"/>
              </w:rPr>
            </w:pPr>
            <w:r>
              <w:rPr>
                <w:sz w:val="24"/>
              </w:rPr>
              <w:t>2.1 CATEGORÍA: SITIO NATURAL</w:t>
            </w:r>
          </w:p>
        </w:tc>
      </w:tr>
      <w:tr>
        <w:trPr>
          <w:trHeight w:val="553" w:hRule="atLeast"/>
        </w:trPr>
        <w:tc>
          <w:tcPr>
            <w:tcW w:w="2977" w:type="dxa"/>
          </w:tcPr>
          <w:p>
            <w:pPr>
              <w:pStyle w:val="TableParagraph"/>
              <w:spacing w:before="3"/>
              <w:ind w:left="386"/>
              <w:rPr>
                <w:sz w:val="24"/>
              </w:rPr>
            </w:pPr>
            <w:r>
              <w:rPr>
                <w:sz w:val="24"/>
              </w:rPr>
              <w:t>Tipo</w:t>
            </w:r>
          </w:p>
        </w:tc>
        <w:tc>
          <w:tcPr>
            <w:tcW w:w="3125" w:type="dxa"/>
            <w:gridSpan w:val="2"/>
          </w:tcPr>
          <w:p>
            <w:pPr>
              <w:pStyle w:val="TableParagraph"/>
              <w:spacing w:before="3"/>
              <w:ind w:left="391"/>
              <w:rPr>
                <w:sz w:val="24"/>
              </w:rPr>
            </w:pPr>
            <w:r>
              <w:rPr>
                <w:sz w:val="24"/>
              </w:rPr>
              <w:t>Subtipo</w:t>
            </w:r>
          </w:p>
        </w:tc>
        <w:tc>
          <w:tcPr>
            <w:tcW w:w="2689" w:type="dxa"/>
          </w:tcPr>
          <w:p>
            <w:pPr>
              <w:pStyle w:val="TableParagraph"/>
              <w:rPr>
                <w:sz w:val="24"/>
              </w:rPr>
            </w:pPr>
          </w:p>
        </w:tc>
      </w:tr>
      <w:tr>
        <w:trPr>
          <w:trHeight w:val="1930" w:hRule="atLeast"/>
        </w:trPr>
        <w:tc>
          <w:tcPr>
            <w:tcW w:w="2977" w:type="dxa"/>
          </w:tcPr>
          <w:p>
            <w:pPr>
              <w:pStyle w:val="TableParagraph"/>
              <w:tabs>
                <w:tab w:pos="823" w:val="left" w:leader="none"/>
              </w:tabs>
              <w:spacing w:line="295" w:lineRule="exact"/>
              <w:ind w:left="462"/>
              <w:rPr>
                <w:sz w:val="24"/>
              </w:rPr>
            </w:pPr>
            <w:r>
              <w:rPr>
                <w:rFonts w:ascii="Courier New" w:hAnsi="Courier New"/>
                <w:sz w:val="24"/>
              </w:rPr>
              <w:t>o</w:t>
              <w:tab/>
            </w:r>
            <w:r>
              <w:rPr>
                <w:sz w:val="24"/>
              </w:rPr>
              <w:t>MONTAÑAS</w:t>
            </w:r>
          </w:p>
        </w:tc>
        <w:tc>
          <w:tcPr>
            <w:tcW w:w="3125" w:type="dxa"/>
            <w:gridSpan w:val="2"/>
          </w:tcPr>
          <w:p>
            <w:pPr>
              <w:pStyle w:val="TableParagraph"/>
              <w:numPr>
                <w:ilvl w:val="0"/>
                <w:numId w:val="52"/>
              </w:numPr>
              <w:tabs>
                <w:tab w:pos="467" w:val="left" w:leader="none"/>
              </w:tabs>
              <w:spacing w:line="295" w:lineRule="exact" w:before="0"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52"/>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Cordilleras</w:t>
            </w:r>
          </w:p>
          <w:p>
            <w:pPr>
              <w:pStyle w:val="TableParagraph"/>
              <w:numPr>
                <w:ilvl w:val="0"/>
                <w:numId w:val="5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5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Volcanes</w:t>
            </w:r>
          </w:p>
        </w:tc>
        <w:tc>
          <w:tcPr>
            <w:tcW w:w="2689" w:type="dxa"/>
          </w:tcPr>
          <w:p>
            <w:pPr>
              <w:pStyle w:val="TableParagraph"/>
              <w:numPr>
                <w:ilvl w:val="0"/>
                <w:numId w:val="53"/>
              </w:numPr>
              <w:tabs>
                <w:tab w:pos="467" w:val="left" w:leader="none"/>
              </w:tabs>
              <w:spacing w:line="295" w:lineRule="exact" w:before="0"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53"/>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Desfiladeros</w:t>
            </w:r>
          </w:p>
          <w:p>
            <w:pPr>
              <w:pStyle w:val="TableParagraph"/>
              <w:numPr>
                <w:ilvl w:val="0"/>
                <w:numId w:val="5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4"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PLANICIES</w:t>
            </w:r>
          </w:p>
        </w:tc>
        <w:tc>
          <w:tcPr>
            <w:tcW w:w="3125" w:type="dxa"/>
            <w:gridSpan w:val="2"/>
          </w:tcPr>
          <w:p>
            <w:pPr>
              <w:pStyle w:val="TableParagraph"/>
              <w:numPr>
                <w:ilvl w:val="0"/>
                <w:numId w:val="54"/>
              </w:numPr>
              <w:tabs>
                <w:tab w:pos="467" w:val="left" w:leader="none"/>
              </w:tabs>
              <w:spacing w:line="240" w:lineRule="auto" w:before="3" w:after="0"/>
              <w:ind w:left="466" w:right="0" w:hanging="361"/>
              <w:jc w:val="left"/>
              <w:rPr>
                <w:rFonts w:ascii="Courier New" w:hAnsi="Courier New"/>
                <w:sz w:val="24"/>
              </w:rPr>
            </w:pPr>
            <w:r>
              <w:rPr>
                <w:sz w:val="24"/>
              </w:rPr>
              <w:t>Costeros</w:t>
            </w:r>
          </w:p>
          <w:p>
            <w:pPr>
              <w:pStyle w:val="TableParagraph"/>
              <w:spacing w:before="3"/>
              <w:rPr>
                <w:sz w:val="22"/>
              </w:rPr>
            </w:pPr>
          </w:p>
          <w:p>
            <w:pPr>
              <w:pStyle w:val="TableParagraph"/>
              <w:numPr>
                <w:ilvl w:val="0"/>
                <w:numId w:val="54"/>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Salitrales</w:t>
            </w:r>
          </w:p>
        </w:tc>
        <w:tc>
          <w:tcPr>
            <w:tcW w:w="2689" w:type="dxa"/>
          </w:tcPr>
          <w:p>
            <w:pPr>
              <w:pStyle w:val="TableParagraph"/>
              <w:numPr>
                <w:ilvl w:val="0"/>
                <w:numId w:val="55"/>
              </w:numPr>
              <w:tabs>
                <w:tab w:pos="467" w:val="left" w:leader="none"/>
              </w:tabs>
              <w:spacing w:line="240" w:lineRule="auto" w:before="3" w:after="0"/>
              <w:ind w:left="466" w:right="0" w:hanging="361"/>
              <w:jc w:val="left"/>
              <w:rPr>
                <w:rFonts w:ascii="Courier New" w:hAnsi="Courier New"/>
                <w:sz w:val="24"/>
              </w:rPr>
            </w:pPr>
            <w:r>
              <w:rPr>
                <w:sz w:val="24"/>
              </w:rPr>
              <w:t>Valles</w:t>
            </w:r>
          </w:p>
          <w:p>
            <w:pPr>
              <w:pStyle w:val="TableParagraph"/>
              <w:spacing w:before="3"/>
              <w:rPr>
                <w:sz w:val="22"/>
              </w:rPr>
            </w:pPr>
          </w:p>
          <w:p>
            <w:pPr>
              <w:pStyle w:val="TableParagraph"/>
              <w:numPr>
                <w:ilvl w:val="0"/>
                <w:numId w:val="55"/>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Mesetas</w:t>
            </w:r>
          </w:p>
        </w:tc>
      </w:tr>
      <w:tr>
        <w:trPr>
          <w:trHeight w:val="1926" w:hRule="atLeast"/>
        </w:trPr>
        <w:tc>
          <w:tcPr>
            <w:tcW w:w="2977" w:type="dxa"/>
          </w:tcPr>
          <w:p>
            <w:pPr>
              <w:pStyle w:val="TableParagraph"/>
              <w:tabs>
                <w:tab w:pos="823" w:val="left" w:leader="none"/>
              </w:tabs>
              <w:spacing w:line="446" w:lineRule="auto"/>
              <w:ind w:left="823" w:right="768" w:hanging="361"/>
              <w:rPr>
                <w:sz w:val="24"/>
              </w:rPr>
            </w:pPr>
            <w:r>
              <w:rPr>
                <w:rFonts w:ascii="Courier New"/>
                <w:sz w:val="24"/>
              </w:rPr>
              <w:t>o</w:t>
              <w:tab/>
            </w:r>
            <w:r>
              <w:rPr>
                <w:sz w:val="24"/>
              </w:rPr>
              <w:t>AMBIENTES LACUSTRES</w:t>
            </w:r>
          </w:p>
        </w:tc>
        <w:tc>
          <w:tcPr>
            <w:tcW w:w="3125" w:type="dxa"/>
            <w:gridSpan w:val="2"/>
          </w:tcPr>
          <w:p>
            <w:pPr>
              <w:pStyle w:val="TableParagraph"/>
              <w:numPr>
                <w:ilvl w:val="0"/>
                <w:numId w:val="56"/>
              </w:numPr>
              <w:tabs>
                <w:tab w:pos="467" w:val="left" w:leader="none"/>
              </w:tabs>
              <w:spacing w:line="295" w:lineRule="exact" w:before="0" w:after="0"/>
              <w:ind w:left="466" w:right="0" w:hanging="361"/>
              <w:jc w:val="left"/>
              <w:rPr>
                <w:rFonts w:ascii="Courier New" w:hAnsi="Courier New"/>
                <w:sz w:val="24"/>
              </w:rPr>
            </w:pPr>
            <w:r>
              <w:rPr>
                <w:sz w:val="24"/>
              </w:rPr>
              <w:t>Lagos</w:t>
            </w:r>
          </w:p>
          <w:p>
            <w:pPr>
              <w:pStyle w:val="TableParagraph"/>
              <w:spacing w:before="4"/>
              <w:rPr>
                <w:sz w:val="22"/>
              </w:rPr>
            </w:pPr>
          </w:p>
          <w:p>
            <w:pPr>
              <w:pStyle w:val="TableParagraph"/>
              <w:numPr>
                <w:ilvl w:val="0"/>
                <w:numId w:val="56"/>
              </w:numPr>
              <w:tabs>
                <w:tab w:pos="466" w:val="left" w:leader="none"/>
                <w:tab w:pos="467" w:val="left" w:leader="none"/>
              </w:tabs>
              <w:spacing w:line="240" w:lineRule="auto" w:before="0" w:after="0"/>
              <w:ind w:left="466" w:right="0" w:hanging="361"/>
              <w:jc w:val="left"/>
              <w:rPr>
                <w:rFonts w:ascii="Courier New" w:hAnsi="Courier New"/>
                <w:sz w:val="20"/>
              </w:rPr>
            </w:pPr>
            <w:r>
              <w:rPr>
                <w:rFonts w:ascii="Courier New" w:hAnsi="Courier New"/>
                <w:sz w:val="20"/>
                <w:shd w:fill="FFFF00" w:color="auto" w:val="clear"/>
              </w:rPr>
              <w:tab/>
            </w:r>
            <w:r>
              <w:rPr>
                <w:sz w:val="20"/>
                <w:shd w:fill="FFFF00" w:color="auto" w:val="clear"/>
              </w:rPr>
              <w:t>Lagunas</w:t>
            </w:r>
          </w:p>
          <w:p>
            <w:pPr>
              <w:pStyle w:val="TableParagraph"/>
              <w:numPr>
                <w:ilvl w:val="0"/>
                <w:numId w:val="5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Ciénegas</w:t>
            </w:r>
          </w:p>
          <w:p>
            <w:pPr>
              <w:pStyle w:val="TableParagraph"/>
              <w:numPr>
                <w:ilvl w:val="0"/>
                <w:numId w:val="5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Pozas</w:t>
            </w:r>
          </w:p>
        </w:tc>
        <w:tc>
          <w:tcPr>
            <w:tcW w:w="2689" w:type="dxa"/>
          </w:tcPr>
          <w:p>
            <w:pPr>
              <w:pStyle w:val="TableParagraph"/>
              <w:numPr>
                <w:ilvl w:val="0"/>
                <w:numId w:val="57"/>
              </w:numPr>
              <w:tabs>
                <w:tab w:pos="467" w:val="left" w:leader="none"/>
              </w:tabs>
              <w:spacing w:line="295" w:lineRule="exact" w:before="0" w:after="0"/>
              <w:ind w:left="466" w:right="0" w:hanging="361"/>
              <w:jc w:val="left"/>
              <w:rPr>
                <w:rFonts w:ascii="Courier New" w:hAnsi="Courier New"/>
                <w:sz w:val="24"/>
              </w:rPr>
            </w:pPr>
            <w:r>
              <w:rPr>
                <w:sz w:val="24"/>
              </w:rPr>
              <w:t>Conchas</w:t>
            </w:r>
          </w:p>
          <w:p>
            <w:pPr>
              <w:pStyle w:val="TableParagraph"/>
              <w:spacing w:before="4"/>
              <w:rPr>
                <w:sz w:val="22"/>
              </w:rPr>
            </w:pPr>
          </w:p>
          <w:p>
            <w:pPr>
              <w:pStyle w:val="TableParagraph"/>
              <w:numPr>
                <w:ilvl w:val="0"/>
                <w:numId w:val="5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Pantanos</w:t>
            </w:r>
          </w:p>
          <w:p>
            <w:pPr>
              <w:pStyle w:val="TableParagraph"/>
              <w:numPr>
                <w:ilvl w:val="0"/>
                <w:numId w:val="5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Chacras</w:t>
            </w:r>
            <w:r>
              <w:rPr>
                <w:spacing w:val="-1"/>
                <w:sz w:val="20"/>
              </w:rPr>
              <w:t> </w:t>
            </w:r>
            <w:r>
              <w:rPr>
                <w:sz w:val="20"/>
              </w:rPr>
              <w:t>Estacionales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239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RIOS</w:t>
            </w:r>
          </w:p>
        </w:tc>
        <w:tc>
          <w:tcPr>
            <w:tcW w:w="3125" w:type="dxa"/>
          </w:tcPr>
          <w:p>
            <w:pPr>
              <w:pStyle w:val="TableParagraph"/>
              <w:numPr>
                <w:ilvl w:val="0"/>
                <w:numId w:val="58"/>
              </w:numPr>
              <w:tabs>
                <w:tab w:pos="467" w:val="left" w:leader="none"/>
              </w:tabs>
              <w:spacing w:line="295" w:lineRule="exact" w:before="0" w:after="0"/>
              <w:ind w:left="466" w:right="0" w:hanging="361"/>
              <w:jc w:val="left"/>
              <w:rPr>
                <w:rFonts w:ascii="Courier New" w:hAnsi="Courier New"/>
                <w:sz w:val="24"/>
              </w:rPr>
            </w:pPr>
            <w:r>
              <w:rPr>
                <w:sz w:val="24"/>
              </w:rPr>
              <w:t>Manantial o</w:t>
            </w:r>
            <w:r>
              <w:rPr>
                <w:spacing w:val="-1"/>
                <w:sz w:val="24"/>
              </w:rPr>
              <w:t> </w:t>
            </w:r>
            <w:r>
              <w:rPr>
                <w:sz w:val="24"/>
              </w:rPr>
              <w:t>fuente</w:t>
            </w:r>
          </w:p>
          <w:p>
            <w:pPr>
              <w:pStyle w:val="TableParagraph"/>
              <w:spacing w:before="4"/>
              <w:rPr>
                <w:sz w:val="22"/>
              </w:rPr>
            </w:pPr>
          </w:p>
          <w:p>
            <w:pPr>
              <w:pStyle w:val="TableParagraph"/>
              <w:numPr>
                <w:ilvl w:val="0"/>
                <w:numId w:val="58"/>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Riachuelos o arroyo</w:t>
            </w:r>
          </w:p>
          <w:p>
            <w:pPr>
              <w:pStyle w:val="TableParagraph"/>
              <w:numPr>
                <w:ilvl w:val="0"/>
                <w:numId w:val="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Rápidos o</w:t>
            </w:r>
            <w:r>
              <w:rPr>
                <w:spacing w:val="-4"/>
                <w:sz w:val="20"/>
              </w:rPr>
              <w:t> </w:t>
            </w:r>
            <w:r>
              <w:rPr>
                <w:sz w:val="20"/>
              </w:rPr>
              <w:t>raudales</w:t>
            </w:r>
          </w:p>
          <w:p>
            <w:pPr>
              <w:pStyle w:val="TableParagraph"/>
              <w:numPr>
                <w:ilvl w:val="0"/>
                <w:numId w:val="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Cascadas,</w:t>
            </w:r>
            <w:r>
              <w:rPr>
                <w:spacing w:val="-8"/>
                <w:sz w:val="20"/>
              </w:rPr>
              <w:t> </w:t>
            </w:r>
            <w:r>
              <w:rPr>
                <w:sz w:val="20"/>
              </w:rPr>
              <w:t>cataratas</w:t>
            </w:r>
          </w:p>
          <w:p>
            <w:pPr>
              <w:pStyle w:val="TableParagraph"/>
              <w:numPr>
                <w:ilvl w:val="0"/>
                <w:numId w:val="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Riberas</w:t>
            </w:r>
          </w:p>
        </w:tc>
        <w:tc>
          <w:tcPr>
            <w:tcW w:w="2689" w:type="dxa"/>
          </w:tcPr>
          <w:p>
            <w:pPr>
              <w:pStyle w:val="TableParagraph"/>
              <w:numPr>
                <w:ilvl w:val="0"/>
                <w:numId w:val="59"/>
              </w:numPr>
              <w:tabs>
                <w:tab w:pos="467" w:val="left" w:leader="none"/>
              </w:tabs>
              <w:spacing w:line="295" w:lineRule="exact" w:before="0" w:after="0"/>
              <w:ind w:left="466" w:right="0" w:hanging="361"/>
              <w:jc w:val="left"/>
              <w:rPr>
                <w:rFonts w:ascii="Courier New" w:hAnsi="Courier New"/>
                <w:sz w:val="24"/>
              </w:rPr>
            </w:pPr>
            <w:r>
              <w:rPr>
                <w:sz w:val="24"/>
              </w:rPr>
              <w:t>Deltas</w:t>
            </w:r>
          </w:p>
          <w:p>
            <w:pPr>
              <w:pStyle w:val="TableParagraph"/>
              <w:spacing w:before="4"/>
              <w:rPr>
                <w:sz w:val="22"/>
              </w:rPr>
            </w:pPr>
          </w:p>
          <w:p>
            <w:pPr>
              <w:pStyle w:val="TableParagraph"/>
              <w:numPr>
                <w:ilvl w:val="0"/>
                <w:numId w:val="59"/>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Meandros</w:t>
            </w:r>
          </w:p>
          <w:p>
            <w:pPr>
              <w:pStyle w:val="TableParagraph"/>
              <w:numPr>
                <w:ilvl w:val="0"/>
                <w:numId w:val="5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Vados</w:t>
            </w:r>
          </w:p>
          <w:p>
            <w:pPr>
              <w:pStyle w:val="TableParagraph"/>
              <w:numPr>
                <w:ilvl w:val="0"/>
                <w:numId w:val="5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Remansos</w:t>
            </w:r>
          </w:p>
        </w:tc>
      </w:tr>
      <w:tr>
        <w:trPr>
          <w:trHeight w:val="3866"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BOSQUES</w:t>
            </w:r>
          </w:p>
        </w:tc>
        <w:tc>
          <w:tcPr>
            <w:tcW w:w="3125" w:type="dxa"/>
          </w:tcPr>
          <w:p>
            <w:pPr>
              <w:pStyle w:val="TableParagraph"/>
              <w:numPr>
                <w:ilvl w:val="0"/>
                <w:numId w:val="60"/>
              </w:numPr>
              <w:tabs>
                <w:tab w:pos="467" w:val="left" w:leader="none"/>
              </w:tabs>
              <w:spacing w:line="240" w:lineRule="auto" w:before="3" w:after="0"/>
              <w:ind w:left="466" w:right="0" w:hanging="361"/>
              <w:jc w:val="left"/>
              <w:rPr>
                <w:rFonts w:ascii="Courier New" w:hAnsi="Courier New"/>
                <w:sz w:val="24"/>
              </w:rPr>
            </w:pPr>
            <w:r>
              <w:rPr>
                <w:sz w:val="24"/>
              </w:rPr>
              <w:t>Páramo</w:t>
            </w:r>
          </w:p>
          <w:p>
            <w:pPr>
              <w:pStyle w:val="TableParagraph"/>
              <w:spacing w:before="4"/>
              <w:rPr>
                <w:sz w:val="22"/>
              </w:rPr>
            </w:pPr>
          </w:p>
          <w:p>
            <w:pPr>
              <w:pStyle w:val="TableParagraph"/>
              <w:numPr>
                <w:ilvl w:val="0"/>
                <w:numId w:val="6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Ceja de Selva</w:t>
            </w:r>
            <w:r>
              <w:rPr>
                <w:spacing w:val="2"/>
                <w:sz w:val="20"/>
              </w:rPr>
              <w:t> </w:t>
            </w:r>
            <w:r>
              <w:rPr>
                <w:sz w:val="20"/>
              </w:rPr>
              <w:t>Oriental</w:t>
            </w:r>
          </w:p>
          <w:p>
            <w:pPr>
              <w:pStyle w:val="TableParagraph"/>
              <w:numPr>
                <w:ilvl w:val="0"/>
                <w:numId w:val="6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Ceja de Selva</w:t>
            </w:r>
            <w:r>
              <w:rPr>
                <w:spacing w:val="1"/>
                <w:sz w:val="20"/>
              </w:rPr>
              <w:t> </w:t>
            </w:r>
            <w:r>
              <w:rPr>
                <w:sz w:val="20"/>
              </w:rPr>
              <w:t>Occidental</w:t>
            </w:r>
          </w:p>
          <w:p>
            <w:pPr>
              <w:pStyle w:val="TableParagraph"/>
              <w:numPr>
                <w:ilvl w:val="0"/>
                <w:numId w:val="6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Nublado Oriental</w:t>
            </w:r>
          </w:p>
          <w:p>
            <w:pPr>
              <w:pStyle w:val="TableParagraph"/>
              <w:numPr>
                <w:ilvl w:val="0"/>
                <w:numId w:val="6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Nublado Occidental</w:t>
            </w:r>
          </w:p>
          <w:p>
            <w:pPr>
              <w:pStyle w:val="TableParagraph"/>
              <w:numPr>
                <w:ilvl w:val="0"/>
                <w:numId w:val="6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Montaña Bajo</w:t>
            </w:r>
            <w:r>
              <w:rPr>
                <w:spacing w:val="1"/>
                <w:sz w:val="20"/>
              </w:rPr>
              <w:t> </w:t>
            </w:r>
            <w:r>
              <w:rPr>
                <w:sz w:val="20"/>
              </w:rPr>
              <w:t>Oriental</w:t>
            </w:r>
          </w:p>
          <w:p>
            <w:pPr>
              <w:pStyle w:val="TableParagraph"/>
              <w:numPr>
                <w:ilvl w:val="0"/>
                <w:numId w:val="6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Montaña Bajo Occidental</w:t>
            </w:r>
          </w:p>
        </w:tc>
        <w:tc>
          <w:tcPr>
            <w:tcW w:w="2689" w:type="dxa"/>
          </w:tcPr>
          <w:p>
            <w:pPr>
              <w:pStyle w:val="TableParagraph"/>
              <w:numPr>
                <w:ilvl w:val="0"/>
                <w:numId w:val="61"/>
              </w:numPr>
              <w:tabs>
                <w:tab w:pos="467" w:val="left" w:leader="none"/>
                <w:tab w:pos="1670" w:val="left" w:leader="none"/>
              </w:tabs>
              <w:spacing w:line="446" w:lineRule="auto" w:before="3" w:after="0"/>
              <w:ind w:left="466" w:right="196"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61"/>
              </w:numPr>
              <w:tabs>
                <w:tab w:pos="466" w:val="left" w:leader="none"/>
                <w:tab w:pos="467" w:val="left" w:leader="none"/>
              </w:tabs>
              <w:spacing w:line="446" w:lineRule="auto" w:before="59" w:after="0"/>
              <w:ind w:left="466" w:right="790" w:hanging="360"/>
              <w:jc w:val="left"/>
              <w:rPr>
                <w:rFonts w:ascii="Courier New" w:hAnsi="Courier New"/>
                <w:sz w:val="20"/>
              </w:rPr>
            </w:pPr>
            <w:r>
              <w:rPr>
                <w:sz w:val="20"/>
              </w:rPr>
              <w:t>Húmedo Tropical Occidental</w:t>
            </w:r>
          </w:p>
          <w:p>
            <w:pPr>
              <w:pStyle w:val="TableParagraph"/>
              <w:numPr>
                <w:ilvl w:val="0"/>
                <w:numId w:val="61"/>
              </w:numPr>
              <w:tabs>
                <w:tab w:pos="466" w:val="left" w:leader="none"/>
                <w:tab w:pos="467" w:val="left" w:leader="none"/>
              </w:tabs>
              <w:spacing w:line="240" w:lineRule="auto" w:before="47" w:after="0"/>
              <w:ind w:left="466" w:right="0" w:hanging="361"/>
              <w:jc w:val="left"/>
              <w:rPr>
                <w:rFonts w:ascii="Courier New" w:hAnsi="Courier New"/>
                <w:sz w:val="20"/>
              </w:rPr>
            </w:pPr>
            <w:r>
              <w:rPr>
                <w:sz w:val="20"/>
              </w:rPr>
              <w:t>Manglar</w:t>
            </w:r>
          </w:p>
          <w:p>
            <w:pPr>
              <w:pStyle w:val="TableParagraph"/>
              <w:numPr>
                <w:ilvl w:val="0"/>
                <w:numId w:val="61"/>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Seco Tropical</w:t>
            </w:r>
          </w:p>
          <w:p>
            <w:pPr>
              <w:pStyle w:val="TableParagraph"/>
              <w:numPr>
                <w:ilvl w:val="0"/>
                <w:numId w:val="6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Seco Interandino</w:t>
            </w:r>
          </w:p>
          <w:p>
            <w:pPr>
              <w:pStyle w:val="TableParagraph"/>
              <w:numPr>
                <w:ilvl w:val="0"/>
                <w:numId w:val="61"/>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Petrificado</w:t>
            </w:r>
          </w:p>
        </w:tc>
      </w:tr>
      <w:tr>
        <w:trPr>
          <w:trHeight w:val="1102"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AGUAS</w:t>
            </w:r>
          </w:p>
          <w:p>
            <w:pPr>
              <w:pStyle w:val="TableParagraph"/>
              <w:spacing w:before="3"/>
              <w:rPr>
                <w:sz w:val="22"/>
              </w:rPr>
            </w:pPr>
          </w:p>
          <w:p>
            <w:pPr>
              <w:pStyle w:val="TableParagraph"/>
              <w:ind w:left="823"/>
              <w:rPr>
                <w:sz w:val="24"/>
              </w:rPr>
            </w:pPr>
            <w:r>
              <w:rPr>
                <w:sz w:val="24"/>
              </w:rPr>
              <w:t>SUBTERRANEAS</w:t>
            </w:r>
          </w:p>
        </w:tc>
        <w:tc>
          <w:tcPr>
            <w:tcW w:w="3125" w:type="dxa"/>
          </w:tcPr>
          <w:p>
            <w:pPr>
              <w:pStyle w:val="TableParagraph"/>
              <w:numPr>
                <w:ilvl w:val="0"/>
                <w:numId w:val="62"/>
              </w:numPr>
              <w:tabs>
                <w:tab w:pos="467" w:val="left" w:leader="none"/>
              </w:tabs>
              <w:spacing w:line="295" w:lineRule="exact" w:before="0" w:after="0"/>
              <w:ind w:left="466"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62"/>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Aguas</w:t>
            </w:r>
            <w:r>
              <w:rPr>
                <w:spacing w:val="-1"/>
                <w:sz w:val="20"/>
              </w:rPr>
              <w:t> </w:t>
            </w:r>
            <w:r>
              <w:rPr>
                <w:sz w:val="20"/>
              </w:rPr>
              <w:t>Termales</w:t>
            </w:r>
          </w:p>
        </w:tc>
        <w:tc>
          <w:tcPr>
            <w:tcW w:w="2689" w:type="dxa"/>
          </w:tcPr>
          <w:p>
            <w:pPr>
              <w:pStyle w:val="TableParagraph"/>
              <w:spacing w:line="295" w:lineRule="exact"/>
              <w:ind w:left="106"/>
              <w:rPr>
                <w:sz w:val="24"/>
              </w:rPr>
            </w:pPr>
            <w:r>
              <w:rPr>
                <w:rFonts w:ascii="Courier New"/>
                <w:sz w:val="24"/>
              </w:rPr>
              <w:t>o </w:t>
            </w:r>
            <w:r>
              <w:rPr>
                <w:sz w:val="24"/>
              </w:rPr>
              <w:t>Aguas Sulfurosas</w:t>
            </w:r>
          </w:p>
        </w:tc>
      </w:tr>
      <w:tr>
        <w:trPr>
          <w:trHeight w:val="2390" w:hRule="atLeast"/>
        </w:trPr>
        <w:tc>
          <w:tcPr>
            <w:tcW w:w="2977" w:type="dxa"/>
          </w:tcPr>
          <w:p>
            <w:pPr>
              <w:pStyle w:val="TableParagraph"/>
              <w:tabs>
                <w:tab w:pos="823" w:val="left" w:leader="none"/>
              </w:tabs>
              <w:spacing w:line="446" w:lineRule="auto" w:before="3"/>
              <w:ind w:left="823" w:right="612" w:hanging="361"/>
              <w:rPr>
                <w:sz w:val="24"/>
              </w:rPr>
            </w:pPr>
            <w:r>
              <w:rPr>
                <w:rFonts w:ascii="Courier New" w:hAnsi="Courier New"/>
                <w:sz w:val="24"/>
              </w:rPr>
              <w:t>o</w:t>
              <w:tab/>
            </w:r>
            <w:r>
              <w:rPr>
                <w:sz w:val="24"/>
              </w:rPr>
              <w:t>FENOMENOS </w:t>
            </w:r>
            <w:r>
              <w:rPr>
                <w:spacing w:val="-1"/>
                <w:sz w:val="24"/>
              </w:rPr>
              <w:t>GEOLÓGICOS</w:t>
            </w:r>
          </w:p>
        </w:tc>
        <w:tc>
          <w:tcPr>
            <w:tcW w:w="3125" w:type="dxa"/>
          </w:tcPr>
          <w:p>
            <w:pPr>
              <w:pStyle w:val="TableParagraph"/>
              <w:numPr>
                <w:ilvl w:val="0"/>
                <w:numId w:val="63"/>
              </w:numPr>
              <w:tabs>
                <w:tab w:pos="467" w:val="left" w:leader="none"/>
              </w:tabs>
              <w:spacing w:line="240" w:lineRule="auto" w:before="3" w:after="0"/>
              <w:ind w:left="466" w:right="0" w:hanging="361"/>
              <w:jc w:val="left"/>
              <w:rPr>
                <w:rFonts w:ascii="Courier New" w:hAnsi="Courier New"/>
                <w:sz w:val="24"/>
              </w:rPr>
            </w:pPr>
            <w:r>
              <w:rPr>
                <w:sz w:val="24"/>
              </w:rPr>
              <w:t>Cráteres</w:t>
            </w:r>
          </w:p>
          <w:p>
            <w:pPr>
              <w:pStyle w:val="TableParagraph"/>
              <w:spacing w:before="3"/>
              <w:rPr>
                <w:sz w:val="22"/>
              </w:rPr>
            </w:pPr>
          </w:p>
          <w:p>
            <w:pPr>
              <w:pStyle w:val="TableParagraph"/>
              <w:numPr>
                <w:ilvl w:val="0"/>
                <w:numId w:val="63"/>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Calderas</w:t>
            </w:r>
          </w:p>
          <w:p>
            <w:pPr>
              <w:pStyle w:val="TableParagraph"/>
              <w:numPr>
                <w:ilvl w:val="0"/>
                <w:numId w:val="6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Flujo de</w:t>
            </w:r>
            <w:r>
              <w:rPr>
                <w:spacing w:val="2"/>
                <w:sz w:val="20"/>
              </w:rPr>
              <w:t> </w:t>
            </w:r>
            <w:r>
              <w:rPr>
                <w:sz w:val="20"/>
              </w:rPr>
              <w:t>lava</w:t>
            </w:r>
          </w:p>
          <w:p>
            <w:pPr>
              <w:pStyle w:val="TableParagraph"/>
              <w:numPr>
                <w:ilvl w:val="0"/>
                <w:numId w:val="6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Tubos de</w:t>
            </w:r>
            <w:r>
              <w:rPr>
                <w:spacing w:val="1"/>
                <w:sz w:val="20"/>
              </w:rPr>
              <w:t> </w:t>
            </w:r>
            <w:r>
              <w:rPr>
                <w:sz w:val="20"/>
              </w:rPr>
              <w:t>lava</w:t>
            </w:r>
          </w:p>
          <w:p>
            <w:pPr>
              <w:pStyle w:val="TableParagraph"/>
              <w:numPr>
                <w:ilvl w:val="0"/>
                <w:numId w:val="6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Geiseres</w:t>
            </w:r>
          </w:p>
        </w:tc>
        <w:tc>
          <w:tcPr>
            <w:tcW w:w="2689" w:type="dxa"/>
          </w:tcPr>
          <w:p>
            <w:pPr>
              <w:pStyle w:val="TableParagraph"/>
              <w:numPr>
                <w:ilvl w:val="0"/>
                <w:numId w:val="64"/>
              </w:numPr>
              <w:tabs>
                <w:tab w:pos="467" w:val="left" w:leader="none"/>
              </w:tabs>
              <w:spacing w:line="240" w:lineRule="auto" w:before="3" w:after="0"/>
              <w:ind w:left="466" w:right="0" w:hanging="361"/>
              <w:jc w:val="left"/>
              <w:rPr>
                <w:rFonts w:ascii="Courier New" w:hAnsi="Courier New"/>
                <w:sz w:val="24"/>
              </w:rPr>
            </w:pPr>
            <w:r>
              <w:rPr>
                <w:sz w:val="24"/>
              </w:rPr>
              <w:t>Escarpas de</w:t>
            </w:r>
            <w:r>
              <w:rPr>
                <w:spacing w:val="-2"/>
                <w:sz w:val="24"/>
              </w:rPr>
              <w:t> </w:t>
            </w:r>
            <w:r>
              <w:rPr>
                <w:sz w:val="24"/>
              </w:rPr>
              <w:t>Falla</w:t>
            </w:r>
          </w:p>
          <w:p>
            <w:pPr>
              <w:pStyle w:val="TableParagraph"/>
              <w:spacing w:before="3"/>
              <w:rPr>
                <w:sz w:val="22"/>
              </w:rPr>
            </w:pPr>
          </w:p>
          <w:p>
            <w:pPr>
              <w:pStyle w:val="TableParagraph"/>
              <w:numPr>
                <w:ilvl w:val="0"/>
                <w:numId w:val="64"/>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Solfataras</w:t>
            </w:r>
          </w:p>
          <w:p>
            <w:pPr>
              <w:pStyle w:val="TableParagraph"/>
              <w:numPr>
                <w:ilvl w:val="0"/>
                <w:numId w:val="6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Fumarolas</w:t>
            </w:r>
          </w:p>
        </w:tc>
      </w:tr>
      <w:tr>
        <w:trPr>
          <w:trHeight w:val="1470" w:hRule="atLeast"/>
        </w:trPr>
        <w:tc>
          <w:tcPr>
            <w:tcW w:w="2977" w:type="dxa"/>
          </w:tcPr>
          <w:p>
            <w:pPr>
              <w:pStyle w:val="TableParagraph"/>
              <w:tabs>
                <w:tab w:pos="823" w:val="left" w:leader="none"/>
                <w:tab w:pos="2591" w:val="left" w:leader="none"/>
              </w:tabs>
              <w:spacing w:line="446" w:lineRule="auto" w:before="3"/>
              <w:ind w:left="823" w:right="200" w:hanging="361"/>
              <w:rPr>
                <w:sz w:val="24"/>
              </w:rPr>
            </w:pPr>
            <w:r>
              <w:rPr>
                <w:rFonts w:ascii="Courier New"/>
                <w:sz w:val="24"/>
              </w:rPr>
              <w:t>o</w:t>
              <w:tab/>
            </w:r>
            <w:r>
              <w:rPr>
                <w:sz w:val="24"/>
              </w:rPr>
              <w:t>COSTAS</w:t>
              <w:tab/>
            </w:r>
            <w:r>
              <w:rPr>
                <w:spacing w:val="-18"/>
                <w:sz w:val="24"/>
              </w:rPr>
              <w:t>O </w:t>
            </w:r>
            <w:r>
              <w:rPr>
                <w:sz w:val="24"/>
              </w:rPr>
              <w:t>LITERALES</w:t>
            </w:r>
          </w:p>
        </w:tc>
        <w:tc>
          <w:tcPr>
            <w:tcW w:w="3125" w:type="dxa"/>
          </w:tcPr>
          <w:p>
            <w:pPr>
              <w:pStyle w:val="TableParagraph"/>
              <w:numPr>
                <w:ilvl w:val="0"/>
                <w:numId w:val="65"/>
              </w:numPr>
              <w:tabs>
                <w:tab w:pos="467" w:val="left" w:leader="none"/>
              </w:tabs>
              <w:spacing w:line="240" w:lineRule="auto" w:before="3" w:after="0"/>
              <w:ind w:left="466" w:right="0" w:hanging="361"/>
              <w:jc w:val="left"/>
              <w:rPr>
                <w:rFonts w:ascii="Courier New" w:hAnsi="Courier New"/>
                <w:sz w:val="24"/>
              </w:rPr>
            </w:pPr>
            <w:r>
              <w:rPr>
                <w:sz w:val="24"/>
              </w:rPr>
              <w:t>Playas</w:t>
            </w:r>
          </w:p>
          <w:p>
            <w:pPr>
              <w:pStyle w:val="TableParagraph"/>
              <w:spacing w:before="4"/>
              <w:rPr>
                <w:sz w:val="22"/>
              </w:rPr>
            </w:pPr>
          </w:p>
          <w:p>
            <w:pPr>
              <w:pStyle w:val="TableParagraph"/>
              <w:numPr>
                <w:ilvl w:val="0"/>
                <w:numId w:val="6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Acantilados</w:t>
            </w:r>
          </w:p>
          <w:p>
            <w:pPr>
              <w:pStyle w:val="TableParagraph"/>
              <w:numPr>
                <w:ilvl w:val="0"/>
                <w:numId w:val="6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Golfos</w:t>
            </w:r>
          </w:p>
        </w:tc>
        <w:tc>
          <w:tcPr>
            <w:tcW w:w="2689" w:type="dxa"/>
          </w:tcPr>
          <w:p>
            <w:pPr>
              <w:pStyle w:val="TableParagraph"/>
              <w:numPr>
                <w:ilvl w:val="0"/>
                <w:numId w:val="66"/>
              </w:numPr>
              <w:tabs>
                <w:tab w:pos="467" w:val="left" w:leader="none"/>
              </w:tabs>
              <w:spacing w:line="240" w:lineRule="auto" w:before="3" w:after="0"/>
              <w:ind w:left="466" w:right="0" w:hanging="361"/>
              <w:jc w:val="left"/>
              <w:rPr>
                <w:rFonts w:ascii="Courier New" w:hAnsi="Courier New"/>
                <w:sz w:val="24"/>
              </w:rPr>
            </w:pPr>
            <w:r>
              <w:rPr>
                <w:sz w:val="24"/>
              </w:rPr>
              <w:t>Puntas</w:t>
            </w:r>
          </w:p>
          <w:p>
            <w:pPr>
              <w:pStyle w:val="TableParagraph"/>
              <w:spacing w:before="4"/>
              <w:rPr>
                <w:sz w:val="22"/>
              </w:rPr>
            </w:pPr>
          </w:p>
          <w:p>
            <w:pPr>
              <w:pStyle w:val="TableParagraph"/>
              <w:numPr>
                <w:ilvl w:val="0"/>
                <w:numId w:val="6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Istmos</w:t>
            </w:r>
          </w:p>
          <w:p>
            <w:pPr>
              <w:pStyle w:val="TableParagraph"/>
              <w:numPr>
                <w:ilvl w:val="0"/>
                <w:numId w:val="6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Extremos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2758" w:hRule="atLeast"/>
        </w:trPr>
        <w:tc>
          <w:tcPr>
            <w:tcW w:w="2977" w:type="dxa"/>
            <w:gridSpan w:val="2"/>
          </w:tcPr>
          <w:p>
            <w:pPr>
              <w:pStyle w:val="TableParagraph"/>
              <w:rPr>
                <w:sz w:val="22"/>
              </w:rPr>
            </w:pPr>
          </w:p>
        </w:tc>
        <w:tc>
          <w:tcPr>
            <w:tcW w:w="3125" w:type="dxa"/>
            <w:gridSpan w:val="2"/>
          </w:tcPr>
          <w:p>
            <w:pPr>
              <w:pStyle w:val="TableParagraph"/>
              <w:numPr>
                <w:ilvl w:val="0"/>
                <w:numId w:val="67"/>
              </w:numPr>
              <w:tabs>
                <w:tab w:pos="466" w:val="left" w:leader="none"/>
                <w:tab w:pos="467" w:val="left" w:leader="none"/>
              </w:tabs>
              <w:spacing w:line="240" w:lineRule="auto" w:before="0" w:after="0"/>
              <w:ind w:left="466" w:right="0" w:hanging="361"/>
              <w:jc w:val="left"/>
              <w:rPr>
                <w:sz w:val="20"/>
              </w:rPr>
            </w:pPr>
            <w:r>
              <w:rPr>
                <w:sz w:val="20"/>
              </w:rPr>
              <w:t>Bahías</w:t>
            </w:r>
          </w:p>
          <w:p>
            <w:pPr>
              <w:pStyle w:val="TableParagraph"/>
              <w:numPr>
                <w:ilvl w:val="0"/>
                <w:numId w:val="67"/>
              </w:numPr>
              <w:tabs>
                <w:tab w:pos="466" w:val="left" w:leader="none"/>
                <w:tab w:pos="467" w:val="left" w:leader="none"/>
              </w:tabs>
              <w:spacing w:line="240" w:lineRule="auto" w:before="214" w:after="0"/>
              <w:ind w:left="466" w:right="0" w:hanging="361"/>
              <w:jc w:val="left"/>
              <w:rPr>
                <w:sz w:val="20"/>
              </w:rPr>
            </w:pPr>
            <w:r>
              <w:rPr>
                <w:sz w:val="20"/>
              </w:rPr>
              <w:t>Cabos</w:t>
            </w:r>
          </w:p>
          <w:p>
            <w:pPr>
              <w:pStyle w:val="TableParagraph"/>
              <w:numPr>
                <w:ilvl w:val="0"/>
                <w:numId w:val="67"/>
              </w:numPr>
              <w:tabs>
                <w:tab w:pos="466" w:val="left" w:leader="none"/>
                <w:tab w:pos="467" w:val="left" w:leader="none"/>
              </w:tabs>
              <w:spacing w:line="240" w:lineRule="auto" w:before="213" w:after="0"/>
              <w:ind w:left="466" w:right="0" w:hanging="361"/>
              <w:jc w:val="left"/>
              <w:rPr>
                <w:sz w:val="20"/>
              </w:rPr>
            </w:pPr>
            <w:r>
              <w:rPr>
                <w:sz w:val="20"/>
              </w:rPr>
              <w:t>Ensenadas</w:t>
            </w:r>
          </w:p>
          <w:p>
            <w:pPr>
              <w:pStyle w:val="TableParagraph"/>
              <w:numPr>
                <w:ilvl w:val="0"/>
                <w:numId w:val="67"/>
              </w:numPr>
              <w:tabs>
                <w:tab w:pos="466" w:val="left" w:leader="none"/>
                <w:tab w:pos="467" w:val="left" w:leader="none"/>
              </w:tabs>
              <w:spacing w:line="240" w:lineRule="auto" w:before="213" w:after="0"/>
              <w:ind w:left="466" w:right="0" w:hanging="361"/>
              <w:jc w:val="left"/>
              <w:rPr>
                <w:sz w:val="20"/>
              </w:rPr>
            </w:pPr>
            <w:r>
              <w:rPr>
                <w:sz w:val="20"/>
              </w:rPr>
              <w:t>Fondeaderos</w:t>
            </w:r>
          </w:p>
          <w:p>
            <w:pPr>
              <w:pStyle w:val="TableParagraph"/>
              <w:numPr>
                <w:ilvl w:val="0"/>
                <w:numId w:val="67"/>
              </w:numPr>
              <w:tabs>
                <w:tab w:pos="466" w:val="left" w:leader="none"/>
                <w:tab w:pos="467" w:val="left" w:leader="none"/>
              </w:tabs>
              <w:spacing w:line="240" w:lineRule="auto" w:before="213" w:after="0"/>
              <w:ind w:left="466" w:right="0" w:hanging="361"/>
              <w:jc w:val="left"/>
              <w:rPr>
                <w:sz w:val="20"/>
              </w:rPr>
            </w:pPr>
            <w:r>
              <w:rPr>
                <w:sz w:val="20"/>
              </w:rPr>
              <w:t>Promontorios</w:t>
            </w:r>
          </w:p>
        </w:tc>
        <w:tc>
          <w:tcPr>
            <w:tcW w:w="2689" w:type="dxa"/>
          </w:tcPr>
          <w:p>
            <w:pPr>
              <w:pStyle w:val="TableParagraph"/>
              <w:numPr>
                <w:ilvl w:val="0"/>
                <w:numId w:val="68"/>
              </w:numPr>
              <w:tabs>
                <w:tab w:pos="466" w:val="left" w:leader="none"/>
                <w:tab w:pos="467" w:val="left" w:leader="none"/>
              </w:tabs>
              <w:spacing w:line="240" w:lineRule="auto" w:before="0" w:after="0"/>
              <w:ind w:left="466" w:right="0" w:hanging="361"/>
              <w:jc w:val="left"/>
              <w:rPr>
                <w:sz w:val="20"/>
              </w:rPr>
            </w:pPr>
            <w:r>
              <w:rPr>
                <w:sz w:val="20"/>
              </w:rPr>
              <w:t>Canales</w:t>
            </w:r>
          </w:p>
          <w:p>
            <w:pPr>
              <w:pStyle w:val="TableParagraph"/>
              <w:numPr>
                <w:ilvl w:val="0"/>
                <w:numId w:val="68"/>
              </w:numPr>
              <w:tabs>
                <w:tab w:pos="466" w:val="left" w:leader="none"/>
                <w:tab w:pos="467" w:val="left" w:leader="none"/>
              </w:tabs>
              <w:spacing w:line="240" w:lineRule="auto" w:before="214" w:after="0"/>
              <w:ind w:left="466" w:right="0" w:hanging="361"/>
              <w:jc w:val="left"/>
              <w:rPr>
                <w:sz w:val="20"/>
              </w:rPr>
            </w:pPr>
            <w:r>
              <w:rPr>
                <w:sz w:val="20"/>
              </w:rPr>
              <w:t>Dunas</w:t>
            </w:r>
          </w:p>
          <w:p>
            <w:pPr>
              <w:pStyle w:val="TableParagraph"/>
              <w:numPr>
                <w:ilvl w:val="0"/>
                <w:numId w:val="68"/>
              </w:numPr>
              <w:tabs>
                <w:tab w:pos="466" w:val="left" w:leader="none"/>
                <w:tab w:pos="467" w:val="left" w:leader="none"/>
              </w:tabs>
              <w:spacing w:line="240" w:lineRule="auto" w:before="213" w:after="0"/>
              <w:ind w:left="466" w:right="0" w:hanging="361"/>
              <w:jc w:val="left"/>
              <w:rPr>
                <w:sz w:val="20"/>
              </w:rPr>
            </w:pPr>
            <w:r>
              <w:rPr>
                <w:sz w:val="20"/>
              </w:rPr>
              <w:t>Líneas de costa</w:t>
            </w:r>
          </w:p>
          <w:p>
            <w:pPr>
              <w:pStyle w:val="TableParagraph"/>
              <w:numPr>
                <w:ilvl w:val="0"/>
                <w:numId w:val="68"/>
              </w:numPr>
              <w:tabs>
                <w:tab w:pos="466" w:val="left" w:leader="none"/>
                <w:tab w:pos="467" w:val="left" w:leader="none"/>
              </w:tabs>
              <w:spacing w:line="240" w:lineRule="auto" w:before="213" w:after="0"/>
              <w:ind w:left="466" w:right="0" w:hanging="361"/>
              <w:jc w:val="left"/>
              <w:rPr>
                <w:sz w:val="20"/>
              </w:rPr>
            </w:pPr>
            <w:r>
              <w:rPr>
                <w:sz w:val="20"/>
              </w:rPr>
              <w:t>Estuarios</w:t>
            </w:r>
          </w:p>
          <w:p>
            <w:pPr>
              <w:pStyle w:val="TableParagraph"/>
              <w:numPr>
                <w:ilvl w:val="0"/>
                <w:numId w:val="68"/>
              </w:numPr>
              <w:tabs>
                <w:tab w:pos="466" w:val="left" w:leader="none"/>
                <w:tab w:pos="467" w:val="left" w:leader="none"/>
              </w:tabs>
              <w:spacing w:line="240" w:lineRule="auto" w:before="213" w:after="0"/>
              <w:ind w:left="466" w:right="0" w:hanging="361"/>
              <w:jc w:val="left"/>
              <w:rPr>
                <w:sz w:val="20"/>
              </w:rPr>
            </w:pPr>
            <w:r>
              <w:rPr>
                <w:sz w:val="20"/>
              </w:rPr>
              <w:t>Esteros</w:t>
            </w:r>
          </w:p>
          <w:p>
            <w:pPr>
              <w:pStyle w:val="TableParagraph"/>
              <w:numPr>
                <w:ilvl w:val="0"/>
                <w:numId w:val="68"/>
              </w:numPr>
              <w:tabs>
                <w:tab w:pos="466" w:val="left" w:leader="none"/>
                <w:tab w:pos="467" w:val="left" w:leader="none"/>
              </w:tabs>
              <w:spacing w:line="240" w:lineRule="auto" w:before="213" w:after="0"/>
              <w:ind w:left="466" w:right="0" w:hanging="361"/>
              <w:jc w:val="left"/>
              <w:rPr>
                <w:sz w:val="20"/>
              </w:rPr>
            </w:pPr>
            <w:r>
              <w:rPr>
                <w:sz w:val="20"/>
              </w:rPr>
              <w:t>Palmeras</w:t>
            </w:r>
          </w:p>
        </w:tc>
      </w:tr>
      <w:tr>
        <w:trPr>
          <w:trHeight w:val="2394" w:hRule="atLeast"/>
        </w:trPr>
        <w:tc>
          <w:tcPr>
            <w:tcW w:w="2977" w:type="dxa"/>
            <w:gridSpan w:val="2"/>
          </w:tcPr>
          <w:p>
            <w:pPr>
              <w:pStyle w:val="TableParagraph"/>
              <w:tabs>
                <w:tab w:pos="823" w:val="left" w:leader="none"/>
              </w:tabs>
              <w:spacing w:line="446" w:lineRule="auto" w:before="3"/>
              <w:ind w:left="823" w:right="768" w:hanging="361"/>
              <w:rPr>
                <w:sz w:val="24"/>
              </w:rPr>
            </w:pPr>
            <w:r>
              <w:rPr>
                <w:rFonts w:ascii="Courier New"/>
                <w:sz w:val="24"/>
              </w:rPr>
              <w:t>o</w:t>
              <w:tab/>
            </w:r>
            <w:r>
              <w:rPr>
                <w:sz w:val="24"/>
              </w:rPr>
              <w:t>AMBIENTES MARINOS</w:t>
            </w:r>
          </w:p>
        </w:tc>
        <w:tc>
          <w:tcPr>
            <w:tcW w:w="3125" w:type="dxa"/>
            <w:gridSpan w:val="2"/>
          </w:tcPr>
          <w:p>
            <w:pPr>
              <w:pStyle w:val="TableParagraph"/>
              <w:numPr>
                <w:ilvl w:val="0"/>
                <w:numId w:val="69"/>
              </w:numPr>
              <w:tabs>
                <w:tab w:pos="467" w:val="left" w:leader="none"/>
              </w:tabs>
              <w:spacing w:line="240" w:lineRule="auto" w:before="3" w:after="0"/>
              <w:ind w:left="466" w:right="0" w:hanging="361"/>
              <w:jc w:val="left"/>
              <w:rPr>
                <w:rFonts w:ascii="Courier New" w:hAnsi="Courier New"/>
                <w:sz w:val="24"/>
              </w:rPr>
            </w:pPr>
            <w:r>
              <w:rPr>
                <w:sz w:val="24"/>
              </w:rPr>
              <w:t>Arrecifes de</w:t>
            </w:r>
            <w:r>
              <w:rPr>
                <w:spacing w:val="-5"/>
                <w:sz w:val="24"/>
              </w:rPr>
              <w:t> </w:t>
            </w:r>
            <w:r>
              <w:rPr>
                <w:sz w:val="24"/>
              </w:rPr>
              <w:t>coral</w:t>
            </w:r>
          </w:p>
          <w:p>
            <w:pPr>
              <w:pStyle w:val="TableParagraph"/>
              <w:spacing w:before="4"/>
              <w:rPr>
                <w:sz w:val="22"/>
              </w:rPr>
            </w:pPr>
          </w:p>
          <w:p>
            <w:pPr>
              <w:pStyle w:val="TableParagraph"/>
              <w:numPr>
                <w:ilvl w:val="0"/>
                <w:numId w:val="6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Cuevas</w:t>
            </w:r>
          </w:p>
          <w:p>
            <w:pPr>
              <w:pStyle w:val="TableParagraph"/>
              <w:numPr>
                <w:ilvl w:val="0"/>
                <w:numId w:val="6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Cráteres</w:t>
            </w:r>
          </w:p>
          <w:p>
            <w:pPr>
              <w:pStyle w:val="TableParagraph"/>
              <w:numPr>
                <w:ilvl w:val="0"/>
                <w:numId w:val="6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Acantilados</w:t>
            </w:r>
          </w:p>
          <w:p>
            <w:pPr>
              <w:pStyle w:val="TableParagraph"/>
              <w:numPr>
                <w:ilvl w:val="0"/>
                <w:numId w:val="6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Fosas</w:t>
            </w:r>
          </w:p>
        </w:tc>
        <w:tc>
          <w:tcPr>
            <w:tcW w:w="2689" w:type="dxa"/>
          </w:tcPr>
          <w:p>
            <w:pPr>
              <w:pStyle w:val="TableParagraph"/>
              <w:numPr>
                <w:ilvl w:val="0"/>
                <w:numId w:val="70"/>
              </w:numPr>
              <w:tabs>
                <w:tab w:pos="467" w:val="left" w:leader="none"/>
              </w:tabs>
              <w:spacing w:line="240" w:lineRule="auto" w:before="3" w:after="0"/>
              <w:ind w:left="466" w:right="0" w:hanging="361"/>
              <w:jc w:val="left"/>
              <w:rPr>
                <w:rFonts w:ascii="Courier New" w:hAnsi="Courier New"/>
                <w:sz w:val="24"/>
              </w:rPr>
            </w:pPr>
            <w:r>
              <w:rPr>
                <w:sz w:val="24"/>
              </w:rPr>
              <w:t>Puntos</w:t>
            </w:r>
            <w:r>
              <w:rPr>
                <w:spacing w:val="-3"/>
                <w:sz w:val="24"/>
              </w:rPr>
              <w:t> </w:t>
            </w:r>
            <w:r>
              <w:rPr>
                <w:sz w:val="24"/>
              </w:rPr>
              <w:t>calientes</w:t>
            </w:r>
          </w:p>
          <w:p>
            <w:pPr>
              <w:pStyle w:val="TableParagraph"/>
              <w:spacing w:before="4"/>
              <w:rPr>
                <w:sz w:val="22"/>
              </w:rPr>
            </w:pPr>
          </w:p>
          <w:p>
            <w:pPr>
              <w:pStyle w:val="TableParagraph"/>
              <w:numPr>
                <w:ilvl w:val="0"/>
                <w:numId w:val="7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Trincheras</w:t>
            </w:r>
          </w:p>
          <w:p>
            <w:pPr>
              <w:pStyle w:val="TableParagraph"/>
              <w:numPr>
                <w:ilvl w:val="0"/>
                <w:numId w:val="7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Cordilleras</w:t>
            </w:r>
          </w:p>
          <w:p>
            <w:pPr>
              <w:pStyle w:val="TableParagraph"/>
              <w:numPr>
                <w:ilvl w:val="0"/>
                <w:numId w:val="7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Bentos y bentónicos</w:t>
            </w:r>
          </w:p>
        </w:tc>
      </w:tr>
      <w:tr>
        <w:trPr>
          <w:trHeight w:val="1470" w:hRule="atLeast"/>
        </w:trPr>
        <w:tc>
          <w:tcPr>
            <w:tcW w:w="2977" w:type="dxa"/>
            <w:gridSpan w:val="2"/>
          </w:tcPr>
          <w:p>
            <w:pPr>
              <w:pStyle w:val="TableParagraph"/>
              <w:tabs>
                <w:tab w:pos="823" w:val="left" w:leader="none"/>
              </w:tabs>
              <w:spacing w:line="446" w:lineRule="auto"/>
              <w:ind w:left="823" w:right="824" w:hanging="361"/>
              <w:rPr>
                <w:sz w:val="24"/>
              </w:rPr>
            </w:pPr>
            <w:r>
              <w:rPr>
                <w:rFonts w:ascii="Courier New"/>
                <w:sz w:val="24"/>
              </w:rPr>
              <w:t>o</w:t>
              <w:tab/>
            </w:r>
            <w:r>
              <w:rPr>
                <w:sz w:val="24"/>
              </w:rPr>
              <w:t>TIERRAS </w:t>
            </w:r>
            <w:r>
              <w:rPr>
                <w:spacing w:val="-1"/>
                <w:sz w:val="24"/>
              </w:rPr>
              <w:t>INSULARES</w:t>
            </w:r>
          </w:p>
        </w:tc>
        <w:tc>
          <w:tcPr>
            <w:tcW w:w="3125" w:type="dxa"/>
            <w:gridSpan w:val="2"/>
          </w:tcPr>
          <w:p>
            <w:pPr>
              <w:pStyle w:val="TableParagraph"/>
              <w:numPr>
                <w:ilvl w:val="0"/>
                <w:numId w:val="71"/>
              </w:numPr>
              <w:tabs>
                <w:tab w:pos="467" w:val="left" w:leader="none"/>
              </w:tabs>
              <w:spacing w:line="295" w:lineRule="exact" w:before="0"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7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7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72"/>
              </w:numPr>
              <w:tabs>
                <w:tab w:pos="467" w:val="left" w:leader="none"/>
              </w:tabs>
              <w:spacing w:line="295" w:lineRule="exact" w:before="0" w:after="0"/>
              <w:ind w:left="466"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7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Rocas</w:t>
            </w:r>
          </w:p>
        </w:tc>
      </w:tr>
      <w:tr>
        <w:trPr>
          <w:trHeight w:val="3034" w:hRule="atLeast"/>
        </w:trPr>
        <w:tc>
          <w:tcPr>
            <w:tcW w:w="2977" w:type="dxa"/>
            <w:gridSpan w:val="2"/>
          </w:tcPr>
          <w:p>
            <w:pPr>
              <w:pStyle w:val="TableParagraph"/>
              <w:tabs>
                <w:tab w:pos="823" w:val="left" w:leader="none"/>
                <w:tab w:pos="2446" w:val="left" w:leader="none"/>
              </w:tabs>
              <w:spacing w:line="463" w:lineRule="auto" w:before="3"/>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73"/>
              </w:numPr>
              <w:tabs>
                <w:tab w:pos="467" w:val="left" w:leader="none"/>
              </w:tabs>
              <w:spacing w:line="240" w:lineRule="auto" w:before="3"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7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Reserva Ecológica</w:t>
            </w:r>
          </w:p>
          <w:p>
            <w:pPr>
              <w:pStyle w:val="TableParagraph"/>
              <w:numPr>
                <w:ilvl w:val="0"/>
                <w:numId w:val="7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Refugio de Visa</w:t>
            </w:r>
            <w:r>
              <w:rPr>
                <w:spacing w:val="3"/>
                <w:sz w:val="20"/>
              </w:rPr>
              <w:t> </w:t>
            </w:r>
            <w:r>
              <w:rPr>
                <w:sz w:val="20"/>
              </w:rPr>
              <w:t>Silvestre</w:t>
            </w:r>
          </w:p>
          <w:p>
            <w:pPr>
              <w:pStyle w:val="TableParagraph"/>
              <w:numPr>
                <w:ilvl w:val="0"/>
                <w:numId w:val="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Área Nacional de</w:t>
            </w:r>
            <w:r>
              <w:rPr>
                <w:spacing w:val="-1"/>
                <w:sz w:val="20"/>
              </w:rPr>
              <w:t> </w:t>
            </w:r>
            <w:r>
              <w:rPr>
                <w:sz w:val="20"/>
              </w:rPr>
              <w:t>Recreación</w:t>
            </w:r>
          </w:p>
        </w:tc>
        <w:tc>
          <w:tcPr>
            <w:tcW w:w="2689" w:type="dxa"/>
          </w:tcPr>
          <w:p>
            <w:pPr>
              <w:pStyle w:val="TableParagraph"/>
              <w:numPr>
                <w:ilvl w:val="0"/>
                <w:numId w:val="74"/>
              </w:numPr>
              <w:tabs>
                <w:tab w:pos="467" w:val="left" w:leader="none"/>
                <w:tab w:pos="2258" w:val="left" w:leader="none"/>
              </w:tabs>
              <w:spacing w:line="463" w:lineRule="auto" w:before="3"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74"/>
              </w:numPr>
              <w:tabs>
                <w:tab w:pos="466" w:val="left" w:leader="none"/>
                <w:tab w:pos="467" w:val="left" w:leader="none"/>
              </w:tabs>
              <w:spacing w:line="240" w:lineRule="auto" w:before="39"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7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Bosque Protector</w:t>
            </w:r>
          </w:p>
          <w:p>
            <w:pPr>
              <w:pStyle w:val="TableParagraph"/>
              <w:numPr>
                <w:ilvl w:val="0"/>
                <w:numId w:val="7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Geobotánica</w:t>
            </w:r>
          </w:p>
        </w:tc>
      </w:tr>
      <w:tr>
        <w:trPr>
          <w:trHeight w:val="553" w:hRule="atLeast"/>
        </w:trPr>
        <w:tc>
          <w:tcPr>
            <w:tcW w:w="8791" w:type="dxa"/>
            <w:gridSpan w:val="5"/>
          </w:tcPr>
          <w:p>
            <w:pPr>
              <w:pStyle w:val="TableParagraph"/>
              <w:spacing w:before="3"/>
              <w:ind w:left="386"/>
              <w:rPr>
                <w:sz w:val="24"/>
              </w:rPr>
            </w:pPr>
            <w:r>
              <w:rPr>
                <w:sz w:val="24"/>
              </w:rPr>
              <w:t>2.2 CATEGORÍA: MANIFESTACIONES CULTURALES</w:t>
            </w:r>
          </w:p>
        </w:tc>
      </w:tr>
      <w:tr>
        <w:trPr>
          <w:trHeight w:val="1014" w:hRule="atLeast"/>
        </w:trPr>
        <w:tc>
          <w:tcPr>
            <w:tcW w:w="2549" w:type="dxa"/>
          </w:tcPr>
          <w:p>
            <w:pPr>
              <w:pStyle w:val="TableParagraph"/>
              <w:spacing w:line="275" w:lineRule="exact"/>
              <w:ind w:left="386"/>
              <w:rPr>
                <w:sz w:val="24"/>
              </w:rPr>
            </w:pPr>
            <w:r>
              <w:rPr>
                <w:sz w:val="24"/>
              </w:rPr>
              <w:t>HISTÓRICAS</w:t>
            </w:r>
          </w:p>
        </w:tc>
        <w:tc>
          <w:tcPr>
            <w:tcW w:w="3281" w:type="dxa"/>
            <w:gridSpan w:val="2"/>
          </w:tcPr>
          <w:p>
            <w:pPr>
              <w:pStyle w:val="TableParagraph"/>
              <w:numPr>
                <w:ilvl w:val="0"/>
                <w:numId w:val="75"/>
              </w:numPr>
              <w:tabs>
                <w:tab w:pos="467" w:val="left" w:leader="none"/>
              </w:tabs>
              <w:spacing w:line="295" w:lineRule="exact" w:before="0" w:after="0"/>
              <w:ind w:left="466" w:right="0" w:hanging="361"/>
              <w:jc w:val="left"/>
              <w:rPr>
                <w:rFonts w:ascii="Courier New" w:hAnsi="Courier New"/>
                <w:sz w:val="24"/>
              </w:rPr>
            </w:pPr>
            <w:r>
              <w:rPr>
                <w:sz w:val="24"/>
              </w:rPr>
              <w:t>Arquitectura Civil</w:t>
            </w:r>
          </w:p>
          <w:p>
            <w:pPr>
              <w:pStyle w:val="TableParagraph"/>
              <w:spacing w:before="4"/>
              <w:rPr>
                <w:sz w:val="22"/>
              </w:rPr>
            </w:pPr>
          </w:p>
          <w:p>
            <w:pPr>
              <w:pStyle w:val="TableParagraph"/>
              <w:numPr>
                <w:ilvl w:val="0"/>
                <w:numId w:val="7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Religiosa Militar</w:t>
            </w:r>
          </w:p>
        </w:tc>
        <w:tc>
          <w:tcPr>
            <w:tcW w:w="2961" w:type="dxa"/>
            <w:gridSpan w:val="2"/>
          </w:tcPr>
          <w:p>
            <w:pPr>
              <w:pStyle w:val="TableParagraph"/>
              <w:numPr>
                <w:ilvl w:val="0"/>
                <w:numId w:val="76"/>
              </w:numPr>
              <w:tabs>
                <w:tab w:pos="468" w:val="left" w:leader="none"/>
              </w:tabs>
              <w:spacing w:line="295" w:lineRule="exact" w:before="0" w:after="0"/>
              <w:ind w:left="467" w:right="0" w:hanging="361"/>
              <w:jc w:val="left"/>
              <w:rPr>
                <w:rFonts w:ascii="Courier New" w:hAnsi="Courier New"/>
                <w:sz w:val="24"/>
              </w:rPr>
            </w:pPr>
            <w:r>
              <w:rPr>
                <w:sz w:val="24"/>
              </w:rPr>
              <w:t>Conjuntos</w:t>
            </w:r>
            <w:r>
              <w:rPr>
                <w:spacing w:val="-3"/>
                <w:sz w:val="24"/>
              </w:rPr>
              <w:t> </w:t>
            </w:r>
            <w:r>
              <w:rPr>
                <w:sz w:val="24"/>
              </w:rPr>
              <w:t>Aislados</w:t>
            </w:r>
          </w:p>
          <w:p>
            <w:pPr>
              <w:pStyle w:val="TableParagraph"/>
              <w:spacing w:before="4"/>
              <w:rPr>
                <w:sz w:val="22"/>
              </w:rPr>
            </w:pPr>
          </w:p>
          <w:p>
            <w:pPr>
              <w:pStyle w:val="TableParagraph"/>
              <w:numPr>
                <w:ilvl w:val="0"/>
                <w:numId w:val="76"/>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Museos</w:t>
            </w:r>
          </w:p>
        </w:tc>
      </w:tr>
    </w:tbl>
    <w:p>
      <w:pPr>
        <w:spacing w:after="0" w:line="240" w:lineRule="auto"/>
        <w:jc w:val="left"/>
        <w:rPr>
          <w:rFonts w:ascii="Courier New" w:hAnsi="Courier New"/>
          <w:sz w:val="20"/>
        </w:rPr>
        <w:sectPr>
          <w:headerReference w:type="default" r:id="rId160"/>
          <w:footerReference w:type="default" r:id="rId161"/>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3281"/>
        <w:gridCol w:w="2532"/>
        <w:gridCol w:w="429"/>
      </w:tblGrid>
      <w:tr>
        <w:trPr>
          <w:trHeight w:val="3218" w:hRule="atLeast"/>
        </w:trPr>
        <w:tc>
          <w:tcPr>
            <w:tcW w:w="2549" w:type="dxa"/>
          </w:tcPr>
          <w:p>
            <w:pPr>
              <w:pStyle w:val="TableParagraph"/>
              <w:rPr>
                <w:sz w:val="20"/>
              </w:rPr>
            </w:pPr>
          </w:p>
        </w:tc>
        <w:tc>
          <w:tcPr>
            <w:tcW w:w="3281" w:type="dxa"/>
          </w:tcPr>
          <w:p>
            <w:pPr>
              <w:pStyle w:val="TableParagraph"/>
              <w:numPr>
                <w:ilvl w:val="0"/>
                <w:numId w:val="77"/>
              </w:numPr>
              <w:tabs>
                <w:tab w:pos="466" w:val="left" w:leader="none"/>
                <w:tab w:pos="467" w:val="left" w:leader="none"/>
              </w:tabs>
              <w:spacing w:line="240" w:lineRule="auto" w:before="0" w:after="0"/>
              <w:ind w:left="466" w:right="0" w:hanging="361"/>
              <w:jc w:val="left"/>
              <w:rPr>
                <w:sz w:val="20"/>
              </w:rPr>
            </w:pPr>
            <w:r>
              <w:rPr>
                <w:sz w:val="20"/>
              </w:rPr>
              <w:t>Zonas</w:t>
            </w:r>
            <w:r>
              <w:rPr>
                <w:spacing w:val="-1"/>
                <w:sz w:val="20"/>
              </w:rPr>
              <w:t> </w:t>
            </w:r>
            <w:r>
              <w:rPr>
                <w:sz w:val="20"/>
              </w:rPr>
              <w:t>Históricas</w:t>
            </w:r>
          </w:p>
          <w:p>
            <w:pPr>
              <w:pStyle w:val="TableParagraph"/>
              <w:numPr>
                <w:ilvl w:val="0"/>
                <w:numId w:val="77"/>
              </w:numPr>
              <w:tabs>
                <w:tab w:pos="466" w:val="left" w:leader="none"/>
                <w:tab w:pos="467" w:val="left" w:leader="none"/>
              </w:tabs>
              <w:spacing w:line="240" w:lineRule="auto" w:before="214" w:after="0"/>
              <w:ind w:left="466" w:right="0" w:hanging="361"/>
              <w:jc w:val="left"/>
              <w:rPr>
                <w:sz w:val="20"/>
              </w:rPr>
            </w:pPr>
            <w:r>
              <w:rPr>
                <w:sz w:val="20"/>
              </w:rPr>
              <w:t>Ciudades</w:t>
            </w:r>
            <w:r>
              <w:rPr>
                <w:spacing w:val="-1"/>
                <w:sz w:val="20"/>
              </w:rPr>
              <w:t> </w:t>
            </w:r>
            <w:r>
              <w:rPr>
                <w:sz w:val="20"/>
              </w:rPr>
              <w:t>Sectores</w:t>
            </w:r>
          </w:p>
          <w:p>
            <w:pPr>
              <w:pStyle w:val="TableParagraph"/>
              <w:numPr>
                <w:ilvl w:val="0"/>
                <w:numId w:val="77"/>
              </w:numPr>
              <w:tabs>
                <w:tab w:pos="466" w:val="left" w:leader="none"/>
                <w:tab w:pos="467" w:val="left" w:leader="none"/>
              </w:tabs>
              <w:spacing w:line="240" w:lineRule="auto" w:before="213" w:after="0"/>
              <w:ind w:left="466" w:right="0" w:hanging="361"/>
              <w:jc w:val="left"/>
              <w:rPr>
                <w:sz w:val="20"/>
              </w:rPr>
            </w:pPr>
            <w:r>
              <w:rPr>
                <w:sz w:val="20"/>
              </w:rPr>
              <w:t>Conjuntos</w:t>
            </w:r>
            <w:r>
              <w:rPr>
                <w:spacing w:val="-1"/>
                <w:sz w:val="20"/>
              </w:rPr>
              <w:t> </w:t>
            </w:r>
            <w:r>
              <w:rPr>
                <w:sz w:val="20"/>
              </w:rPr>
              <w:t>parciales</w:t>
            </w:r>
          </w:p>
          <w:p>
            <w:pPr>
              <w:pStyle w:val="TableParagraph"/>
              <w:numPr>
                <w:ilvl w:val="0"/>
                <w:numId w:val="77"/>
              </w:numPr>
              <w:tabs>
                <w:tab w:pos="466" w:val="left" w:leader="none"/>
                <w:tab w:pos="467" w:val="left" w:leader="none"/>
              </w:tabs>
              <w:spacing w:line="240" w:lineRule="auto" w:before="213" w:after="0"/>
              <w:ind w:left="466" w:right="0" w:hanging="361"/>
              <w:jc w:val="left"/>
              <w:rPr>
                <w:sz w:val="20"/>
              </w:rPr>
            </w:pPr>
            <w:r>
              <w:rPr>
                <w:sz w:val="20"/>
              </w:rPr>
              <w:t>Minas</w:t>
            </w:r>
            <w:r>
              <w:rPr>
                <w:spacing w:val="-2"/>
                <w:sz w:val="20"/>
              </w:rPr>
              <w:t> </w:t>
            </w:r>
            <w:r>
              <w:rPr>
                <w:sz w:val="20"/>
              </w:rPr>
              <w:t>Antiguas</w:t>
            </w:r>
          </w:p>
          <w:p>
            <w:pPr>
              <w:pStyle w:val="TableParagraph"/>
              <w:numPr>
                <w:ilvl w:val="0"/>
                <w:numId w:val="77"/>
              </w:numPr>
              <w:tabs>
                <w:tab w:pos="466" w:val="left" w:leader="none"/>
                <w:tab w:pos="467" w:val="left" w:leader="none"/>
              </w:tabs>
              <w:spacing w:line="240" w:lineRule="auto" w:before="213" w:after="0"/>
              <w:ind w:left="466" w:right="0" w:hanging="361"/>
              <w:jc w:val="left"/>
              <w:rPr>
                <w:sz w:val="20"/>
              </w:rPr>
            </w:pPr>
            <w:r>
              <w:rPr>
                <w:sz w:val="20"/>
              </w:rPr>
              <w:t>Sitios</w:t>
            </w:r>
            <w:r>
              <w:rPr>
                <w:spacing w:val="-3"/>
                <w:sz w:val="20"/>
              </w:rPr>
              <w:t> </w:t>
            </w:r>
            <w:r>
              <w:rPr>
                <w:sz w:val="20"/>
              </w:rPr>
              <w:t>Arqueológicos</w:t>
            </w:r>
          </w:p>
          <w:p>
            <w:pPr>
              <w:pStyle w:val="TableParagraph"/>
              <w:numPr>
                <w:ilvl w:val="0"/>
                <w:numId w:val="77"/>
              </w:numPr>
              <w:tabs>
                <w:tab w:pos="466" w:val="left" w:leader="none"/>
                <w:tab w:pos="467" w:val="left" w:leader="none"/>
              </w:tabs>
              <w:spacing w:line="240" w:lineRule="auto" w:before="213" w:after="0"/>
              <w:ind w:left="466" w:right="0" w:hanging="361"/>
              <w:jc w:val="left"/>
              <w:rPr>
                <w:sz w:val="20"/>
              </w:rPr>
            </w:pPr>
            <w:r>
              <w:rPr>
                <w:sz w:val="20"/>
              </w:rPr>
              <w:t>Zonas</w:t>
            </w:r>
            <w:r>
              <w:rPr>
                <w:spacing w:val="-4"/>
                <w:sz w:val="20"/>
              </w:rPr>
              <w:t> </w:t>
            </w:r>
            <w:r>
              <w:rPr>
                <w:sz w:val="20"/>
              </w:rPr>
              <w:t>arqueológicas</w:t>
            </w:r>
          </w:p>
        </w:tc>
        <w:tc>
          <w:tcPr>
            <w:tcW w:w="2961" w:type="dxa"/>
            <w:gridSpan w:val="2"/>
          </w:tcPr>
          <w:p>
            <w:pPr>
              <w:pStyle w:val="TableParagraph"/>
              <w:numPr>
                <w:ilvl w:val="0"/>
                <w:numId w:val="78"/>
              </w:numPr>
              <w:tabs>
                <w:tab w:pos="467" w:val="left" w:leader="none"/>
                <w:tab w:pos="468" w:val="left" w:leader="none"/>
              </w:tabs>
              <w:spacing w:line="240" w:lineRule="auto" w:before="0" w:after="0"/>
              <w:ind w:left="467" w:right="0" w:hanging="361"/>
              <w:jc w:val="left"/>
              <w:rPr>
                <w:sz w:val="20"/>
              </w:rPr>
            </w:pPr>
            <w:r>
              <w:rPr>
                <w:sz w:val="20"/>
              </w:rPr>
              <w:t>Religiosos</w:t>
            </w:r>
            <w:r>
              <w:rPr>
                <w:spacing w:val="-1"/>
                <w:sz w:val="20"/>
              </w:rPr>
              <w:t> </w:t>
            </w:r>
            <w:r>
              <w:rPr>
                <w:sz w:val="20"/>
              </w:rPr>
              <w:t>Coloniales</w:t>
            </w:r>
          </w:p>
          <w:p>
            <w:pPr>
              <w:pStyle w:val="TableParagraph"/>
              <w:numPr>
                <w:ilvl w:val="0"/>
                <w:numId w:val="78"/>
              </w:numPr>
              <w:tabs>
                <w:tab w:pos="467" w:val="left" w:leader="none"/>
                <w:tab w:pos="468" w:val="left" w:leader="none"/>
              </w:tabs>
              <w:spacing w:line="240" w:lineRule="auto" w:before="214" w:after="0"/>
              <w:ind w:left="467" w:right="0" w:hanging="361"/>
              <w:jc w:val="left"/>
              <w:rPr>
                <w:sz w:val="20"/>
              </w:rPr>
            </w:pPr>
            <w:r>
              <w:rPr>
                <w:sz w:val="20"/>
              </w:rPr>
              <w:t>Arqueológicos</w:t>
            </w:r>
            <w:r>
              <w:rPr>
                <w:spacing w:val="-1"/>
                <w:sz w:val="20"/>
              </w:rPr>
              <w:t> </w:t>
            </w:r>
            <w:r>
              <w:rPr>
                <w:sz w:val="20"/>
              </w:rPr>
              <w:t>Históricos</w:t>
            </w:r>
          </w:p>
          <w:p>
            <w:pPr>
              <w:pStyle w:val="TableParagraph"/>
              <w:numPr>
                <w:ilvl w:val="0"/>
                <w:numId w:val="78"/>
              </w:numPr>
              <w:tabs>
                <w:tab w:pos="467" w:val="left" w:leader="none"/>
                <w:tab w:pos="468" w:val="left" w:leader="none"/>
              </w:tabs>
              <w:spacing w:line="240" w:lineRule="auto" w:before="213" w:after="0"/>
              <w:ind w:left="467" w:right="0" w:hanging="361"/>
              <w:jc w:val="left"/>
              <w:rPr>
                <w:sz w:val="20"/>
              </w:rPr>
            </w:pPr>
            <w:r>
              <w:rPr>
                <w:sz w:val="20"/>
              </w:rPr>
              <w:t>Técnicos</w:t>
            </w:r>
            <w:r>
              <w:rPr>
                <w:spacing w:val="-2"/>
                <w:sz w:val="20"/>
              </w:rPr>
              <w:t> </w:t>
            </w:r>
            <w:r>
              <w:rPr>
                <w:sz w:val="20"/>
              </w:rPr>
              <w:t>Artísticos</w:t>
            </w:r>
          </w:p>
          <w:p>
            <w:pPr>
              <w:pStyle w:val="TableParagraph"/>
              <w:numPr>
                <w:ilvl w:val="0"/>
                <w:numId w:val="78"/>
              </w:numPr>
              <w:tabs>
                <w:tab w:pos="467" w:val="left" w:leader="none"/>
                <w:tab w:pos="468" w:val="left" w:leader="none"/>
              </w:tabs>
              <w:spacing w:line="240" w:lineRule="auto" w:before="213" w:after="0"/>
              <w:ind w:left="467" w:right="0" w:hanging="361"/>
              <w:jc w:val="left"/>
              <w:rPr>
                <w:sz w:val="20"/>
              </w:rPr>
            </w:pPr>
            <w:r>
              <w:rPr>
                <w:sz w:val="20"/>
              </w:rPr>
              <w:t>Generales</w:t>
            </w:r>
            <w:r>
              <w:rPr>
                <w:spacing w:val="-2"/>
                <w:sz w:val="20"/>
              </w:rPr>
              <w:t> </w:t>
            </w:r>
            <w:r>
              <w:rPr>
                <w:sz w:val="20"/>
              </w:rPr>
              <w:t>Etnográficos</w:t>
            </w:r>
          </w:p>
          <w:p>
            <w:pPr>
              <w:pStyle w:val="TableParagraph"/>
              <w:numPr>
                <w:ilvl w:val="0"/>
                <w:numId w:val="78"/>
              </w:numPr>
              <w:tabs>
                <w:tab w:pos="467" w:val="left" w:leader="none"/>
                <w:tab w:pos="468" w:val="left" w:leader="none"/>
              </w:tabs>
              <w:spacing w:line="240" w:lineRule="auto" w:before="213" w:after="0"/>
              <w:ind w:left="467" w:right="0" w:hanging="361"/>
              <w:jc w:val="left"/>
              <w:rPr>
                <w:sz w:val="20"/>
              </w:rPr>
            </w:pPr>
            <w:r>
              <w:rPr>
                <w:sz w:val="20"/>
              </w:rPr>
              <w:t>Colecciones</w:t>
            </w:r>
            <w:r>
              <w:rPr>
                <w:spacing w:val="-1"/>
                <w:sz w:val="20"/>
              </w:rPr>
              <w:t> </w:t>
            </w:r>
            <w:r>
              <w:rPr>
                <w:sz w:val="20"/>
              </w:rPr>
              <w:t>particulares</w:t>
            </w:r>
          </w:p>
        </w:tc>
      </w:tr>
      <w:tr>
        <w:trPr>
          <w:trHeight w:val="432" w:hRule="atLeast"/>
        </w:trPr>
        <w:tc>
          <w:tcPr>
            <w:tcW w:w="2549" w:type="dxa"/>
            <w:tcBorders>
              <w:bottom w:val="nil"/>
            </w:tcBorders>
          </w:tcPr>
          <w:p>
            <w:pPr>
              <w:pStyle w:val="TableParagraph"/>
              <w:spacing w:before="3"/>
              <w:ind w:left="386"/>
              <w:rPr>
                <w:sz w:val="24"/>
              </w:rPr>
            </w:pPr>
            <w:r>
              <w:rPr>
                <w:sz w:val="24"/>
              </w:rPr>
              <w:t>ETNOGRAFÍA</w:t>
            </w:r>
          </w:p>
        </w:tc>
        <w:tc>
          <w:tcPr>
            <w:tcW w:w="3281" w:type="dxa"/>
            <w:tcBorders>
              <w:bottom w:val="nil"/>
            </w:tcBorders>
          </w:tcPr>
          <w:p>
            <w:pPr>
              <w:pStyle w:val="TableParagraph"/>
              <w:spacing w:before="3"/>
              <w:ind w:left="106"/>
              <w:rPr>
                <w:sz w:val="24"/>
              </w:rPr>
            </w:pPr>
            <w:r>
              <w:rPr>
                <w:rFonts w:ascii="Courier New" w:hAnsi="Courier New"/>
                <w:sz w:val="24"/>
              </w:rPr>
              <w:t>o </w:t>
            </w:r>
            <w:r>
              <w:rPr>
                <w:sz w:val="24"/>
              </w:rPr>
              <w:t>Grupos étnicos</w:t>
            </w:r>
          </w:p>
        </w:tc>
        <w:tc>
          <w:tcPr>
            <w:tcW w:w="2961" w:type="dxa"/>
            <w:gridSpan w:val="2"/>
            <w:tcBorders>
              <w:bottom w:val="nil"/>
            </w:tcBorders>
          </w:tcPr>
          <w:p>
            <w:pPr>
              <w:pStyle w:val="TableParagraph"/>
              <w:spacing w:before="3"/>
              <w:ind w:left="107"/>
              <w:rPr>
                <w:sz w:val="24"/>
              </w:rPr>
            </w:pPr>
            <w:r>
              <w:rPr>
                <w:rFonts w:ascii="Courier New"/>
                <w:sz w:val="24"/>
              </w:rPr>
              <w:t>o </w:t>
            </w:r>
            <w:r>
              <w:rPr>
                <w:sz w:val="24"/>
              </w:rPr>
              <w:t>Cueros Pieles</w:t>
            </w:r>
          </w:p>
        </w:tc>
      </w:tr>
      <w:tr>
        <w:trPr>
          <w:trHeight w:val="4722" w:hRule="atLeast"/>
        </w:trPr>
        <w:tc>
          <w:tcPr>
            <w:tcW w:w="2549" w:type="dxa"/>
            <w:tcBorders>
              <w:top w:val="nil"/>
            </w:tcBorders>
          </w:tcPr>
          <w:p>
            <w:pPr>
              <w:pStyle w:val="TableParagraph"/>
              <w:rPr>
                <w:sz w:val="20"/>
              </w:rPr>
            </w:pPr>
          </w:p>
        </w:tc>
        <w:tc>
          <w:tcPr>
            <w:tcW w:w="3281" w:type="dxa"/>
            <w:tcBorders>
              <w:top w:val="nil"/>
            </w:tcBorders>
          </w:tcPr>
          <w:p>
            <w:pPr>
              <w:pStyle w:val="TableParagraph"/>
              <w:numPr>
                <w:ilvl w:val="0"/>
                <w:numId w:val="79"/>
              </w:numPr>
              <w:tabs>
                <w:tab w:pos="466" w:val="left" w:leader="none"/>
                <w:tab w:pos="467" w:val="left" w:leader="none"/>
              </w:tabs>
              <w:spacing w:line="240" w:lineRule="auto" w:before="124" w:after="0"/>
              <w:ind w:left="466" w:right="0" w:hanging="361"/>
              <w:jc w:val="left"/>
              <w:rPr>
                <w:sz w:val="20"/>
              </w:rPr>
            </w:pPr>
            <w:r>
              <w:rPr>
                <w:sz w:val="20"/>
              </w:rPr>
              <w:t>Arquitectura Vernácula</w:t>
            </w:r>
          </w:p>
          <w:p>
            <w:pPr>
              <w:pStyle w:val="TableParagraph"/>
              <w:numPr>
                <w:ilvl w:val="0"/>
                <w:numId w:val="79"/>
              </w:numPr>
              <w:tabs>
                <w:tab w:pos="466" w:val="left" w:leader="none"/>
                <w:tab w:pos="467" w:val="left" w:leader="none"/>
              </w:tabs>
              <w:spacing w:line="448" w:lineRule="auto" w:before="213" w:after="0"/>
              <w:ind w:left="466" w:right="253" w:hanging="360"/>
              <w:jc w:val="left"/>
              <w:rPr>
                <w:sz w:val="20"/>
              </w:rPr>
            </w:pPr>
            <w:r>
              <w:rPr>
                <w:sz w:val="20"/>
              </w:rPr>
              <w:t>Manifestaciones religiosas, traiciones y creencias</w:t>
            </w:r>
            <w:r>
              <w:rPr>
                <w:spacing w:val="9"/>
                <w:sz w:val="20"/>
              </w:rPr>
              <w:t> </w:t>
            </w:r>
            <w:r>
              <w:rPr>
                <w:spacing w:val="-3"/>
                <w:sz w:val="20"/>
              </w:rPr>
              <w:t>populares</w:t>
            </w:r>
          </w:p>
          <w:p>
            <w:pPr>
              <w:pStyle w:val="TableParagraph"/>
              <w:numPr>
                <w:ilvl w:val="0"/>
                <w:numId w:val="79"/>
              </w:numPr>
              <w:tabs>
                <w:tab w:pos="466" w:val="left" w:leader="none"/>
                <w:tab w:pos="467" w:val="left" w:leader="none"/>
              </w:tabs>
              <w:spacing w:line="240" w:lineRule="auto" w:before="44" w:after="0"/>
              <w:ind w:left="466" w:right="0" w:hanging="361"/>
              <w:jc w:val="left"/>
              <w:rPr>
                <w:sz w:val="20"/>
              </w:rPr>
            </w:pPr>
            <w:r>
              <w:rPr>
                <w:sz w:val="20"/>
              </w:rPr>
              <w:t>Música y danza</w:t>
            </w:r>
          </w:p>
          <w:p>
            <w:pPr>
              <w:pStyle w:val="TableParagraph"/>
              <w:numPr>
                <w:ilvl w:val="0"/>
                <w:numId w:val="79"/>
              </w:numPr>
              <w:tabs>
                <w:tab w:pos="466" w:val="left" w:leader="none"/>
                <w:tab w:pos="467" w:val="left" w:leader="none"/>
              </w:tabs>
              <w:spacing w:line="240" w:lineRule="auto" w:before="213" w:after="0"/>
              <w:ind w:left="466" w:right="0" w:hanging="361"/>
              <w:jc w:val="left"/>
              <w:rPr>
                <w:sz w:val="20"/>
              </w:rPr>
            </w:pPr>
            <w:r>
              <w:rPr>
                <w:sz w:val="20"/>
              </w:rPr>
              <w:t>Artesanías</w:t>
            </w:r>
          </w:p>
          <w:p>
            <w:pPr>
              <w:pStyle w:val="TableParagraph"/>
              <w:numPr>
                <w:ilvl w:val="0"/>
                <w:numId w:val="79"/>
              </w:numPr>
              <w:tabs>
                <w:tab w:pos="466" w:val="left" w:leader="none"/>
                <w:tab w:pos="467" w:val="left" w:leader="none"/>
              </w:tabs>
              <w:spacing w:line="240" w:lineRule="auto" w:before="213" w:after="0"/>
              <w:ind w:left="466" w:right="0" w:hanging="361"/>
              <w:jc w:val="left"/>
              <w:rPr>
                <w:sz w:val="20"/>
              </w:rPr>
            </w:pPr>
            <w:r>
              <w:rPr>
                <w:sz w:val="20"/>
              </w:rPr>
              <w:t>Instrumentos</w:t>
            </w:r>
            <w:r>
              <w:rPr>
                <w:spacing w:val="-1"/>
                <w:sz w:val="20"/>
              </w:rPr>
              <w:t> </w:t>
            </w:r>
            <w:r>
              <w:rPr>
                <w:sz w:val="20"/>
              </w:rPr>
              <w:t>musicales</w:t>
            </w:r>
          </w:p>
          <w:p>
            <w:pPr>
              <w:pStyle w:val="TableParagraph"/>
              <w:numPr>
                <w:ilvl w:val="0"/>
                <w:numId w:val="79"/>
              </w:numPr>
              <w:tabs>
                <w:tab w:pos="466" w:val="left" w:leader="none"/>
                <w:tab w:pos="467" w:val="left" w:leader="none"/>
              </w:tabs>
              <w:spacing w:line="240" w:lineRule="auto" w:before="213" w:after="0"/>
              <w:ind w:left="466" w:right="0" w:hanging="361"/>
              <w:jc w:val="left"/>
              <w:rPr>
                <w:sz w:val="20"/>
              </w:rPr>
            </w:pPr>
            <w:r>
              <w:rPr>
                <w:sz w:val="20"/>
              </w:rPr>
              <w:t>Tejidos,</w:t>
            </w:r>
            <w:r>
              <w:rPr>
                <w:spacing w:val="2"/>
                <w:sz w:val="20"/>
              </w:rPr>
              <w:t> </w:t>
            </w:r>
            <w:r>
              <w:rPr>
                <w:sz w:val="20"/>
              </w:rPr>
              <w:t>indumentaria</w:t>
            </w:r>
          </w:p>
          <w:p>
            <w:pPr>
              <w:pStyle w:val="TableParagraph"/>
              <w:numPr>
                <w:ilvl w:val="0"/>
                <w:numId w:val="79"/>
              </w:numPr>
              <w:tabs>
                <w:tab w:pos="466" w:val="left" w:leader="none"/>
                <w:tab w:pos="467" w:val="left" w:leader="none"/>
              </w:tabs>
              <w:spacing w:line="240" w:lineRule="auto" w:before="214" w:after="0"/>
              <w:ind w:left="466" w:right="0" w:hanging="361"/>
              <w:jc w:val="left"/>
              <w:rPr>
                <w:sz w:val="20"/>
              </w:rPr>
            </w:pPr>
            <w:r>
              <w:rPr>
                <w:sz w:val="20"/>
              </w:rPr>
              <w:t>Máscaras</w:t>
            </w:r>
          </w:p>
          <w:p>
            <w:pPr>
              <w:pStyle w:val="TableParagraph"/>
              <w:numPr>
                <w:ilvl w:val="0"/>
                <w:numId w:val="79"/>
              </w:numPr>
              <w:tabs>
                <w:tab w:pos="466" w:val="left" w:leader="none"/>
                <w:tab w:pos="467" w:val="left" w:leader="none"/>
              </w:tabs>
              <w:spacing w:line="240" w:lineRule="auto" w:before="213" w:after="0"/>
              <w:ind w:left="466" w:right="0" w:hanging="361"/>
              <w:jc w:val="left"/>
              <w:rPr>
                <w:sz w:val="20"/>
              </w:rPr>
            </w:pPr>
            <w:r>
              <w:rPr>
                <w:sz w:val="20"/>
              </w:rPr>
              <w:t>Alfarería</w:t>
            </w:r>
          </w:p>
          <w:p>
            <w:pPr>
              <w:pStyle w:val="TableParagraph"/>
              <w:numPr>
                <w:ilvl w:val="0"/>
                <w:numId w:val="79"/>
              </w:numPr>
              <w:tabs>
                <w:tab w:pos="466" w:val="left" w:leader="none"/>
                <w:tab w:pos="467" w:val="left" w:leader="none"/>
              </w:tabs>
              <w:spacing w:line="240" w:lineRule="auto" w:before="213" w:after="0"/>
              <w:ind w:left="466" w:right="0" w:hanging="361"/>
              <w:jc w:val="left"/>
              <w:rPr>
                <w:sz w:val="20"/>
              </w:rPr>
            </w:pPr>
            <w:r>
              <w:rPr>
                <w:sz w:val="20"/>
              </w:rPr>
              <w:t>Metales</w:t>
            </w:r>
          </w:p>
        </w:tc>
        <w:tc>
          <w:tcPr>
            <w:tcW w:w="2961" w:type="dxa"/>
            <w:gridSpan w:val="2"/>
            <w:tcBorders>
              <w:top w:val="nil"/>
            </w:tcBorders>
          </w:tcPr>
          <w:p>
            <w:pPr>
              <w:pStyle w:val="TableParagraph"/>
              <w:numPr>
                <w:ilvl w:val="0"/>
                <w:numId w:val="80"/>
              </w:numPr>
              <w:tabs>
                <w:tab w:pos="467" w:val="left" w:leader="none"/>
                <w:tab w:pos="468" w:val="left" w:leader="none"/>
              </w:tabs>
              <w:spacing w:line="240" w:lineRule="auto" w:before="124" w:after="0"/>
              <w:ind w:left="467" w:right="0" w:hanging="361"/>
              <w:jc w:val="left"/>
              <w:rPr>
                <w:sz w:val="20"/>
              </w:rPr>
            </w:pPr>
            <w:r>
              <w:rPr>
                <w:sz w:val="20"/>
              </w:rPr>
              <w:t>Madera</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Piedras</w:t>
            </w:r>
          </w:p>
          <w:p>
            <w:pPr>
              <w:pStyle w:val="TableParagraph"/>
              <w:numPr>
                <w:ilvl w:val="0"/>
                <w:numId w:val="80"/>
              </w:numPr>
              <w:tabs>
                <w:tab w:pos="467" w:val="left" w:leader="none"/>
                <w:tab w:pos="468" w:val="left" w:leader="none"/>
              </w:tabs>
              <w:spacing w:line="240" w:lineRule="auto" w:before="214" w:after="0"/>
              <w:ind w:left="467" w:right="0" w:hanging="361"/>
              <w:jc w:val="left"/>
              <w:rPr>
                <w:sz w:val="20"/>
              </w:rPr>
            </w:pPr>
            <w:r>
              <w:rPr>
                <w:sz w:val="20"/>
              </w:rPr>
              <w:t>Tejidos en</w:t>
            </w:r>
            <w:r>
              <w:rPr>
                <w:spacing w:val="-2"/>
                <w:sz w:val="20"/>
              </w:rPr>
              <w:t> </w:t>
            </w:r>
            <w:r>
              <w:rPr>
                <w:sz w:val="20"/>
              </w:rPr>
              <w:t>paja</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Objetos</w:t>
            </w:r>
            <w:r>
              <w:rPr>
                <w:spacing w:val="-2"/>
                <w:sz w:val="20"/>
              </w:rPr>
              <w:t> </w:t>
            </w:r>
            <w:r>
              <w:rPr>
                <w:sz w:val="20"/>
              </w:rPr>
              <w:t>rituales</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Pintura</w:t>
            </w:r>
          </w:p>
          <w:p>
            <w:pPr>
              <w:pStyle w:val="TableParagraph"/>
              <w:numPr>
                <w:ilvl w:val="0"/>
                <w:numId w:val="80"/>
              </w:numPr>
              <w:tabs>
                <w:tab w:pos="467" w:val="left" w:leader="none"/>
                <w:tab w:pos="468" w:val="left" w:leader="none"/>
              </w:tabs>
              <w:spacing w:line="240" w:lineRule="auto" w:before="214" w:after="0"/>
              <w:ind w:left="467" w:right="0" w:hanging="361"/>
              <w:jc w:val="left"/>
              <w:rPr>
                <w:sz w:val="20"/>
              </w:rPr>
            </w:pPr>
            <w:r>
              <w:rPr>
                <w:sz w:val="20"/>
              </w:rPr>
              <w:t>Imaginería</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Armas</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Ferias y</w:t>
            </w:r>
            <w:r>
              <w:rPr>
                <w:spacing w:val="-1"/>
                <w:sz w:val="20"/>
              </w:rPr>
              <w:t> </w:t>
            </w:r>
            <w:r>
              <w:rPr>
                <w:sz w:val="20"/>
              </w:rPr>
              <w:t>mercados</w:t>
            </w:r>
          </w:p>
          <w:p>
            <w:pPr>
              <w:pStyle w:val="TableParagraph"/>
              <w:numPr>
                <w:ilvl w:val="0"/>
                <w:numId w:val="80"/>
              </w:numPr>
              <w:tabs>
                <w:tab w:pos="467" w:val="left" w:leader="none"/>
                <w:tab w:pos="468" w:val="left" w:leader="none"/>
              </w:tabs>
              <w:spacing w:line="240" w:lineRule="auto" w:before="214" w:after="0"/>
              <w:ind w:left="467" w:right="0" w:hanging="361"/>
              <w:jc w:val="left"/>
              <w:rPr>
                <w:sz w:val="20"/>
              </w:rPr>
            </w:pPr>
            <w:r>
              <w:rPr>
                <w:sz w:val="20"/>
              </w:rPr>
              <w:t>Comidas y bebidas</w:t>
            </w:r>
            <w:r>
              <w:rPr>
                <w:spacing w:val="-2"/>
                <w:sz w:val="20"/>
              </w:rPr>
              <w:t> </w:t>
            </w:r>
            <w:r>
              <w:rPr>
                <w:sz w:val="20"/>
              </w:rPr>
              <w:t>típicas</w:t>
            </w:r>
          </w:p>
          <w:p>
            <w:pPr>
              <w:pStyle w:val="TableParagraph"/>
              <w:numPr>
                <w:ilvl w:val="0"/>
                <w:numId w:val="80"/>
              </w:numPr>
              <w:tabs>
                <w:tab w:pos="467" w:val="left" w:leader="none"/>
                <w:tab w:pos="468" w:val="left" w:leader="none"/>
              </w:tabs>
              <w:spacing w:line="240" w:lineRule="auto" w:before="213" w:after="0"/>
              <w:ind w:left="467" w:right="0" w:hanging="361"/>
              <w:jc w:val="left"/>
              <w:rPr>
                <w:sz w:val="20"/>
              </w:rPr>
            </w:pPr>
            <w:r>
              <w:rPr>
                <w:sz w:val="20"/>
              </w:rPr>
              <w:t>Shamanismo</w:t>
            </w:r>
          </w:p>
        </w:tc>
      </w:tr>
      <w:tr>
        <w:trPr>
          <w:trHeight w:val="423" w:hRule="atLeast"/>
        </w:trPr>
        <w:tc>
          <w:tcPr>
            <w:tcW w:w="2549" w:type="dxa"/>
            <w:tcBorders>
              <w:bottom w:val="nil"/>
            </w:tcBorders>
          </w:tcPr>
          <w:p>
            <w:pPr>
              <w:pStyle w:val="TableParagraph"/>
              <w:spacing w:line="275" w:lineRule="exact"/>
              <w:ind w:left="386"/>
              <w:rPr>
                <w:sz w:val="24"/>
              </w:rPr>
            </w:pPr>
            <w:r>
              <w:rPr>
                <w:sz w:val="24"/>
              </w:rPr>
              <w:t>REALIZACIONES</w:t>
            </w:r>
          </w:p>
        </w:tc>
        <w:tc>
          <w:tcPr>
            <w:tcW w:w="3281" w:type="dxa"/>
            <w:tcBorders>
              <w:bottom w:val="nil"/>
            </w:tcBorders>
          </w:tcPr>
          <w:p>
            <w:pPr>
              <w:pStyle w:val="TableParagraph"/>
              <w:spacing w:line="295" w:lineRule="exact"/>
              <w:ind w:left="106"/>
              <w:rPr>
                <w:sz w:val="24"/>
              </w:rPr>
            </w:pPr>
            <w:r>
              <w:rPr>
                <w:rFonts w:ascii="Courier New"/>
                <w:sz w:val="24"/>
              </w:rPr>
              <w:t>o </w:t>
            </w:r>
            <w:r>
              <w:rPr>
                <w:sz w:val="24"/>
              </w:rPr>
              <w:t>Explotaciones mineras</w:t>
            </w:r>
          </w:p>
        </w:tc>
        <w:tc>
          <w:tcPr>
            <w:tcW w:w="2532" w:type="dxa"/>
            <w:vMerge w:val="restart"/>
            <w:tcBorders>
              <w:right w:val="nil"/>
            </w:tcBorders>
          </w:tcPr>
          <w:p>
            <w:pPr>
              <w:pStyle w:val="TableParagraph"/>
              <w:numPr>
                <w:ilvl w:val="0"/>
                <w:numId w:val="81"/>
              </w:numPr>
              <w:tabs>
                <w:tab w:pos="468" w:val="left" w:leader="none"/>
                <w:tab w:pos="1426" w:val="left" w:leader="none"/>
              </w:tabs>
              <w:spacing w:line="446" w:lineRule="auto" w:before="0" w:after="0"/>
              <w:ind w:left="467" w:right="99" w:hanging="360"/>
              <w:jc w:val="left"/>
              <w:rPr>
                <w:rFonts w:ascii="Courier New" w:hAnsi="Courier New"/>
                <w:sz w:val="24"/>
              </w:rPr>
            </w:pPr>
            <w:r>
              <w:rPr>
                <w:sz w:val="24"/>
              </w:rPr>
              <w:t>Centros</w:t>
              <w:tab/>
            </w:r>
            <w:r>
              <w:rPr>
                <w:spacing w:val="-3"/>
                <w:sz w:val="24"/>
              </w:rPr>
              <w:t>científicos </w:t>
            </w:r>
            <w:r>
              <w:rPr>
                <w:sz w:val="24"/>
              </w:rPr>
              <w:t>técnicos</w:t>
            </w:r>
          </w:p>
          <w:p>
            <w:pPr>
              <w:pStyle w:val="TableParagraph"/>
              <w:numPr>
                <w:ilvl w:val="0"/>
                <w:numId w:val="81"/>
              </w:numPr>
              <w:tabs>
                <w:tab w:pos="467" w:val="left" w:leader="none"/>
                <w:tab w:pos="468" w:val="left" w:leader="none"/>
              </w:tabs>
              <w:spacing w:line="240" w:lineRule="auto" w:before="58" w:after="0"/>
              <w:ind w:left="467" w:right="0" w:hanging="361"/>
              <w:jc w:val="left"/>
              <w:rPr>
                <w:rFonts w:ascii="Courier New" w:hAnsi="Courier New"/>
                <w:sz w:val="20"/>
              </w:rPr>
            </w:pPr>
            <w:r>
              <w:rPr>
                <w:sz w:val="20"/>
              </w:rPr>
              <w:t>Zoológicos y acuarios</w:t>
            </w:r>
          </w:p>
          <w:p>
            <w:pPr>
              <w:pStyle w:val="TableParagraph"/>
              <w:numPr>
                <w:ilvl w:val="0"/>
                <w:numId w:val="8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8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Bibliotecas</w:t>
            </w:r>
          </w:p>
          <w:p>
            <w:pPr>
              <w:pStyle w:val="TableParagraph"/>
              <w:numPr>
                <w:ilvl w:val="0"/>
                <w:numId w:val="8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Explotación</w:t>
            </w:r>
            <w:r>
              <w:rPr>
                <w:spacing w:val="2"/>
                <w:sz w:val="20"/>
              </w:rPr>
              <w:t> </w:t>
            </w:r>
            <w:r>
              <w:rPr>
                <w:sz w:val="20"/>
              </w:rPr>
              <w:t>Piscícolas</w:t>
            </w:r>
          </w:p>
        </w:tc>
        <w:tc>
          <w:tcPr>
            <w:tcW w:w="429" w:type="dxa"/>
            <w:vMerge w:val="restart"/>
            <w:tcBorders>
              <w:left w:val="nil"/>
            </w:tcBorders>
          </w:tcPr>
          <w:p>
            <w:pPr>
              <w:pStyle w:val="TableParagraph"/>
              <w:spacing w:line="275" w:lineRule="exact"/>
              <w:ind w:left="109"/>
              <w:rPr>
                <w:sz w:val="24"/>
              </w:rPr>
            </w:pPr>
            <w:r>
              <w:rPr>
                <w:sz w:val="24"/>
              </w:rPr>
              <w:t>y</w:t>
            </w:r>
          </w:p>
        </w:tc>
      </w:tr>
      <w:tr>
        <w:trPr>
          <w:trHeight w:val="2505" w:hRule="atLeast"/>
        </w:trPr>
        <w:tc>
          <w:tcPr>
            <w:tcW w:w="2549" w:type="dxa"/>
            <w:tcBorders>
              <w:top w:val="nil"/>
            </w:tcBorders>
          </w:tcPr>
          <w:p>
            <w:pPr>
              <w:pStyle w:val="TableParagraph"/>
              <w:tabs>
                <w:tab w:pos="2166" w:val="left" w:leader="none"/>
              </w:tabs>
              <w:spacing w:line="480" w:lineRule="auto" w:before="118"/>
              <w:ind w:left="103" w:right="196"/>
              <w:rPr>
                <w:sz w:val="24"/>
              </w:rPr>
            </w:pPr>
            <w:r>
              <w:rPr>
                <w:sz w:val="24"/>
              </w:rPr>
              <w:t>TÉCNICAS</w:t>
              <w:tab/>
            </w:r>
            <w:r>
              <w:rPr>
                <w:spacing w:val="-17"/>
                <w:sz w:val="24"/>
              </w:rPr>
              <w:t>Y </w:t>
            </w:r>
            <w:r>
              <w:rPr>
                <w:sz w:val="24"/>
              </w:rPr>
              <w:t>CIENTÍFICAS</w:t>
            </w:r>
          </w:p>
        </w:tc>
        <w:tc>
          <w:tcPr>
            <w:tcW w:w="3281" w:type="dxa"/>
            <w:tcBorders>
              <w:top w:val="nil"/>
            </w:tcBorders>
          </w:tcPr>
          <w:p>
            <w:pPr>
              <w:pStyle w:val="TableParagraph"/>
              <w:numPr>
                <w:ilvl w:val="0"/>
                <w:numId w:val="82"/>
              </w:numPr>
              <w:tabs>
                <w:tab w:pos="466" w:val="left" w:leader="none"/>
                <w:tab w:pos="467" w:val="left" w:leader="none"/>
              </w:tabs>
              <w:spacing w:line="240" w:lineRule="auto" w:before="119" w:after="0"/>
              <w:ind w:left="466" w:right="0" w:hanging="361"/>
              <w:jc w:val="left"/>
              <w:rPr>
                <w:sz w:val="20"/>
              </w:rPr>
            </w:pPr>
            <w:r>
              <w:rPr>
                <w:sz w:val="20"/>
              </w:rPr>
              <w:t>Explotaciones</w:t>
            </w:r>
            <w:r>
              <w:rPr>
                <w:spacing w:val="-2"/>
                <w:sz w:val="20"/>
              </w:rPr>
              <w:t> </w:t>
            </w:r>
            <w:r>
              <w:rPr>
                <w:sz w:val="20"/>
              </w:rPr>
              <w:t>agropecuarias</w:t>
            </w:r>
          </w:p>
          <w:p>
            <w:pPr>
              <w:pStyle w:val="TableParagraph"/>
              <w:numPr>
                <w:ilvl w:val="0"/>
                <w:numId w:val="82"/>
              </w:numPr>
              <w:tabs>
                <w:tab w:pos="466" w:val="left" w:leader="none"/>
                <w:tab w:pos="467" w:val="left" w:leader="none"/>
              </w:tabs>
              <w:spacing w:line="240" w:lineRule="auto" w:before="214" w:after="0"/>
              <w:ind w:left="466" w:right="0" w:hanging="361"/>
              <w:jc w:val="left"/>
              <w:rPr>
                <w:sz w:val="20"/>
              </w:rPr>
            </w:pPr>
            <w:r>
              <w:rPr>
                <w:sz w:val="20"/>
              </w:rPr>
              <w:t>Explotaciones</w:t>
            </w:r>
            <w:r>
              <w:rPr>
                <w:spacing w:val="-2"/>
                <w:sz w:val="20"/>
              </w:rPr>
              <w:t> </w:t>
            </w:r>
            <w:r>
              <w:rPr>
                <w:sz w:val="20"/>
              </w:rPr>
              <w:t>industriales</w:t>
            </w:r>
          </w:p>
          <w:p>
            <w:pPr>
              <w:pStyle w:val="TableParagraph"/>
              <w:numPr>
                <w:ilvl w:val="0"/>
                <w:numId w:val="82"/>
              </w:numPr>
              <w:tabs>
                <w:tab w:pos="466" w:val="left" w:leader="none"/>
                <w:tab w:pos="467" w:val="left" w:leader="none"/>
              </w:tabs>
              <w:spacing w:line="240" w:lineRule="auto" w:before="213" w:after="0"/>
              <w:ind w:left="466" w:right="0" w:hanging="361"/>
              <w:jc w:val="left"/>
              <w:rPr>
                <w:sz w:val="20"/>
              </w:rPr>
            </w:pPr>
            <w:r>
              <w:rPr>
                <w:sz w:val="20"/>
              </w:rPr>
              <w:t>Obras</w:t>
            </w:r>
            <w:r>
              <w:rPr>
                <w:spacing w:val="-1"/>
                <w:sz w:val="20"/>
              </w:rPr>
              <w:t> </w:t>
            </w:r>
            <w:r>
              <w:rPr>
                <w:sz w:val="20"/>
              </w:rPr>
              <w:t>técnicas</w:t>
            </w:r>
          </w:p>
          <w:p>
            <w:pPr>
              <w:pStyle w:val="TableParagraph"/>
              <w:numPr>
                <w:ilvl w:val="0"/>
                <w:numId w:val="82"/>
              </w:numPr>
              <w:tabs>
                <w:tab w:pos="466" w:val="left" w:leader="none"/>
                <w:tab w:pos="467" w:val="left" w:leader="none"/>
              </w:tabs>
              <w:spacing w:line="240" w:lineRule="auto" w:before="213" w:after="0"/>
              <w:ind w:left="466" w:right="0" w:hanging="361"/>
              <w:jc w:val="left"/>
              <w:rPr>
                <w:sz w:val="20"/>
              </w:rPr>
            </w:pPr>
            <w:r>
              <w:rPr>
                <w:sz w:val="20"/>
              </w:rPr>
              <w:t>Viveros</w:t>
            </w:r>
          </w:p>
          <w:p>
            <w:pPr>
              <w:pStyle w:val="TableParagraph"/>
              <w:numPr>
                <w:ilvl w:val="0"/>
                <w:numId w:val="82"/>
              </w:numPr>
              <w:tabs>
                <w:tab w:pos="466" w:val="left" w:leader="none"/>
                <w:tab w:pos="467" w:val="left" w:leader="none"/>
              </w:tabs>
              <w:spacing w:line="240" w:lineRule="auto" w:before="213" w:after="0"/>
              <w:ind w:left="466" w:right="0" w:hanging="361"/>
              <w:jc w:val="left"/>
              <w:rPr>
                <w:sz w:val="20"/>
              </w:rPr>
            </w:pPr>
            <w:r>
              <w:rPr>
                <w:sz w:val="20"/>
              </w:rPr>
              <w:t>Orquidearios</w:t>
            </w:r>
          </w:p>
        </w:tc>
        <w:tc>
          <w:tcPr>
            <w:tcW w:w="2532" w:type="dxa"/>
            <w:vMerge/>
            <w:tcBorders>
              <w:top w:val="nil"/>
              <w:right w:val="nil"/>
            </w:tcBorders>
          </w:tcPr>
          <w:p>
            <w:pPr>
              <w:rPr>
                <w:sz w:val="2"/>
                <w:szCs w:val="2"/>
              </w:rPr>
            </w:pPr>
          </w:p>
        </w:tc>
        <w:tc>
          <w:tcPr>
            <w:tcW w:w="429" w:type="dxa"/>
            <w:vMerge/>
            <w:tcBorders>
              <w:top w:val="nil"/>
              <w:left w:val="nil"/>
            </w:tcBorders>
          </w:tcPr>
          <w:p>
            <w:pPr>
              <w:rPr>
                <w:sz w:val="2"/>
                <w:szCs w:val="2"/>
              </w:rPr>
            </w:pPr>
          </w:p>
        </w:tc>
      </w:tr>
    </w:tbl>
    <w:p>
      <w:pPr>
        <w:spacing w:after="0"/>
        <w:rPr>
          <w:sz w:val="2"/>
          <w:szCs w:val="2"/>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2206" w:hRule="atLeast"/>
        </w:trPr>
        <w:tc>
          <w:tcPr>
            <w:tcW w:w="2549" w:type="dxa"/>
          </w:tcPr>
          <w:p>
            <w:pPr>
              <w:pStyle w:val="TableParagraph"/>
              <w:spacing w:line="480" w:lineRule="auto"/>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0" w:type="dxa"/>
            <w:gridSpan w:val="2"/>
          </w:tcPr>
          <w:p>
            <w:pPr>
              <w:pStyle w:val="TableParagraph"/>
              <w:numPr>
                <w:ilvl w:val="0"/>
                <w:numId w:val="83"/>
              </w:numPr>
              <w:tabs>
                <w:tab w:pos="467" w:val="left" w:leader="none"/>
              </w:tabs>
              <w:spacing w:line="295" w:lineRule="exact" w:before="0" w:after="0"/>
              <w:ind w:left="466" w:right="0" w:hanging="361"/>
              <w:jc w:val="left"/>
              <w:rPr>
                <w:rFonts w:ascii="Courier New" w:hAnsi="Courier New"/>
                <w:sz w:val="24"/>
              </w:rPr>
            </w:pPr>
            <w:r>
              <w:rPr>
                <w:sz w:val="24"/>
              </w:rPr>
              <w:t>Museos</w:t>
            </w:r>
          </w:p>
          <w:p>
            <w:pPr>
              <w:pStyle w:val="TableParagraph"/>
              <w:spacing w:before="4"/>
              <w:rPr>
                <w:sz w:val="22"/>
              </w:rPr>
            </w:pPr>
          </w:p>
          <w:p>
            <w:pPr>
              <w:pStyle w:val="TableParagraph"/>
              <w:numPr>
                <w:ilvl w:val="0"/>
                <w:numId w:val="83"/>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Obras de arte</w:t>
            </w:r>
          </w:p>
          <w:p>
            <w:pPr>
              <w:pStyle w:val="TableParagraph"/>
              <w:numPr>
                <w:ilvl w:val="0"/>
                <w:numId w:val="8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Pintura</w:t>
            </w:r>
          </w:p>
        </w:tc>
        <w:tc>
          <w:tcPr>
            <w:tcW w:w="2960" w:type="dxa"/>
          </w:tcPr>
          <w:p>
            <w:pPr>
              <w:pStyle w:val="TableParagraph"/>
              <w:numPr>
                <w:ilvl w:val="0"/>
                <w:numId w:val="84"/>
              </w:numPr>
              <w:tabs>
                <w:tab w:pos="469" w:val="left" w:leader="none"/>
              </w:tabs>
              <w:spacing w:line="295" w:lineRule="exact" w:before="0" w:after="0"/>
              <w:ind w:left="468" w:right="0" w:hanging="361"/>
              <w:jc w:val="left"/>
              <w:rPr>
                <w:rFonts w:ascii="Courier New" w:hAnsi="Courier New"/>
                <w:sz w:val="24"/>
              </w:rPr>
            </w:pPr>
            <w:r>
              <w:rPr>
                <w:sz w:val="24"/>
              </w:rPr>
              <w:t>Escultura</w:t>
            </w:r>
          </w:p>
          <w:p>
            <w:pPr>
              <w:pStyle w:val="TableParagraph"/>
              <w:spacing w:before="4"/>
              <w:rPr>
                <w:sz w:val="22"/>
              </w:rPr>
            </w:pPr>
          </w:p>
          <w:p>
            <w:pPr>
              <w:pStyle w:val="TableParagraph"/>
              <w:numPr>
                <w:ilvl w:val="0"/>
                <w:numId w:val="84"/>
              </w:numPr>
              <w:tabs>
                <w:tab w:pos="468" w:val="left" w:leader="none"/>
                <w:tab w:pos="469" w:val="left" w:leader="none"/>
              </w:tabs>
              <w:spacing w:line="240" w:lineRule="auto" w:before="1" w:after="0"/>
              <w:ind w:left="468" w:right="0" w:hanging="361"/>
              <w:jc w:val="left"/>
              <w:rPr>
                <w:rFonts w:ascii="Courier New" w:hAnsi="Courier New"/>
                <w:sz w:val="20"/>
              </w:rPr>
            </w:pPr>
            <w:r>
              <w:rPr>
                <w:sz w:val="20"/>
              </w:rPr>
              <w:t>Galería</w:t>
            </w:r>
          </w:p>
        </w:tc>
      </w:tr>
      <w:tr>
        <w:trPr>
          <w:trHeight w:val="1934" w:hRule="atLeast"/>
        </w:trPr>
        <w:tc>
          <w:tcPr>
            <w:tcW w:w="2549" w:type="dxa"/>
          </w:tcPr>
          <w:p>
            <w:pPr>
              <w:pStyle w:val="TableParagraph"/>
              <w:spacing w:line="480" w:lineRule="auto" w:before="3"/>
              <w:ind w:left="103" w:right="306" w:firstLine="283"/>
              <w:rPr>
                <w:sz w:val="24"/>
              </w:rPr>
            </w:pPr>
            <w:r>
              <w:rPr>
                <w:sz w:val="24"/>
              </w:rPr>
              <w:t>ACONTECIMIEN TOS PROGRAMADOS</w:t>
            </w:r>
          </w:p>
        </w:tc>
        <w:tc>
          <w:tcPr>
            <w:tcW w:w="3280" w:type="dxa"/>
            <w:gridSpan w:val="2"/>
          </w:tcPr>
          <w:p>
            <w:pPr>
              <w:pStyle w:val="TableParagraph"/>
              <w:numPr>
                <w:ilvl w:val="0"/>
                <w:numId w:val="85"/>
              </w:numPr>
              <w:tabs>
                <w:tab w:pos="467" w:val="left" w:leader="none"/>
              </w:tabs>
              <w:spacing w:line="240" w:lineRule="auto" w:before="3" w:after="0"/>
              <w:ind w:left="466" w:right="0" w:hanging="361"/>
              <w:jc w:val="left"/>
              <w:rPr>
                <w:rFonts w:ascii="Courier New" w:hAnsi="Courier New"/>
                <w:sz w:val="24"/>
              </w:rPr>
            </w:pPr>
            <w:r>
              <w:rPr>
                <w:sz w:val="24"/>
              </w:rPr>
              <w:t>Artísticos</w:t>
            </w:r>
          </w:p>
          <w:p>
            <w:pPr>
              <w:pStyle w:val="TableParagraph"/>
              <w:spacing w:before="4"/>
              <w:rPr>
                <w:sz w:val="22"/>
              </w:rPr>
            </w:pPr>
          </w:p>
          <w:p>
            <w:pPr>
              <w:pStyle w:val="TableParagraph"/>
              <w:numPr>
                <w:ilvl w:val="0"/>
                <w:numId w:val="8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8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85"/>
              </w:numPr>
              <w:tabs>
                <w:tab w:pos="466" w:val="left" w:leader="none"/>
                <w:tab w:pos="467" w:val="left" w:leader="none"/>
              </w:tabs>
              <w:spacing w:line="240" w:lineRule="auto" w:before="214" w:after="0"/>
              <w:ind w:left="466" w:right="0" w:hanging="361"/>
              <w:jc w:val="left"/>
              <w:rPr>
                <w:rFonts w:ascii="Courier New" w:hAnsi="Courier New"/>
                <w:sz w:val="20"/>
              </w:rPr>
            </w:pPr>
            <w:r>
              <w:rPr>
                <w:sz w:val="20"/>
                <w:shd w:fill="FFFF00" w:color="auto" w:val="clear"/>
              </w:rPr>
              <w:t>Gastronomía</w:t>
            </w:r>
          </w:p>
        </w:tc>
        <w:tc>
          <w:tcPr>
            <w:tcW w:w="2960" w:type="dxa"/>
          </w:tcPr>
          <w:p>
            <w:pPr>
              <w:pStyle w:val="TableParagraph"/>
              <w:numPr>
                <w:ilvl w:val="0"/>
                <w:numId w:val="86"/>
              </w:numPr>
              <w:tabs>
                <w:tab w:pos="469" w:val="left" w:leader="none"/>
              </w:tabs>
              <w:spacing w:line="240" w:lineRule="auto" w:before="3" w:after="0"/>
              <w:ind w:left="468" w:right="0" w:hanging="361"/>
              <w:jc w:val="left"/>
              <w:rPr>
                <w:rFonts w:ascii="Courier New" w:hAnsi="Courier New"/>
                <w:sz w:val="24"/>
              </w:rPr>
            </w:pPr>
            <w:r>
              <w:rPr>
                <w:sz w:val="24"/>
              </w:rPr>
              <w:t>Rodeos</w:t>
            </w:r>
          </w:p>
          <w:p>
            <w:pPr>
              <w:pStyle w:val="TableParagraph"/>
              <w:spacing w:before="4"/>
              <w:rPr>
                <w:sz w:val="22"/>
              </w:rPr>
            </w:pPr>
          </w:p>
          <w:p>
            <w:pPr>
              <w:pStyle w:val="TableParagraph"/>
              <w:numPr>
                <w:ilvl w:val="0"/>
                <w:numId w:val="86"/>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86"/>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Eventos deportivos</w:t>
            </w:r>
          </w:p>
        </w:tc>
      </w:tr>
      <w:tr>
        <w:trPr>
          <w:trHeight w:val="550" w:hRule="atLeast"/>
        </w:trPr>
        <w:tc>
          <w:tcPr>
            <w:tcW w:w="8789" w:type="dxa"/>
            <w:gridSpan w:val="4"/>
          </w:tcPr>
          <w:p>
            <w:pPr>
              <w:pStyle w:val="TableParagraph"/>
              <w:spacing w:line="275" w:lineRule="exact"/>
              <w:ind w:left="386"/>
              <w:rPr>
                <w:sz w:val="24"/>
              </w:rPr>
            </w:pPr>
            <w:r>
              <w:rPr>
                <w:sz w:val="24"/>
              </w:rPr>
              <w:t>3. UBICACIÓN DEL ATRACTIVO</w:t>
            </w:r>
          </w:p>
        </w:tc>
      </w:tr>
      <w:tr>
        <w:trPr>
          <w:trHeight w:val="554" w:hRule="atLeast"/>
        </w:trPr>
        <w:tc>
          <w:tcPr>
            <w:tcW w:w="4445" w:type="dxa"/>
            <w:gridSpan w:val="2"/>
          </w:tcPr>
          <w:p>
            <w:pPr>
              <w:pStyle w:val="TableParagraph"/>
              <w:spacing w:before="3"/>
              <w:ind w:left="386"/>
              <w:rPr>
                <w:sz w:val="24"/>
              </w:rPr>
            </w:pPr>
            <w:r>
              <w:rPr>
                <w:sz w:val="24"/>
              </w:rPr>
              <w:t>3.1 Provincia: Guayas</w:t>
            </w:r>
          </w:p>
        </w:tc>
        <w:tc>
          <w:tcPr>
            <w:tcW w:w="4344" w:type="dxa"/>
            <w:gridSpan w:val="2"/>
          </w:tcPr>
          <w:p>
            <w:pPr>
              <w:pStyle w:val="TableParagraph"/>
              <w:spacing w:before="3"/>
              <w:ind w:left="391"/>
              <w:rPr>
                <w:sz w:val="24"/>
              </w:rPr>
            </w:pPr>
            <w:r>
              <w:rPr>
                <w:sz w:val="24"/>
              </w:rPr>
              <w:t>3.2 Cantón:</w:t>
            </w:r>
          </w:p>
        </w:tc>
      </w:tr>
      <w:tr>
        <w:trPr>
          <w:trHeight w:val="550" w:hRule="atLeast"/>
        </w:trPr>
        <w:tc>
          <w:tcPr>
            <w:tcW w:w="4445" w:type="dxa"/>
            <w:gridSpan w:val="2"/>
          </w:tcPr>
          <w:p>
            <w:pPr>
              <w:pStyle w:val="TableParagraph"/>
              <w:spacing w:line="275" w:lineRule="exact"/>
              <w:ind w:left="386"/>
              <w:rPr>
                <w:sz w:val="24"/>
              </w:rPr>
            </w:pPr>
            <w:r>
              <w:rPr>
                <w:sz w:val="24"/>
              </w:rPr>
              <w:t>3.3 Parroquia: El Rosario</w:t>
            </w:r>
          </w:p>
        </w:tc>
        <w:tc>
          <w:tcPr>
            <w:tcW w:w="4344" w:type="dxa"/>
            <w:gridSpan w:val="2"/>
          </w:tcPr>
          <w:p>
            <w:pPr>
              <w:pStyle w:val="TableParagraph"/>
              <w:spacing w:line="275" w:lineRule="exact"/>
              <w:ind w:left="391"/>
              <w:rPr>
                <w:sz w:val="24"/>
              </w:rPr>
            </w:pPr>
            <w:r>
              <w:rPr>
                <w:sz w:val="24"/>
              </w:rPr>
              <w:t>3.4. Comunidad o Barrio: El Rosario</w:t>
            </w:r>
          </w:p>
        </w:tc>
      </w:tr>
      <w:tr>
        <w:trPr>
          <w:trHeight w:val="553" w:hRule="atLeast"/>
        </w:trPr>
        <w:tc>
          <w:tcPr>
            <w:tcW w:w="8789" w:type="dxa"/>
            <w:gridSpan w:val="4"/>
          </w:tcPr>
          <w:p>
            <w:pPr>
              <w:pStyle w:val="TableParagraph"/>
              <w:spacing w:before="3"/>
              <w:ind w:left="386"/>
              <w:rPr>
                <w:sz w:val="24"/>
              </w:rPr>
            </w:pPr>
            <w:r>
              <w:rPr>
                <w:sz w:val="24"/>
              </w:rPr>
              <w:t>3.5 Coordenadas del atractivo:</w:t>
            </w:r>
          </w:p>
        </w:tc>
      </w:tr>
      <w:tr>
        <w:trPr>
          <w:trHeight w:val="1102" w:hRule="atLeast"/>
        </w:trPr>
        <w:tc>
          <w:tcPr>
            <w:tcW w:w="8789" w:type="dxa"/>
            <w:gridSpan w:val="4"/>
          </w:tcPr>
          <w:p>
            <w:pPr>
              <w:pStyle w:val="TableParagraph"/>
              <w:spacing w:line="275" w:lineRule="exact"/>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4" w:hRule="atLeast"/>
        </w:trPr>
        <w:tc>
          <w:tcPr>
            <w:tcW w:w="4445" w:type="dxa"/>
            <w:gridSpan w:val="2"/>
          </w:tcPr>
          <w:p>
            <w:pPr>
              <w:pStyle w:val="TableParagraph"/>
              <w:spacing w:before="2"/>
              <w:ind w:left="386"/>
              <w:rPr>
                <w:sz w:val="24"/>
              </w:rPr>
            </w:pPr>
            <w:r>
              <w:rPr>
                <w:sz w:val="24"/>
              </w:rPr>
              <w:t>4.1 Nombre del poblado: Puerto Hondo</w:t>
            </w:r>
          </w:p>
        </w:tc>
        <w:tc>
          <w:tcPr>
            <w:tcW w:w="4344" w:type="dxa"/>
            <w:gridSpan w:val="2"/>
          </w:tcPr>
          <w:p>
            <w:pPr>
              <w:pStyle w:val="TableParagraph"/>
              <w:spacing w:before="2"/>
              <w:ind w:left="391"/>
              <w:rPr>
                <w:sz w:val="24"/>
              </w:rPr>
            </w:pPr>
            <w:r>
              <w:rPr>
                <w:sz w:val="24"/>
              </w:rPr>
              <w:t>4.2 Tiempo en minutos: 75 min</w:t>
            </w:r>
          </w:p>
        </w:tc>
      </w:tr>
      <w:tr>
        <w:trPr>
          <w:trHeight w:val="550" w:hRule="atLeast"/>
        </w:trPr>
        <w:tc>
          <w:tcPr>
            <w:tcW w:w="8789" w:type="dxa"/>
            <w:gridSpan w:val="4"/>
          </w:tcPr>
          <w:p>
            <w:pPr>
              <w:pStyle w:val="TableParagraph"/>
              <w:spacing w:line="275" w:lineRule="exact"/>
              <w:ind w:left="386"/>
              <w:rPr>
                <w:sz w:val="24"/>
              </w:rPr>
            </w:pPr>
            <w:r>
              <w:rPr>
                <w:sz w:val="24"/>
              </w:rPr>
              <w:t>5. CARACTERÍSTICAS FÍSICAS DEL ATRACTIVO</w:t>
            </w:r>
          </w:p>
        </w:tc>
      </w:tr>
      <w:tr>
        <w:trPr>
          <w:trHeight w:val="553" w:hRule="atLeast"/>
        </w:trPr>
        <w:tc>
          <w:tcPr>
            <w:tcW w:w="8789" w:type="dxa"/>
            <w:gridSpan w:val="4"/>
          </w:tcPr>
          <w:p>
            <w:pPr>
              <w:pStyle w:val="TableParagraph"/>
              <w:spacing w:before="2"/>
              <w:ind w:left="386"/>
              <w:rPr>
                <w:sz w:val="24"/>
              </w:rPr>
            </w:pPr>
            <w:r>
              <w:rPr>
                <w:sz w:val="24"/>
              </w:rPr>
              <w:t>5.1 Altitud:</w:t>
            </w:r>
          </w:p>
        </w:tc>
      </w:tr>
      <w:tr>
        <w:trPr>
          <w:trHeight w:val="550" w:hRule="atLeast"/>
        </w:trPr>
        <w:tc>
          <w:tcPr>
            <w:tcW w:w="8789" w:type="dxa"/>
            <w:gridSpan w:val="4"/>
          </w:tcPr>
          <w:p>
            <w:pPr>
              <w:pStyle w:val="TableParagraph"/>
              <w:spacing w:line="275" w:lineRule="exact"/>
              <w:ind w:left="386"/>
              <w:rPr>
                <w:sz w:val="24"/>
              </w:rPr>
            </w:pPr>
            <w:r>
              <w:rPr>
                <w:sz w:val="24"/>
              </w:rPr>
              <w:t>5.2 Temperatura:</w:t>
            </w:r>
          </w:p>
        </w:tc>
      </w:tr>
      <w:tr>
        <w:trPr>
          <w:trHeight w:val="550" w:hRule="atLeast"/>
        </w:trPr>
        <w:tc>
          <w:tcPr>
            <w:tcW w:w="8789" w:type="dxa"/>
            <w:gridSpan w:val="4"/>
          </w:tcPr>
          <w:p>
            <w:pPr>
              <w:pStyle w:val="TableParagraph"/>
              <w:spacing w:line="275" w:lineRule="exact"/>
              <w:ind w:left="386"/>
              <w:rPr>
                <w:sz w:val="24"/>
              </w:rPr>
            </w:pPr>
            <w:r>
              <w:rPr>
                <w:sz w:val="24"/>
              </w:rPr>
              <w:t>5.3 Precipitación Pluviométrica:</w:t>
            </w:r>
          </w:p>
        </w:tc>
      </w:tr>
      <w:tr>
        <w:trPr>
          <w:trHeight w:val="1010" w:hRule="atLeast"/>
        </w:trPr>
        <w:tc>
          <w:tcPr>
            <w:tcW w:w="8789" w:type="dxa"/>
            <w:gridSpan w:val="4"/>
          </w:tcPr>
          <w:p>
            <w:pPr>
              <w:pStyle w:val="TableParagraph"/>
              <w:spacing w:before="3"/>
              <w:ind w:left="386"/>
              <w:rPr>
                <w:sz w:val="24"/>
              </w:rPr>
            </w:pPr>
            <w:r>
              <w:rPr>
                <w:sz w:val="24"/>
              </w:rPr>
              <w:t>5.4 Descripción del atractivo:</w:t>
            </w:r>
          </w:p>
          <w:p>
            <w:pPr>
              <w:pStyle w:val="TableParagraph"/>
              <w:spacing w:before="1"/>
              <w:rPr>
                <w:sz w:val="24"/>
              </w:rPr>
            </w:pPr>
          </w:p>
          <w:p>
            <w:pPr>
              <w:pStyle w:val="TableParagraph"/>
              <w:ind w:left="386"/>
              <w:rPr>
                <w:sz w:val="20"/>
              </w:rPr>
            </w:pPr>
            <w:r>
              <w:rPr>
                <w:sz w:val="20"/>
              </w:rPr>
              <w:t>Cuenta con paseo en bote, nado en el estero, Gastronomía, Avistamiento de aves</w:t>
            </w:r>
          </w:p>
        </w:tc>
      </w:tr>
    </w:tbl>
    <w:p>
      <w:pPr>
        <w:spacing w:after="0"/>
        <w:rPr>
          <w:sz w:val="20"/>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827"/>
        <w:gridCol w:w="831"/>
        <w:gridCol w:w="550"/>
        <w:gridCol w:w="1102"/>
        <w:gridCol w:w="1854"/>
      </w:tblGrid>
      <w:tr>
        <w:trPr>
          <w:trHeight w:val="550" w:hRule="atLeast"/>
        </w:trPr>
        <w:tc>
          <w:tcPr>
            <w:tcW w:w="8779" w:type="dxa"/>
            <w:gridSpan w:val="8"/>
          </w:tcPr>
          <w:p>
            <w:pPr>
              <w:pStyle w:val="TableParagraph"/>
              <w:spacing w:line="275" w:lineRule="exact"/>
              <w:ind w:left="386"/>
              <w:rPr>
                <w:sz w:val="24"/>
              </w:rPr>
            </w:pPr>
            <w:r>
              <w:rPr>
                <w:sz w:val="24"/>
              </w:rPr>
              <w:t>5.5 Atractivos individuales que los conforman:</w:t>
            </w:r>
          </w:p>
        </w:tc>
      </w:tr>
      <w:tr>
        <w:trPr>
          <w:trHeight w:val="553" w:hRule="atLeast"/>
        </w:trPr>
        <w:tc>
          <w:tcPr>
            <w:tcW w:w="8779" w:type="dxa"/>
            <w:gridSpan w:val="8"/>
          </w:tcPr>
          <w:p>
            <w:pPr>
              <w:pStyle w:val="TableParagraph"/>
              <w:spacing w:before="3"/>
              <w:ind w:left="386"/>
              <w:rPr>
                <w:sz w:val="24"/>
              </w:rPr>
            </w:pPr>
            <w:r>
              <w:rPr>
                <w:sz w:val="24"/>
              </w:rPr>
              <w:t>5.6 Permisos y restricciones:</w:t>
            </w:r>
          </w:p>
        </w:tc>
      </w:tr>
      <w:tr>
        <w:trPr>
          <w:trHeight w:val="550" w:hRule="atLeast"/>
        </w:trPr>
        <w:tc>
          <w:tcPr>
            <w:tcW w:w="8779" w:type="dxa"/>
            <w:gridSpan w:val="8"/>
          </w:tcPr>
          <w:p>
            <w:pPr>
              <w:pStyle w:val="TableParagraph"/>
              <w:spacing w:line="275" w:lineRule="exact"/>
              <w:ind w:left="386"/>
              <w:rPr>
                <w:sz w:val="24"/>
              </w:rPr>
            </w:pPr>
            <w:r>
              <w:rPr>
                <w:sz w:val="24"/>
              </w:rPr>
              <w:t>5.7 Usos Actuales:</w:t>
            </w:r>
          </w:p>
        </w:tc>
      </w:tr>
      <w:tr>
        <w:trPr>
          <w:trHeight w:val="554" w:hRule="atLeast"/>
        </w:trPr>
        <w:tc>
          <w:tcPr>
            <w:tcW w:w="8779" w:type="dxa"/>
            <w:gridSpan w:val="8"/>
          </w:tcPr>
          <w:p>
            <w:pPr>
              <w:pStyle w:val="TableParagraph"/>
              <w:spacing w:before="3"/>
              <w:ind w:left="386"/>
              <w:rPr>
                <w:sz w:val="24"/>
              </w:rPr>
            </w:pPr>
            <w:r>
              <w:rPr>
                <w:sz w:val="24"/>
              </w:rPr>
              <w:t>5.8 Usos Potenciales:</w:t>
            </w:r>
          </w:p>
        </w:tc>
      </w:tr>
      <w:tr>
        <w:trPr>
          <w:trHeight w:val="550" w:hRule="atLeast"/>
        </w:trPr>
        <w:tc>
          <w:tcPr>
            <w:tcW w:w="8779" w:type="dxa"/>
            <w:gridSpan w:val="8"/>
          </w:tcPr>
          <w:p>
            <w:pPr>
              <w:pStyle w:val="TableParagraph"/>
              <w:spacing w:line="275" w:lineRule="exact"/>
              <w:ind w:left="386"/>
              <w:rPr>
                <w:sz w:val="24"/>
              </w:rPr>
            </w:pPr>
            <w:r>
              <w:rPr>
                <w:sz w:val="24"/>
              </w:rPr>
              <w:t>5.9 Impactos positivos: Conexión con la naturaleza</w:t>
            </w:r>
          </w:p>
        </w:tc>
      </w:tr>
      <w:tr>
        <w:trPr>
          <w:trHeight w:val="1014" w:hRule="atLeast"/>
        </w:trPr>
        <w:tc>
          <w:tcPr>
            <w:tcW w:w="8779" w:type="dxa"/>
            <w:gridSpan w:val="8"/>
          </w:tcPr>
          <w:p>
            <w:pPr>
              <w:pStyle w:val="TableParagraph"/>
              <w:spacing w:before="3"/>
              <w:ind w:left="386"/>
              <w:rPr>
                <w:sz w:val="24"/>
              </w:rPr>
            </w:pPr>
            <w:r>
              <w:rPr>
                <w:sz w:val="24"/>
              </w:rPr>
              <w:t>5.10 Impactos negativos:</w:t>
            </w:r>
          </w:p>
          <w:p>
            <w:pPr>
              <w:pStyle w:val="TableParagraph"/>
              <w:spacing w:before="1"/>
              <w:rPr>
                <w:sz w:val="24"/>
              </w:rPr>
            </w:pPr>
          </w:p>
          <w:p>
            <w:pPr>
              <w:pStyle w:val="TableParagraph"/>
              <w:ind w:left="386"/>
              <w:rPr>
                <w:sz w:val="20"/>
              </w:rPr>
            </w:pPr>
            <w:r>
              <w:rPr>
                <w:sz w:val="20"/>
              </w:rPr>
              <w:t>El paseo en bote puede perturbar a los animales</w:t>
            </w:r>
          </w:p>
        </w:tc>
      </w:tr>
      <w:tr>
        <w:trPr>
          <w:trHeight w:val="1010" w:hRule="atLeast"/>
        </w:trPr>
        <w:tc>
          <w:tcPr>
            <w:tcW w:w="8779" w:type="dxa"/>
            <w:gridSpan w:val="8"/>
          </w:tcPr>
          <w:p>
            <w:pPr>
              <w:pStyle w:val="TableParagraph"/>
              <w:spacing w:line="275" w:lineRule="exact"/>
              <w:ind w:left="386"/>
              <w:rPr>
                <w:sz w:val="24"/>
              </w:rPr>
            </w:pPr>
            <w:r>
              <w:rPr>
                <w:sz w:val="24"/>
              </w:rPr>
              <w:t>5.11 Observaciones:</w:t>
            </w:r>
          </w:p>
        </w:tc>
      </w:tr>
      <w:tr>
        <w:trPr>
          <w:trHeight w:val="553" w:hRule="atLeast"/>
        </w:trPr>
        <w:tc>
          <w:tcPr>
            <w:tcW w:w="8779" w:type="dxa"/>
            <w:gridSpan w:val="8"/>
          </w:tcPr>
          <w:p>
            <w:pPr>
              <w:pStyle w:val="TableParagraph"/>
              <w:spacing w:before="3"/>
              <w:ind w:left="386"/>
              <w:rPr>
                <w:sz w:val="24"/>
              </w:rPr>
            </w:pPr>
            <w:r>
              <w:rPr>
                <w:sz w:val="24"/>
              </w:rPr>
              <w:t>6. ESTADOS DE CONSERVACIÓN DEL ATRACTIVO</w:t>
            </w:r>
          </w:p>
        </w:tc>
      </w:tr>
      <w:tr>
        <w:trPr>
          <w:trHeight w:val="550" w:hRule="atLeast"/>
        </w:trPr>
        <w:tc>
          <w:tcPr>
            <w:tcW w:w="8779" w:type="dxa"/>
            <w:gridSpan w:val="8"/>
          </w:tcPr>
          <w:p>
            <w:pPr>
              <w:pStyle w:val="TableParagraph"/>
              <w:spacing w:line="275" w:lineRule="exact"/>
              <w:ind w:left="386"/>
              <w:rPr>
                <w:sz w:val="24"/>
              </w:rPr>
            </w:pPr>
            <w:r>
              <w:rPr>
                <w:sz w:val="24"/>
              </w:rPr>
              <w:t>6.1 Estado:</w:t>
            </w:r>
          </w:p>
        </w:tc>
      </w:tr>
      <w:tr>
        <w:trPr>
          <w:trHeight w:val="553" w:hRule="atLeast"/>
        </w:trPr>
        <w:tc>
          <w:tcPr>
            <w:tcW w:w="4442" w:type="dxa"/>
            <w:gridSpan w:val="4"/>
          </w:tcPr>
          <w:p>
            <w:pPr>
              <w:pStyle w:val="TableParagraph"/>
              <w:spacing w:before="3"/>
              <w:ind w:left="386"/>
              <w:rPr>
                <w:sz w:val="24"/>
              </w:rPr>
            </w:pPr>
            <w:r>
              <w:rPr>
                <w:sz w:val="24"/>
              </w:rPr>
              <w:t>Alterado</w:t>
            </w:r>
          </w:p>
        </w:tc>
        <w:tc>
          <w:tcPr>
            <w:tcW w:w="4337" w:type="dxa"/>
            <w:gridSpan w:val="4"/>
          </w:tcPr>
          <w:p>
            <w:pPr>
              <w:pStyle w:val="TableParagraph"/>
              <w:spacing w:before="3"/>
              <w:ind w:left="394"/>
              <w:rPr>
                <w:sz w:val="24"/>
              </w:rPr>
            </w:pPr>
            <w:r>
              <w:rPr>
                <w:sz w:val="24"/>
              </w:rPr>
              <w:t>No alterado</w:t>
            </w:r>
          </w:p>
        </w:tc>
      </w:tr>
      <w:tr>
        <w:trPr>
          <w:trHeight w:val="550" w:hRule="atLeast"/>
        </w:trPr>
        <w:tc>
          <w:tcPr>
            <w:tcW w:w="8779" w:type="dxa"/>
            <w:gridSpan w:val="8"/>
          </w:tcPr>
          <w:p>
            <w:pPr>
              <w:pStyle w:val="TableParagraph"/>
              <w:spacing w:line="275" w:lineRule="exact"/>
              <w:ind w:left="386"/>
              <w:rPr>
                <w:sz w:val="24"/>
              </w:rPr>
            </w:pPr>
            <w:r>
              <w:rPr>
                <w:sz w:val="24"/>
              </w:rPr>
              <w:t>6.2 Causas:</w:t>
            </w:r>
          </w:p>
        </w:tc>
      </w:tr>
      <w:tr>
        <w:trPr>
          <w:trHeight w:val="553" w:hRule="atLeast"/>
        </w:trPr>
        <w:tc>
          <w:tcPr>
            <w:tcW w:w="8779" w:type="dxa"/>
            <w:gridSpan w:val="8"/>
          </w:tcPr>
          <w:p>
            <w:pPr>
              <w:pStyle w:val="TableParagraph"/>
              <w:spacing w:before="2"/>
              <w:ind w:left="386"/>
              <w:rPr>
                <w:sz w:val="24"/>
              </w:rPr>
            </w:pPr>
            <w:r>
              <w:rPr>
                <w:sz w:val="24"/>
              </w:rPr>
              <w:t>Entorno del atractivo</w:t>
            </w:r>
          </w:p>
        </w:tc>
      </w:tr>
      <w:tr>
        <w:trPr>
          <w:trHeight w:val="550" w:hRule="atLeast"/>
        </w:trPr>
        <w:tc>
          <w:tcPr>
            <w:tcW w:w="8779" w:type="dxa"/>
            <w:gridSpan w:val="8"/>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2"/>
              <w:ind w:left="386"/>
              <w:rPr>
                <w:sz w:val="24"/>
              </w:rPr>
            </w:pPr>
            <w:r>
              <w:rPr>
                <w:sz w:val="24"/>
              </w:rPr>
              <w:t>Conservado</w:t>
            </w:r>
          </w:p>
        </w:tc>
        <w:tc>
          <w:tcPr>
            <w:tcW w:w="2759" w:type="dxa"/>
            <w:gridSpan w:val="4"/>
          </w:tcPr>
          <w:p>
            <w:pPr>
              <w:pStyle w:val="TableParagraph"/>
              <w:tabs>
                <w:tab w:pos="1119" w:val="left" w:leader="none"/>
                <w:tab w:pos="2330" w:val="left" w:leader="none"/>
              </w:tabs>
              <w:spacing w:before="2"/>
              <w:ind w:left="388"/>
              <w:rPr>
                <w:sz w:val="24"/>
              </w:rPr>
            </w:pPr>
            <w:r>
              <w:rPr>
                <w:sz w:val="24"/>
              </w:rPr>
              <w:t>En</w:t>
              <w:tab/>
              <w:t>proceso</w:t>
              <w:tab/>
              <w:t>de</w:t>
            </w:r>
          </w:p>
          <w:p>
            <w:pPr>
              <w:pStyle w:val="TableParagraph"/>
              <w:rPr>
                <w:sz w:val="24"/>
              </w:rPr>
            </w:pPr>
          </w:p>
          <w:p>
            <w:pPr>
              <w:pStyle w:val="TableParagraph"/>
              <w:spacing w:before="1"/>
              <w:ind w:left="104"/>
              <w:rPr>
                <w:sz w:val="24"/>
              </w:rPr>
            </w:pPr>
            <w:r>
              <w:rPr>
                <w:sz w:val="24"/>
              </w:rPr>
              <w:t>deterioro</w:t>
            </w:r>
          </w:p>
        </w:tc>
        <w:tc>
          <w:tcPr>
            <w:tcW w:w="2956" w:type="dxa"/>
            <w:gridSpan w:val="2"/>
          </w:tcPr>
          <w:p>
            <w:pPr>
              <w:pStyle w:val="TableParagraph"/>
              <w:spacing w:before="2"/>
              <w:ind w:left="398"/>
              <w:rPr>
                <w:sz w:val="24"/>
              </w:rPr>
            </w:pPr>
            <w:r>
              <w:rPr>
                <w:sz w:val="24"/>
              </w:rPr>
              <w:t>Deteriorado</w:t>
            </w:r>
          </w:p>
        </w:tc>
      </w:tr>
      <w:tr>
        <w:trPr>
          <w:trHeight w:val="550" w:hRule="atLeast"/>
        </w:trPr>
        <w:tc>
          <w:tcPr>
            <w:tcW w:w="8779" w:type="dxa"/>
            <w:gridSpan w:val="8"/>
          </w:tcPr>
          <w:p>
            <w:pPr>
              <w:pStyle w:val="TableParagraph"/>
              <w:spacing w:line="275" w:lineRule="exact"/>
              <w:ind w:left="386"/>
              <w:rPr>
                <w:sz w:val="24"/>
              </w:rPr>
            </w:pPr>
            <w:r>
              <w:rPr>
                <w:sz w:val="24"/>
              </w:rPr>
              <w:t>7.2 Causas</w:t>
            </w:r>
          </w:p>
        </w:tc>
      </w:tr>
      <w:tr>
        <w:trPr>
          <w:trHeight w:val="550" w:hRule="atLeast"/>
        </w:trPr>
        <w:tc>
          <w:tcPr>
            <w:tcW w:w="8779" w:type="dxa"/>
            <w:gridSpan w:val="8"/>
          </w:tcPr>
          <w:p>
            <w:pPr>
              <w:pStyle w:val="TableParagraph"/>
              <w:spacing w:line="275" w:lineRule="exact"/>
              <w:ind w:left="386"/>
              <w:rPr>
                <w:sz w:val="24"/>
              </w:rPr>
            </w:pPr>
            <w:r>
              <w:rPr>
                <w:sz w:val="24"/>
              </w:rPr>
              <w:t>8. VULNERABILIDAD DEL ATRACTIVO</w:t>
            </w:r>
          </w:p>
        </w:tc>
      </w:tr>
      <w:tr>
        <w:trPr>
          <w:trHeight w:val="1106" w:hRule="atLeast"/>
        </w:trPr>
        <w:tc>
          <w:tcPr>
            <w:tcW w:w="1956" w:type="dxa"/>
          </w:tcPr>
          <w:p>
            <w:pPr>
              <w:pStyle w:val="TableParagraph"/>
              <w:spacing w:before="3"/>
              <w:ind w:left="386"/>
              <w:rPr>
                <w:sz w:val="24"/>
              </w:rPr>
            </w:pPr>
            <w:r>
              <w:rPr>
                <w:sz w:val="24"/>
              </w:rPr>
              <w:t>Riesgos</w:t>
            </w:r>
          </w:p>
          <w:p>
            <w:pPr>
              <w:pStyle w:val="TableParagraph"/>
              <w:spacing w:before="11"/>
              <w:rPr>
                <w:sz w:val="23"/>
              </w:rPr>
            </w:pPr>
          </w:p>
          <w:p>
            <w:pPr>
              <w:pStyle w:val="TableParagraph"/>
              <w:ind w:left="103"/>
              <w:rPr>
                <w:sz w:val="24"/>
              </w:rPr>
            </w:pPr>
            <w:r>
              <w:rPr>
                <w:sz w:val="24"/>
              </w:rPr>
              <w:t>naturales</w:t>
            </w:r>
          </w:p>
        </w:tc>
        <w:tc>
          <w:tcPr>
            <w:tcW w:w="1659" w:type="dxa"/>
            <w:gridSpan w:val="2"/>
          </w:tcPr>
          <w:p>
            <w:pPr>
              <w:pStyle w:val="TableParagraph"/>
              <w:spacing w:before="3"/>
              <w:ind w:left="392"/>
              <w:rPr>
                <w:sz w:val="24"/>
              </w:rPr>
            </w:pPr>
            <w:r>
              <w:rPr>
                <w:sz w:val="24"/>
              </w:rPr>
              <w:t>Erupcione</w:t>
            </w:r>
          </w:p>
          <w:p>
            <w:pPr>
              <w:pStyle w:val="TableParagraph"/>
              <w:spacing w:before="11"/>
              <w:rPr>
                <w:sz w:val="23"/>
              </w:rPr>
            </w:pPr>
          </w:p>
          <w:p>
            <w:pPr>
              <w:pStyle w:val="TableParagraph"/>
              <w:ind w:left="107"/>
              <w:rPr>
                <w:sz w:val="24"/>
              </w:rPr>
            </w:pPr>
            <w:r>
              <w:rPr>
                <w:w w:val="99"/>
                <w:sz w:val="24"/>
              </w:rPr>
              <w:t>s</w:t>
            </w:r>
          </w:p>
        </w:tc>
        <w:tc>
          <w:tcPr>
            <w:tcW w:w="1658" w:type="dxa"/>
            <w:gridSpan w:val="2"/>
          </w:tcPr>
          <w:p>
            <w:pPr>
              <w:pStyle w:val="TableParagraph"/>
              <w:spacing w:before="3"/>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2" w:type="dxa"/>
            <w:gridSpan w:val="2"/>
          </w:tcPr>
          <w:p>
            <w:pPr>
              <w:pStyle w:val="TableParagraph"/>
              <w:spacing w:before="3"/>
              <w:ind w:left="395"/>
              <w:rPr>
                <w:sz w:val="24"/>
              </w:rPr>
            </w:pPr>
            <w:r>
              <w:rPr>
                <w:sz w:val="24"/>
              </w:rPr>
              <w:t>Deslaves</w:t>
            </w:r>
          </w:p>
        </w:tc>
        <w:tc>
          <w:tcPr>
            <w:tcW w:w="1854" w:type="dxa"/>
          </w:tcPr>
          <w:p>
            <w:pPr>
              <w:pStyle w:val="TableParagraph"/>
              <w:spacing w:before="3"/>
              <w:ind w:left="400"/>
              <w:rPr>
                <w:sz w:val="24"/>
              </w:rPr>
            </w:pPr>
            <w:r>
              <w:rPr>
                <w:sz w:val="24"/>
              </w:rPr>
              <w:t>Inundacione</w:t>
            </w:r>
          </w:p>
          <w:p>
            <w:pPr>
              <w:pStyle w:val="TableParagraph"/>
              <w:spacing w:before="11"/>
              <w:rPr>
                <w:sz w:val="23"/>
              </w:rPr>
            </w:pPr>
          </w:p>
          <w:p>
            <w:pPr>
              <w:pStyle w:val="TableParagraph"/>
              <w:ind w:left="116"/>
              <w:rPr>
                <w:sz w:val="24"/>
              </w:rPr>
            </w:pPr>
            <w:r>
              <w:rPr>
                <w:w w:val="99"/>
                <w:sz w:val="24"/>
              </w:rPr>
              <w:t>s</w:t>
            </w:r>
          </w:p>
        </w:tc>
      </w:tr>
    </w:tbl>
    <w:p>
      <w:pPr>
        <w:spacing w:after="0"/>
        <w:rPr>
          <w:sz w:val="24"/>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1068"/>
        <w:gridCol w:w="236"/>
        <w:gridCol w:w="1184"/>
        <w:gridCol w:w="241"/>
        <w:gridCol w:w="948"/>
        <w:gridCol w:w="709"/>
        <w:gridCol w:w="476"/>
        <w:gridCol w:w="1381"/>
      </w:tblGrid>
      <w:tr>
        <w:trPr>
          <w:trHeight w:val="458" w:hRule="atLeast"/>
        </w:trPr>
        <w:tc>
          <w:tcPr>
            <w:tcW w:w="1956" w:type="dxa"/>
            <w:gridSpan w:val="2"/>
          </w:tcPr>
          <w:p>
            <w:pPr>
              <w:pStyle w:val="TableParagraph"/>
              <w:rPr>
                <w:sz w:val="22"/>
              </w:rPr>
            </w:pPr>
          </w:p>
        </w:tc>
        <w:tc>
          <w:tcPr>
            <w:tcW w:w="1661" w:type="dxa"/>
            <w:gridSpan w:val="2"/>
          </w:tcPr>
          <w:p>
            <w:pPr>
              <w:pStyle w:val="TableParagraph"/>
              <w:ind w:left="107"/>
              <w:rPr>
                <w:sz w:val="20"/>
              </w:rPr>
            </w:pPr>
            <w:r>
              <w:rPr>
                <w:sz w:val="20"/>
              </w:rPr>
              <w:t>Fallas geológicas</w:t>
            </w:r>
          </w:p>
        </w:tc>
        <w:tc>
          <w:tcPr>
            <w:tcW w:w="1661" w:type="dxa"/>
            <w:gridSpan w:val="3"/>
          </w:tcPr>
          <w:p>
            <w:pPr>
              <w:pStyle w:val="TableParagraph"/>
              <w:rPr>
                <w:sz w:val="22"/>
              </w:rPr>
            </w:pPr>
          </w:p>
        </w:tc>
        <w:tc>
          <w:tcPr>
            <w:tcW w:w="1657" w:type="dxa"/>
            <w:gridSpan w:val="2"/>
          </w:tcPr>
          <w:p>
            <w:pPr>
              <w:pStyle w:val="TableParagraph"/>
              <w:rPr>
                <w:sz w:val="22"/>
              </w:rPr>
            </w:pPr>
          </w:p>
        </w:tc>
        <w:tc>
          <w:tcPr>
            <w:tcW w:w="1857" w:type="dxa"/>
            <w:gridSpan w:val="2"/>
          </w:tcPr>
          <w:p>
            <w:pPr>
              <w:pStyle w:val="TableParagraph"/>
              <w:rPr>
                <w:sz w:val="22"/>
              </w:rPr>
            </w:pPr>
          </w:p>
        </w:tc>
      </w:tr>
      <w:tr>
        <w:trPr>
          <w:trHeight w:val="1657" w:hRule="atLeast"/>
        </w:trPr>
        <w:tc>
          <w:tcPr>
            <w:tcW w:w="1956" w:type="dxa"/>
            <w:gridSpan w:val="2"/>
          </w:tcPr>
          <w:p>
            <w:pPr>
              <w:pStyle w:val="TableParagraph"/>
              <w:spacing w:before="3"/>
              <w:ind w:left="386"/>
              <w:rPr>
                <w:sz w:val="24"/>
              </w:rPr>
            </w:pPr>
            <w:r>
              <w:rPr>
                <w:sz w:val="24"/>
              </w:rPr>
              <w:t>Antrópicos</w:t>
            </w:r>
          </w:p>
        </w:tc>
        <w:tc>
          <w:tcPr>
            <w:tcW w:w="1661" w:type="dxa"/>
            <w:gridSpan w:val="2"/>
          </w:tcPr>
          <w:p>
            <w:pPr>
              <w:pStyle w:val="TableParagraph"/>
              <w:spacing w:line="480" w:lineRule="auto" w:before="3"/>
              <w:ind w:left="107" w:right="240" w:firstLine="284"/>
              <w:rPr>
                <w:sz w:val="24"/>
              </w:rPr>
            </w:pPr>
            <w:r>
              <w:rPr>
                <w:sz w:val="24"/>
              </w:rPr>
              <w:t>Conflictos tenencia</w:t>
            </w:r>
          </w:p>
        </w:tc>
        <w:tc>
          <w:tcPr>
            <w:tcW w:w="1661" w:type="dxa"/>
            <w:gridSpan w:val="3"/>
          </w:tcPr>
          <w:p>
            <w:pPr>
              <w:pStyle w:val="TableParagraph"/>
              <w:spacing w:before="3"/>
              <w:ind w:left="391"/>
              <w:rPr>
                <w:sz w:val="24"/>
              </w:rPr>
            </w:pPr>
            <w:r>
              <w:rPr>
                <w:sz w:val="24"/>
              </w:rPr>
              <w:t>Abandono</w:t>
            </w:r>
          </w:p>
        </w:tc>
        <w:tc>
          <w:tcPr>
            <w:tcW w:w="1657" w:type="dxa"/>
            <w:gridSpan w:val="2"/>
          </w:tcPr>
          <w:p>
            <w:pPr>
              <w:pStyle w:val="TableParagraph"/>
              <w:spacing w:line="480" w:lineRule="auto" w:before="3"/>
              <w:ind w:left="106" w:right="214" w:firstLine="284"/>
              <w:rPr>
                <w:sz w:val="24"/>
              </w:rPr>
            </w:pPr>
            <w:r>
              <w:rPr>
                <w:sz w:val="24"/>
              </w:rPr>
              <w:t>Malas intervencione</w:t>
            </w:r>
          </w:p>
          <w:p>
            <w:pPr>
              <w:pStyle w:val="TableParagraph"/>
              <w:ind w:left="106"/>
              <w:rPr>
                <w:sz w:val="24"/>
              </w:rPr>
            </w:pPr>
            <w:r>
              <w:rPr>
                <w:w w:val="99"/>
                <w:sz w:val="24"/>
              </w:rPr>
              <w:t>s</w:t>
            </w:r>
          </w:p>
        </w:tc>
        <w:tc>
          <w:tcPr>
            <w:tcW w:w="1857" w:type="dxa"/>
            <w:gridSpan w:val="2"/>
          </w:tcPr>
          <w:p>
            <w:pPr>
              <w:pStyle w:val="TableParagraph"/>
              <w:spacing w:before="3"/>
              <w:ind w:left="390"/>
              <w:rPr>
                <w:sz w:val="24"/>
              </w:rPr>
            </w:pPr>
            <w:r>
              <w:rPr>
                <w:sz w:val="24"/>
              </w:rPr>
              <w:t>Otros</w:t>
            </w:r>
          </w:p>
        </w:tc>
      </w:tr>
      <w:tr>
        <w:trPr>
          <w:trHeight w:val="1102" w:hRule="atLeast"/>
        </w:trPr>
        <w:tc>
          <w:tcPr>
            <w:tcW w:w="8792" w:type="dxa"/>
            <w:gridSpan w:val="11"/>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4" w:hRule="atLeast"/>
        </w:trPr>
        <w:tc>
          <w:tcPr>
            <w:tcW w:w="8792" w:type="dxa"/>
            <w:gridSpan w:val="11"/>
          </w:tcPr>
          <w:p>
            <w:pPr>
              <w:pStyle w:val="TableParagraph"/>
              <w:rPr>
                <w:sz w:val="22"/>
              </w:rPr>
            </w:pPr>
          </w:p>
        </w:tc>
      </w:tr>
      <w:tr>
        <w:trPr>
          <w:trHeight w:val="550" w:hRule="atLeast"/>
        </w:trPr>
        <w:tc>
          <w:tcPr>
            <w:tcW w:w="8792" w:type="dxa"/>
            <w:gridSpan w:val="11"/>
          </w:tcPr>
          <w:p>
            <w:pPr>
              <w:pStyle w:val="TableParagraph"/>
              <w:spacing w:line="275" w:lineRule="exact"/>
              <w:ind w:left="386"/>
              <w:rPr>
                <w:sz w:val="24"/>
              </w:rPr>
            </w:pPr>
            <w:r>
              <w:rPr>
                <w:sz w:val="24"/>
              </w:rPr>
              <w:t>10. PATRIMONIO CULTURAL SI EXISTE EN EL ATRACTIVO</w:t>
            </w:r>
          </w:p>
        </w:tc>
      </w:tr>
      <w:tr>
        <w:trPr>
          <w:trHeight w:val="1106" w:hRule="atLeast"/>
        </w:trPr>
        <w:tc>
          <w:tcPr>
            <w:tcW w:w="1956" w:type="dxa"/>
            <w:gridSpan w:val="2"/>
          </w:tcPr>
          <w:p>
            <w:pPr>
              <w:pStyle w:val="TableParagraph"/>
              <w:spacing w:before="3"/>
              <w:ind w:left="386"/>
              <w:rPr>
                <w:sz w:val="24"/>
              </w:rPr>
            </w:pPr>
            <w:r>
              <w:rPr>
                <w:sz w:val="24"/>
              </w:rPr>
              <w:t>Material</w:t>
            </w:r>
          </w:p>
        </w:tc>
        <w:tc>
          <w:tcPr>
            <w:tcW w:w="1661" w:type="dxa"/>
            <w:gridSpan w:val="2"/>
          </w:tcPr>
          <w:p>
            <w:pPr>
              <w:pStyle w:val="TableParagraph"/>
              <w:spacing w:before="3"/>
              <w:ind w:left="392"/>
              <w:rPr>
                <w:sz w:val="24"/>
              </w:rPr>
            </w:pPr>
            <w:r>
              <w:rPr>
                <w:sz w:val="24"/>
              </w:rPr>
              <w:t>Mueble</w:t>
            </w:r>
          </w:p>
        </w:tc>
        <w:tc>
          <w:tcPr>
            <w:tcW w:w="1661" w:type="dxa"/>
            <w:gridSpan w:val="3"/>
          </w:tcPr>
          <w:p>
            <w:pPr>
              <w:pStyle w:val="TableParagraph"/>
              <w:spacing w:before="3"/>
              <w:ind w:left="391"/>
              <w:rPr>
                <w:sz w:val="24"/>
              </w:rPr>
            </w:pPr>
            <w:r>
              <w:rPr>
                <w:sz w:val="24"/>
              </w:rPr>
              <w:t>Inmueble</w:t>
            </w:r>
          </w:p>
        </w:tc>
        <w:tc>
          <w:tcPr>
            <w:tcW w:w="1657" w:type="dxa"/>
            <w:gridSpan w:val="2"/>
          </w:tcPr>
          <w:p>
            <w:pPr>
              <w:pStyle w:val="TableParagraph"/>
              <w:spacing w:before="3"/>
              <w:ind w:left="390"/>
              <w:rPr>
                <w:sz w:val="24"/>
              </w:rPr>
            </w:pPr>
            <w:r>
              <w:rPr>
                <w:sz w:val="24"/>
              </w:rPr>
              <w:t>Arqueológ</w:t>
            </w:r>
          </w:p>
          <w:p>
            <w:pPr>
              <w:pStyle w:val="TableParagraph"/>
              <w:rPr>
                <w:sz w:val="24"/>
              </w:rPr>
            </w:pPr>
          </w:p>
          <w:p>
            <w:pPr>
              <w:pStyle w:val="TableParagraph"/>
              <w:ind w:left="106"/>
              <w:rPr>
                <w:sz w:val="24"/>
              </w:rPr>
            </w:pPr>
            <w:r>
              <w:rPr>
                <w:sz w:val="24"/>
              </w:rPr>
              <w:t>ico</w:t>
            </w:r>
          </w:p>
        </w:tc>
        <w:tc>
          <w:tcPr>
            <w:tcW w:w="1857" w:type="dxa"/>
            <w:gridSpan w:val="2"/>
          </w:tcPr>
          <w:p>
            <w:pPr>
              <w:pStyle w:val="TableParagraph"/>
              <w:spacing w:before="3"/>
              <w:ind w:left="390"/>
              <w:rPr>
                <w:sz w:val="24"/>
              </w:rPr>
            </w:pPr>
            <w:r>
              <w:rPr>
                <w:sz w:val="24"/>
              </w:rPr>
              <w:t>Documental</w:t>
            </w:r>
          </w:p>
        </w:tc>
      </w:tr>
      <w:tr>
        <w:trPr>
          <w:trHeight w:val="2482" w:hRule="atLeast"/>
        </w:trPr>
        <w:tc>
          <w:tcPr>
            <w:tcW w:w="1956" w:type="dxa"/>
            <w:gridSpan w:val="2"/>
          </w:tcPr>
          <w:p>
            <w:pPr>
              <w:pStyle w:val="TableParagraph"/>
              <w:spacing w:line="275" w:lineRule="exact"/>
              <w:ind w:left="386"/>
              <w:rPr>
                <w:sz w:val="24"/>
              </w:rPr>
            </w:pPr>
            <w:r>
              <w:rPr>
                <w:sz w:val="24"/>
              </w:rPr>
              <w:t>Inmaterial</w:t>
            </w:r>
          </w:p>
        </w:tc>
        <w:tc>
          <w:tcPr>
            <w:tcW w:w="3322" w:type="dxa"/>
            <w:gridSpan w:val="5"/>
          </w:tcPr>
          <w:p>
            <w:pPr>
              <w:pStyle w:val="TableParagraph"/>
              <w:spacing w:line="480" w:lineRule="auto"/>
              <w:ind w:left="107" w:firstLine="284"/>
              <w:rPr>
                <w:sz w:val="24"/>
              </w:rPr>
            </w:pPr>
            <w:r>
              <w:rPr>
                <w:sz w:val="24"/>
              </w:rPr>
              <w:t>Tradiciones y expresiones orales</w:t>
            </w:r>
          </w:p>
          <w:p>
            <w:pPr>
              <w:pStyle w:val="TableParagraph"/>
              <w:ind w:left="107"/>
              <w:rPr>
                <w:sz w:val="20"/>
              </w:rPr>
            </w:pPr>
            <w:r>
              <w:rPr>
                <w:sz w:val="20"/>
              </w:rPr>
              <w:t>Usos sociales, rituales y actos festivos</w:t>
            </w:r>
          </w:p>
          <w:p>
            <w:pPr>
              <w:pStyle w:val="TableParagraph"/>
              <w:spacing w:line="460" w:lineRule="atLeast" w:before="1"/>
              <w:ind w:left="107" w:right="357"/>
              <w:rPr>
                <w:sz w:val="20"/>
              </w:rPr>
            </w:pPr>
            <w:r>
              <w:rPr>
                <w:sz w:val="20"/>
              </w:rPr>
              <w:t>Conocimientos y usos relacionados con la naturaleza y el universo</w:t>
            </w:r>
          </w:p>
        </w:tc>
        <w:tc>
          <w:tcPr>
            <w:tcW w:w="3514" w:type="dxa"/>
            <w:gridSpan w:val="4"/>
          </w:tcPr>
          <w:p>
            <w:pPr>
              <w:pStyle w:val="TableParagraph"/>
              <w:spacing w:line="275" w:lineRule="exact"/>
              <w:ind w:left="1" w:right="668"/>
              <w:jc w:val="center"/>
              <w:rPr>
                <w:sz w:val="24"/>
              </w:rPr>
            </w:pPr>
            <w:r>
              <w:rPr>
                <w:sz w:val="24"/>
              </w:rPr>
              <w:t>Artes del espectáculo</w:t>
            </w:r>
          </w:p>
          <w:p>
            <w:pPr>
              <w:pStyle w:val="TableParagraph"/>
              <w:spacing w:before="1"/>
              <w:rPr>
                <w:sz w:val="24"/>
              </w:rPr>
            </w:pPr>
          </w:p>
          <w:p>
            <w:pPr>
              <w:pStyle w:val="TableParagraph"/>
              <w:ind w:left="85" w:right="668"/>
              <w:jc w:val="center"/>
              <w:rPr>
                <w:sz w:val="20"/>
              </w:rPr>
            </w:pPr>
            <w:r>
              <w:rPr>
                <w:sz w:val="20"/>
              </w:rPr>
              <w:t>Técnicas artesanales tradicionales</w:t>
            </w:r>
          </w:p>
        </w:tc>
      </w:tr>
      <w:tr>
        <w:trPr>
          <w:trHeight w:val="1106" w:hRule="atLeast"/>
        </w:trPr>
        <w:tc>
          <w:tcPr>
            <w:tcW w:w="8792" w:type="dxa"/>
            <w:gridSpan w:val="11"/>
          </w:tcPr>
          <w:p>
            <w:pPr>
              <w:pStyle w:val="TableParagraph"/>
              <w:tabs>
                <w:tab w:pos="907" w:val="left" w:leader="none"/>
                <w:tab w:pos="3418" w:val="left" w:leader="none"/>
                <w:tab w:pos="4213" w:val="left" w:leader="none"/>
                <w:tab w:pos="4609" w:val="left" w:leader="none"/>
                <w:tab w:pos="5773" w:val="left" w:leader="none"/>
                <w:tab w:pos="6768" w:val="left" w:leader="none"/>
                <w:tab w:pos="7308" w:val="left" w:leader="none"/>
              </w:tabs>
              <w:spacing w:before="3"/>
              <w:ind w:left="386"/>
              <w:rPr>
                <w:sz w:val="24"/>
              </w:rPr>
            </w:pPr>
            <w:r>
              <w:rPr>
                <w:sz w:val="24"/>
              </w:rPr>
              <w:t>11.</w:t>
              <w:tab/>
              <w:t>INFRAESTRUCTURA</w:t>
              <w:tab/>
              <w:t>VIAL</w:t>
              <w:tab/>
              <w:t>Y</w:t>
              <w:tab/>
              <w:t>ACCESO</w:t>
              <w:tab/>
              <w:t>DESDE</w:t>
              <w:tab/>
              <w:t>LA</w:t>
              <w:tab/>
              <w:t>CABEZERA</w:t>
            </w:r>
          </w:p>
          <w:p>
            <w:pPr>
              <w:pStyle w:val="TableParagraph"/>
              <w:spacing w:before="11"/>
              <w:rPr>
                <w:sz w:val="23"/>
              </w:rPr>
            </w:pPr>
          </w:p>
          <w:p>
            <w:pPr>
              <w:pStyle w:val="TableParagraph"/>
              <w:ind w:left="103"/>
              <w:rPr>
                <w:sz w:val="24"/>
              </w:rPr>
            </w:pPr>
            <w:r>
              <w:rPr>
                <w:sz w:val="24"/>
              </w:rPr>
              <w:t>CANTONAL</w:t>
            </w:r>
          </w:p>
        </w:tc>
      </w:tr>
      <w:tr>
        <w:trPr>
          <w:trHeight w:val="2206" w:hRule="atLeast"/>
        </w:trPr>
        <w:tc>
          <w:tcPr>
            <w:tcW w:w="1272" w:type="dxa"/>
          </w:tcPr>
          <w:p>
            <w:pPr>
              <w:pStyle w:val="TableParagraph"/>
              <w:spacing w:line="275" w:lineRule="exact"/>
              <w:ind w:left="386"/>
              <w:rPr>
                <w:sz w:val="24"/>
              </w:rPr>
            </w:pPr>
            <w:r>
              <w:rPr>
                <w:sz w:val="24"/>
              </w:rPr>
              <w:t>TIPO</w:t>
            </w:r>
          </w:p>
        </w:tc>
        <w:tc>
          <w:tcPr>
            <w:tcW w:w="1277" w:type="dxa"/>
            <w:gridSpan w:val="2"/>
          </w:tcPr>
          <w:p>
            <w:pPr>
              <w:pStyle w:val="TableParagraph"/>
              <w:spacing w:line="480" w:lineRule="auto"/>
              <w:ind w:left="107" w:right="389" w:firstLine="284"/>
              <w:rPr>
                <w:sz w:val="24"/>
              </w:rPr>
            </w:pPr>
            <w:r>
              <w:rPr>
                <w:sz w:val="24"/>
              </w:rPr>
              <w:t>SUB TIPO</w:t>
            </w:r>
          </w:p>
        </w:tc>
        <w:tc>
          <w:tcPr>
            <w:tcW w:w="1304" w:type="dxa"/>
            <w:gridSpan w:val="2"/>
          </w:tcPr>
          <w:p>
            <w:pPr>
              <w:pStyle w:val="TableParagraph"/>
              <w:spacing w:line="275" w:lineRule="exact"/>
              <w:ind w:left="391"/>
              <w:rPr>
                <w:sz w:val="24"/>
              </w:rPr>
            </w:pPr>
            <w:r>
              <w:rPr>
                <w:sz w:val="24"/>
              </w:rPr>
              <w:t>ESTA</w:t>
            </w:r>
          </w:p>
          <w:p>
            <w:pPr>
              <w:pStyle w:val="TableParagraph"/>
              <w:tabs>
                <w:tab w:pos="774" w:val="left" w:leader="none"/>
              </w:tabs>
              <w:spacing w:line="550" w:lineRule="atLeast" w:before="2"/>
              <w:ind w:left="106" w:right="198"/>
              <w:rPr>
                <w:sz w:val="24"/>
              </w:rPr>
            </w:pPr>
            <w:r>
              <w:rPr>
                <w:sz w:val="24"/>
              </w:rPr>
              <w:t>DO</w:t>
              <w:tab/>
            </w:r>
            <w:r>
              <w:rPr>
                <w:spacing w:val="-9"/>
                <w:sz w:val="24"/>
              </w:rPr>
              <w:t>DE </w:t>
            </w:r>
            <w:r>
              <w:rPr>
                <w:sz w:val="24"/>
              </w:rPr>
              <w:t>LAS VIAS</w:t>
            </w:r>
          </w:p>
        </w:tc>
        <w:tc>
          <w:tcPr>
            <w:tcW w:w="1184" w:type="dxa"/>
          </w:tcPr>
          <w:p>
            <w:pPr>
              <w:pStyle w:val="TableParagraph"/>
              <w:spacing w:line="480" w:lineRule="auto"/>
              <w:ind w:left="107" w:firstLine="284"/>
              <w:rPr>
                <w:sz w:val="24"/>
              </w:rPr>
            </w:pPr>
            <w:r>
              <w:rPr>
                <w:sz w:val="24"/>
              </w:rPr>
              <w:t>ACC ESO AL ATRAC</w:t>
            </w:r>
          </w:p>
          <w:p>
            <w:pPr>
              <w:pStyle w:val="TableParagraph"/>
              <w:ind w:left="107"/>
              <w:rPr>
                <w:sz w:val="24"/>
              </w:rPr>
            </w:pPr>
            <w:r>
              <w:rPr>
                <w:sz w:val="24"/>
              </w:rPr>
              <w:t>TIVO</w:t>
            </w:r>
          </w:p>
        </w:tc>
        <w:tc>
          <w:tcPr>
            <w:tcW w:w="1189" w:type="dxa"/>
            <w:gridSpan w:val="2"/>
          </w:tcPr>
          <w:p>
            <w:pPr>
              <w:pStyle w:val="TableParagraph"/>
              <w:spacing w:line="480" w:lineRule="auto"/>
              <w:ind w:left="107" w:right="230" w:firstLine="284"/>
              <w:jc w:val="both"/>
              <w:rPr>
                <w:sz w:val="24"/>
              </w:rPr>
            </w:pPr>
            <w:r>
              <w:rPr>
                <w:sz w:val="24"/>
              </w:rPr>
              <w:t>COO PERATI VAS</w:t>
            </w:r>
          </w:p>
        </w:tc>
        <w:tc>
          <w:tcPr>
            <w:tcW w:w="1185" w:type="dxa"/>
            <w:gridSpan w:val="2"/>
          </w:tcPr>
          <w:p>
            <w:pPr>
              <w:pStyle w:val="TableParagraph"/>
              <w:spacing w:line="480" w:lineRule="auto"/>
              <w:ind w:left="102" w:firstLine="284"/>
              <w:rPr>
                <w:sz w:val="24"/>
              </w:rPr>
            </w:pPr>
            <w:r>
              <w:rPr>
                <w:sz w:val="24"/>
              </w:rPr>
              <w:t>HOR ARIOS</w:t>
            </w:r>
          </w:p>
        </w:tc>
        <w:tc>
          <w:tcPr>
            <w:tcW w:w="1381" w:type="dxa"/>
          </w:tcPr>
          <w:p>
            <w:pPr>
              <w:pStyle w:val="TableParagraph"/>
              <w:spacing w:line="480" w:lineRule="auto"/>
              <w:ind w:left="106" w:right="347" w:firstLine="284"/>
              <w:rPr>
                <w:sz w:val="24"/>
              </w:rPr>
            </w:pPr>
            <w:r>
              <w:rPr>
                <w:sz w:val="24"/>
              </w:rPr>
              <w:t>COST OS</w:t>
            </w:r>
          </w:p>
        </w:tc>
      </w:tr>
    </w:tbl>
    <w:p>
      <w:pPr>
        <w:spacing w:after="0" w:line="480" w:lineRule="auto"/>
        <w:rPr>
          <w:sz w:val="24"/>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924"/>
        <w:gridCol w:w="351"/>
        <w:gridCol w:w="515"/>
        <w:gridCol w:w="391"/>
        <w:gridCol w:w="395"/>
        <w:gridCol w:w="539"/>
        <w:gridCol w:w="643"/>
        <w:gridCol w:w="1187"/>
        <w:gridCol w:w="363"/>
        <w:gridCol w:w="819"/>
        <w:gridCol w:w="1379"/>
      </w:tblGrid>
      <w:tr>
        <w:trPr>
          <w:trHeight w:val="1102" w:hRule="atLeast"/>
        </w:trPr>
        <w:tc>
          <w:tcPr>
            <w:tcW w:w="1272" w:type="dxa"/>
          </w:tcPr>
          <w:p>
            <w:pPr>
              <w:pStyle w:val="TableParagraph"/>
              <w:rPr>
                <w:sz w:val="22"/>
              </w:rPr>
            </w:pPr>
          </w:p>
        </w:tc>
        <w:tc>
          <w:tcPr>
            <w:tcW w:w="1275" w:type="dxa"/>
            <w:gridSpan w:val="2"/>
          </w:tcPr>
          <w:p>
            <w:pPr>
              <w:pStyle w:val="TableParagraph"/>
              <w:rPr>
                <w:sz w:val="22"/>
              </w:rPr>
            </w:pPr>
          </w:p>
        </w:tc>
        <w:tc>
          <w:tcPr>
            <w:tcW w:w="1301" w:type="dxa"/>
            <w:gridSpan w:val="3"/>
          </w:tcPr>
          <w:p>
            <w:pPr>
              <w:pStyle w:val="TableParagraph"/>
              <w:rPr>
                <w:sz w:val="22"/>
              </w:rPr>
            </w:pPr>
          </w:p>
        </w:tc>
        <w:tc>
          <w:tcPr>
            <w:tcW w:w="1182" w:type="dxa"/>
            <w:gridSpan w:val="2"/>
          </w:tcPr>
          <w:p>
            <w:pPr>
              <w:pStyle w:val="TableParagraph"/>
              <w:rPr>
                <w:sz w:val="22"/>
              </w:rPr>
            </w:pPr>
          </w:p>
        </w:tc>
        <w:tc>
          <w:tcPr>
            <w:tcW w:w="1187" w:type="dxa"/>
          </w:tcPr>
          <w:p>
            <w:pPr>
              <w:pStyle w:val="TableParagraph"/>
              <w:spacing w:line="275" w:lineRule="exact"/>
              <w:ind w:left="114"/>
              <w:rPr>
                <w:sz w:val="24"/>
              </w:rPr>
            </w:pPr>
            <w:r>
              <w:rPr>
                <w:sz w:val="24"/>
              </w:rPr>
              <w:t>TRANS</w:t>
            </w:r>
          </w:p>
          <w:p>
            <w:pPr>
              <w:pStyle w:val="TableParagraph"/>
              <w:rPr>
                <w:sz w:val="24"/>
              </w:rPr>
            </w:pPr>
          </w:p>
          <w:p>
            <w:pPr>
              <w:pStyle w:val="TableParagraph"/>
              <w:ind w:left="114"/>
              <w:rPr>
                <w:sz w:val="24"/>
              </w:rPr>
            </w:pPr>
            <w:r>
              <w:rPr>
                <w:sz w:val="24"/>
              </w:rPr>
              <w:t>PORTE</w:t>
            </w:r>
          </w:p>
        </w:tc>
        <w:tc>
          <w:tcPr>
            <w:tcW w:w="1182" w:type="dxa"/>
            <w:gridSpan w:val="2"/>
          </w:tcPr>
          <w:p>
            <w:pPr>
              <w:pStyle w:val="TableParagraph"/>
              <w:rPr>
                <w:sz w:val="22"/>
              </w:rPr>
            </w:pPr>
          </w:p>
        </w:tc>
        <w:tc>
          <w:tcPr>
            <w:tcW w:w="1379" w:type="dxa"/>
          </w:tcPr>
          <w:p>
            <w:pPr>
              <w:pStyle w:val="TableParagraph"/>
              <w:rPr>
                <w:sz w:val="22"/>
              </w:rPr>
            </w:pPr>
          </w:p>
        </w:tc>
      </w:tr>
      <w:tr>
        <w:trPr>
          <w:trHeight w:val="554" w:hRule="atLeast"/>
        </w:trPr>
        <w:tc>
          <w:tcPr>
            <w:tcW w:w="1272" w:type="dxa"/>
            <w:vMerge w:val="restart"/>
          </w:tcPr>
          <w:p>
            <w:pPr>
              <w:pStyle w:val="TableParagraph"/>
              <w:spacing w:line="480" w:lineRule="auto" w:before="3"/>
              <w:ind w:left="103" w:right="242" w:firstLine="283"/>
              <w:rPr>
                <w:sz w:val="24"/>
              </w:rPr>
            </w:pPr>
            <w:r>
              <w:rPr>
                <w:sz w:val="24"/>
              </w:rPr>
              <w:t>TERR ESTRE</w:t>
            </w: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val="restart"/>
          </w:tcPr>
          <w:p>
            <w:pPr>
              <w:pStyle w:val="TableParagraph"/>
              <w:spacing w:before="3"/>
              <w:ind w:left="376" w:right="462"/>
              <w:jc w:val="center"/>
              <w:rPr>
                <w:sz w:val="24"/>
              </w:rPr>
            </w:pPr>
            <w:r>
              <w:rPr>
                <w:sz w:val="24"/>
              </w:rPr>
              <w:t>X4</w:t>
            </w:r>
          </w:p>
          <w:p>
            <w:pPr>
              <w:pStyle w:val="TableParagraph"/>
              <w:spacing w:before="1"/>
              <w:rPr>
                <w:sz w:val="24"/>
              </w:rPr>
            </w:pPr>
          </w:p>
          <w:p>
            <w:pPr>
              <w:pStyle w:val="TableParagraph"/>
              <w:spacing w:line="480" w:lineRule="auto"/>
              <w:ind w:left="112" w:right="261"/>
              <w:rPr>
                <w:sz w:val="20"/>
              </w:rPr>
            </w:pPr>
            <w:r>
              <w:rPr>
                <w:sz w:val="20"/>
              </w:rPr>
              <w:t>Bus Sedan </w:t>
            </w:r>
            <w:r>
              <w:rPr>
                <w:spacing w:val="-1"/>
                <w:sz w:val="20"/>
              </w:rPr>
              <w:t>Bicicletas </w:t>
            </w:r>
            <w:r>
              <w:rPr>
                <w:sz w:val="20"/>
              </w:rPr>
              <w:t>Caminata Acémila</w:t>
            </w:r>
          </w:p>
          <w:p>
            <w:pPr>
              <w:pStyle w:val="TableParagraph"/>
              <w:spacing w:before="1"/>
              <w:ind w:left="112"/>
              <w:rPr>
                <w:sz w:val="20"/>
              </w:rPr>
            </w:pPr>
            <w:r>
              <w:rPr>
                <w:sz w:val="20"/>
              </w:rPr>
              <w:t>Camioneta</w:t>
            </w:r>
          </w:p>
        </w:tc>
        <w:tc>
          <w:tcPr>
            <w:tcW w:w="1187" w:type="dxa"/>
            <w:vMerge w:val="restart"/>
          </w:tcPr>
          <w:p>
            <w:pPr>
              <w:pStyle w:val="TableParagraph"/>
              <w:rPr>
                <w:sz w:val="22"/>
              </w:rPr>
            </w:pPr>
          </w:p>
        </w:tc>
        <w:tc>
          <w:tcPr>
            <w:tcW w:w="1182" w:type="dxa"/>
            <w:gridSpan w:val="2"/>
            <w:vMerge w:val="restart"/>
          </w:tcPr>
          <w:p>
            <w:pPr>
              <w:pStyle w:val="TableParagraph"/>
              <w:rPr>
                <w:sz w:val="22"/>
              </w:rPr>
            </w:pPr>
          </w:p>
        </w:tc>
        <w:tc>
          <w:tcPr>
            <w:tcW w:w="1379" w:type="dxa"/>
            <w:vMerge w:val="restart"/>
          </w:tcPr>
          <w:p>
            <w:pPr>
              <w:pStyle w:val="TableParagraph"/>
              <w:rPr>
                <w:sz w:val="22"/>
              </w:rPr>
            </w:pPr>
          </w:p>
        </w:tc>
      </w:tr>
      <w:tr>
        <w:trPr>
          <w:trHeight w:val="549"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554"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626"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470" w:hRule="atLeast"/>
        </w:trPr>
        <w:tc>
          <w:tcPr>
            <w:tcW w:w="1272" w:type="dxa"/>
          </w:tcPr>
          <w:p>
            <w:pPr>
              <w:pStyle w:val="TableParagraph"/>
              <w:spacing w:line="480" w:lineRule="auto"/>
              <w:ind w:left="103" w:right="349" w:firstLine="283"/>
              <w:rPr>
                <w:sz w:val="24"/>
              </w:rPr>
            </w:pPr>
            <w:r>
              <w:rPr>
                <w:sz w:val="24"/>
              </w:rPr>
              <w:t>ACU ATICO</w:t>
            </w:r>
          </w:p>
        </w:tc>
        <w:tc>
          <w:tcPr>
            <w:tcW w:w="2576" w:type="dxa"/>
            <w:gridSpan w:val="5"/>
          </w:tcPr>
          <w:p>
            <w:pPr>
              <w:pStyle w:val="TableParagraph"/>
              <w:spacing w:line="275" w:lineRule="exact"/>
              <w:ind w:left="391"/>
              <w:rPr>
                <w:sz w:val="24"/>
              </w:rPr>
            </w:pPr>
            <w:r>
              <w:rPr>
                <w:sz w:val="24"/>
              </w:rPr>
              <w:t>Marítimo</w:t>
            </w:r>
          </w:p>
          <w:p>
            <w:pPr>
              <w:pStyle w:val="TableParagraph"/>
              <w:spacing w:line="460" w:lineRule="atLeast" w:before="47"/>
              <w:ind w:left="107" w:right="1872"/>
              <w:rPr>
                <w:sz w:val="20"/>
              </w:rPr>
            </w:pPr>
            <w:r>
              <w:rPr>
                <w:sz w:val="20"/>
              </w:rPr>
              <w:t>Fluvial Otros</w:t>
            </w:r>
          </w:p>
        </w:tc>
        <w:tc>
          <w:tcPr>
            <w:tcW w:w="1182" w:type="dxa"/>
            <w:gridSpan w:val="2"/>
          </w:tcPr>
          <w:p>
            <w:pPr>
              <w:pStyle w:val="TableParagraph"/>
              <w:spacing w:line="275" w:lineRule="exact"/>
              <w:ind w:left="396"/>
              <w:rPr>
                <w:sz w:val="24"/>
              </w:rPr>
            </w:pPr>
            <w:r>
              <w:rPr>
                <w:sz w:val="24"/>
              </w:rPr>
              <w:t>Barco</w:t>
            </w:r>
          </w:p>
          <w:p>
            <w:pPr>
              <w:pStyle w:val="TableParagraph"/>
              <w:spacing w:line="460" w:lineRule="atLeast" w:before="47"/>
              <w:ind w:left="112" w:right="529"/>
              <w:rPr>
                <w:sz w:val="20"/>
              </w:rPr>
            </w:pPr>
            <w:r>
              <w:rPr>
                <w:sz w:val="20"/>
              </w:rPr>
              <w:t>Canoa Otros</w:t>
            </w:r>
          </w:p>
        </w:tc>
        <w:tc>
          <w:tcPr>
            <w:tcW w:w="1187" w:type="dxa"/>
          </w:tcPr>
          <w:p>
            <w:pPr>
              <w:pStyle w:val="TableParagraph"/>
              <w:rPr>
                <w:sz w:val="22"/>
              </w:rPr>
            </w:pPr>
          </w:p>
        </w:tc>
        <w:tc>
          <w:tcPr>
            <w:tcW w:w="1182" w:type="dxa"/>
            <w:gridSpan w:val="2"/>
          </w:tcPr>
          <w:p>
            <w:pPr>
              <w:pStyle w:val="TableParagraph"/>
              <w:rPr>
                <w:sz w:val="22"/>
              </w:rPr>
            </w:pPr>
          </w:p>
        </w:tc>
        <w:tc>
          <w:tcPr>
            <w:tcW w:w="1379" w:type="dxa"/>
          </w:tcPr>
          <w:p>
            <w:pPr>
              <w:pStyle w:val="TableParagraph"/>
              <w:rPr>
                <w:sz w:val="22"/>
              </w:rPr>
            </w:pPr>
          </w:p>
        </w:tc>
      </w:tr>
      <w:tr>
        <w:trPr>
          <w:trHeight w:val="553" w:hRule="atLeast"/>
        </w:trPr>
        <w:tc>
          <w:tcPr>
            <w:tcW w:w="8778" w:type="dxa"/>
            <w:gridSpan w:val="12"/>
          </w:tcPr>
          <w:p>
            <w:pPr>
              <w:pStyle w:val="TableParagraph"/>
              <w:spacing w:before="3"/>
              <w:ind w:left="386"/>
              <w:rPr>
                <w:sz w:val="24"/>
              </w:rPr>
            </w:pPr>
            <w:r>
              <w:rPr>
                <w:sz w:val="24"/>
              </w:rPr>
              <w:t>12. PLANTA TURÍSTICA EN LA PARROQUIA</w:t>
            </w:r>
          </w:p>
        </w:tc>
      </w:tr>
      <w:tr>
        <w:trPr>
          <w:trHeight w:val="1930" w:hRule="atLeast"/>
        </w:trPr>
        <w:tc>
          <w:tcPr>
            <w:tcW w:w="2196" w:type="dxa"/>
            <w:gridSpan w:val="2"/>
          </w:tcPr>
          <w:p>
            <w:pPr>
              <w:pStyle w:val="TableParagraph"/>
              <w:spacing w:line="275" w:lineRule="exact"/>
              <w:ind w:left="386"/>
              <w:rPr>
                <w:sz w:val="24"/>
              </w:rPr>
            </w:pPr>
            <w:r>
              <w:rPr>
                <w:sz w:val="24"/>
              </w:rPr>
              <w:t>Alojamiento</w:t>
            </w:r>
          </w:p>
        </w:tc>
        <w:tc>
          <w:tcPr>
            <w:tcW w:w="2191" w:type="dxa"/>
            <w:gridSpan w:val="5"/>
          </w:tcPr>
          <w:p>
            <w:pPr>
              <w:pStyle w:val="TableParagraph"/>
              <w:spacing w:line="480" w:lineRule="auto"/>
              <w:ind w:left="108" w:right="1035" w:firstLine="284"/>
              <w:rPr>
                <w:sz w:val="20"/>
              </w:rPr>
            </w:pPr>
            <w:r>
              <w:rPr>
                <w:sz w:val="24"/>
              </w:rPr>
              <w:t>Hoteles </w:t>
            </w:r>
            <w:r>
              <w:rPr>
                <w:sz w:val="20"/>
              </w:rPr>
              <w:t>Moteles Hosterías</w:t>
            </w:r>
          </w:p>
          <w:p>
            <w:pPr>
              <w:pStyle w:val="TableParagraph"/>
              <w:spacing w:before="1"/>
              <w:ind w:left="108"/>
              <w:rPr>
                <w:sz w:val="20"/>
              </w:rPr>
            </w:pPr>
            <w:r>
              <w:rPr>
                <w:sz w:val="20"/>
              </w:rPr>
              <w:t>Pensiones</w:t>
            </w:r>
          </w:p>
        </w:tc>
        <w:tc>
          <w:tcPr>
            <w:tcW w:w="2193" w:type="dxa"/>
            <w:gridSpan w:val="3"/>
          </w:tcPr>
          <w:p>
            <w:pPr>
              <w:pStyle w:val="TableParagraph"/>
              <w:spacing w:line="275" w:lineRule="exact"/>
              <w:ind w:left="397"/>
              <w:rPr>
                <w:sz w:val="24"/>
              </w:rPr>
            </w:pPr>
            <w:r>
              <w:rPr>
                <w:sz w:val="24"/>
              </w:rPr>
              <w:t>Apartamentos</w:t>
            </w:r>
          </w:p>
          <w:p>
            <w:pPr>
              <w:pStyle w:val="TableParagraph"/>
              <w:spacing w:before="2"/>
              <w:rPr>
                <w:sz w:val="24"/>
              </w:rPr>
            </w:pPr>
          </w:p>
          <w:p>
            <w:pPr>
              <w:pStyle w:val="TableParagraph"/>
              <w:spacing w:line="480" w:lineRule="auto"/>
              <w:ind w:left="113" w:right="890"/>
              <w:rPr>
                <w:sz w:val="20"/>
              </w:rPr>
            </w:pPr>
            <w:r>
              <w:rPr>
                <w:sz w:val="20"/>
              </w:rPr>
              <w:t>Hostal Cabañas</w:t>
            </w:r>
          </w:p>
        </w:tc>
        <w:tc>
          <w:tcPr>
            <w:tcW w:w="2198" w:type="dxa"/>
            <w:gridSpan w:val="2"/>
          </w:tcPr>
          <w:p>
            <w:pPr>
              <w:pStyle w:val="TableParagraph"/>
              <w:spacing w:line="480" w:lineRule="auto"/>
              <w:ind w:left="117" w:right="151" w:firstLine="284"/>
              <w:rPr>
                <w:sz w:val="20"/>
              </w:rPr>
            </w:pPr>
            <w:r>
              <w:rPr>
                <w:sz w:val="24"/>
              </w:rPr>
              <w:t>Refugios </w:t>
            </w:r>
            <w:r>
              <w:rPr>
                <w:sz w:val="20"/>
              </w:rPr>
              <w:t>Complejo Vacacional Áreas de acampar</w:t>
            </w:r>
          </w:p>
        </w:tc>
      </w:tr>
      <w:tr>
        <w:trPr>
          <w:trHeight w:val="1102" w:hRule="atLeast"/>
        </w:trPr>
        <w:tc>
          <w:tcPr>
            <w:tcW w:w="2196" w:type="dxa"/>
            <w:gridSpan w:val="2"/>
          </w:tcPr>
          <w:p>
            <w:pPr>
              <w:pStyle w:val="TableParagraph"/>
              <w:tabs>
                <w:tab w:pos="1873" w:val="left" w:leader="none"/>
              </w:tabs>
              <w:spacing w:before="3"/>
              <w:ind w:left="386"/>
              <w:rPr>
                <w:sz w:val="24"/>
              </w:rPr>
            </w:pPr>
            <w:r>
              <w:rPr>
                <w:sz w:val="24"/>
              </w:rPr>
              <w:t>Alimentos</w:t>
              <w:tab/>
              <w:t>y</w:t>
            </w:r>
          </w:p>
          <w:p>
            <w:pPr>
              <w:pStyle w:val="TableParagraph"/>
              <w:spacing w:before="11"/>
              <w:rPr>
                <w:sz w:val="23"/>
              </w:rPr>
            </w:pPr>
          </w:p>
          <w:p>
            <w:pPr>
              <w:pStyle w:val="TableParagraph"/>
              <w:ind w:left="103"/>
              <w:rPr>
                <w:sz w:val="24"/>
              </w:rPr>
            </w:pPr>
            <w:r>
              <w:rPr>
                <w:sz w:val="24"/>
              </w:rPr>
              <w:t>bebidas</w:t>
            </w:r>
          </w:p>
        </w:tc>
        <w:tc>
          <w:tcPr>
            <w:tcW w:w="2191" w:type="dxa"/>
            <w:gridSpan w:val="5"/>
          </w:tcPr>
          <w:p>
            <w:pPr>
              <w:pStyle w:val="TableParagraph"/>
              <w:spacing w:before="3"/>
              <w:ind w:left="392"/>
              <w:rPr>
                <w:sz w:val="24"/>
              </w:rPr>
            </w:pPr>
            <w:r>
              <w:rPr>
                <w:sz w:val="24"/>
              </w:rPr>
              <w:t>Restaurantes</w:t>
            </w:r>
          </w:p>
          <w:p>
            <w:pPr>
              <w:pStyle w:val="TableParagraph"/>
              <w:spacing w:before="1"/>
              <w:rPr>
                <w:sz w:val="24"/>
              </w:rPr>
            </w:pPr>
          </w:p>
          <w:p>
            <w:pPr>
              <w:pStyle w:val="TableParagraph"/>
              <w:ind w:left="108"/>
              <w:rPr>
                <w:sz w:val="20"/>
              </w:rPr>
            </w:pPr>
            <w:r>
              <w:rPr>
                <w:sz w:val="20"/>
              </w:rPr>
              <w:t>Cafetería</w:t>
            </w:r>
          </w:p>
        </w:tc>
        <w:tc>
          <w:tcPr>
            <w:tcW w:w="2193" w:type="dxa"/>
            <w:gridSpan w:val="3"/>
          </w:tcPr>
          <w:p>
            <w:pPr>
              <w:pStyle w:val="TableParagraph"/>
              <w:spacing w:before="3"/>
              <w:ind w:left="97" w:right="1135"/>
              <w:jc w:val="center"/>
              <w:rPr>
                <w:sz w:val="24"/>
              </w:rPr>
            </w:pPr>
            <w:r>
              <w:rPr>
                <w:sz w:val="24"/>
              </w:rPr>
              <w:t>Bar</w:t>
            </w:r>
          </w:p>
          <w:p>
            <w:pPr>
              <w:pStyle w:val="TableParagraph"/>
              <w:spacing w:before="1"/>
              <w:rPr>
                <w:sz w:val="24"/>
              </w:rPr>
            </w:pPr>
          </w:p>
          <w:p>
            <w:pPr>
              <w:pStyle w:val="TableParagraph"/>
              <w:ind w:left="97" w:right="1151"/>
              <w:jc w:val="center"/>
              <w:rPr>
                <w:sz w:val="20"/>
              </w:rPr>
            </w:pPr>
            <w:r>
              <w:rPr>
                <w:sz w:val="20"/>
              </w:rPr>
              <w:t>Drive Thru</w:t>
            </w:r>
          </w:p>
        </w:tc>
        <w:tc>
          <w:tcPr>
            <w:tcW w:w="2198" w:type="dxa"/>
            <w:gridSpan w:val="2"/>
          </w:tcPr>
          <w:p>
            <w:pPr>
              <w:pStyle w:val="TableParagraph"/>
              <w:spacing w:before="3"/>
              <w:ind w:left="401"/>
              <w:rPr>
                <w:sz w:val="24"/>
              </w:rPr>
            </w:pPr>
            <w:r>
              <w:rPr>
                <w:sz w:val="24"/>
              </w:rPr>
              <w:t>Fuente de Soda</w:t>
            </w:r>
          </w:p>
        </w:tc>
      </w:tr>
      <w:tr>
        <w:trPr>
          <w:trHeight w:val="1102" w:hRule="atLeast"/>
        </w:trPr>
        <w:tc>
          <w:tcPr>
            <w:tcW w:w="2196" w:type="dxa"/>
            <w:gridSpan w:val="2"/>
          </w:tcPr>
          <w:p>
            <w:pPr>
              <w:pStyle w:val="TableParagraph"/>
              <w:tabs>
                <w:tab w:pos="1765" w:val="left" w:leader="none"/>
              </w:tabs>
              <w:spacing w:before="3"/>
              <w:ind w:left="386"/>
              <w:rPr>
                <w:sz w:val="24"/>
              </w:rPr>
            </w:pPr>
            <w:r>
              <w:rPr>
                <w:sz w:val="24"/>
              </w:rPr>
              <w:t>Agencias</w:t>
              <w:tab/>
              <w:t>de</w:t>
            </w:r>
          </w:p>
          <w:p>
            <w:pPr>
              <w:pStyle w:val="TableParagraph"/>
              <w:spacing w:before="11"/>
              <w:rPr>
                <w:sz w:val="23"/>
              </w:rPr>
            </w:pPr>
          </w:p>
          <w:p>
            <w:pPr>
              <w:pStyle w:val="TableParagraph"/>
              <w:ind w:left="103"/>
              <w:rPr>
                <w:sz w:val="24"/>
              </w:rPr>
            </w:pPr>
            <w:r>
              <w:rPr>
                <w:sz w:val="24"/>
              </w:rPr>
              <w:t>viajes</w:t>
            </w:r>
          </w:p>
        </w:tc>
        <w:tc>
          <w:tcPr>
            <w:tcW w:w="2191" w:type="dxa"/>
            <w:gridSpan w:val="5"/>
          </w:tcPr>
          <w:p>
            <w:pPr>
              <w:pStyle w:val="TableParagraph"/>
              <w:spacing w:before="3"/>
              <w:ind w:left="392"/>
              <w:rPr>
                <w:sz w:val="24"/>
              </w:rPr>
            </w:pPr>
            <w:r>
              <w:rPr>
                <w:sz w:val="24"/>
              </w:rPr>
              <w:t>Mayoristas</w:t>
            </w:r>
          </w:p>
        </w:tc>
        <w:tc>
          <w:tcPr>
            <w:tcW w:w="2193" w:type="dxa"/>
            <w:gridSpan w:val="3"/>
          </w:tcPr>
          <w:p>
            <w:pPr>
              <w:pStyle w:val="TableParagraph"/>
              <w:spacing w:before="3"/>
              <w:ind w:left="397"/>
              <w:rPr>
                <w:sz w:val="24"/>
              </w:rPr>
            </w:pPr>
            <w:r>
              <w:rPr>
                <w:sz w:val="24"/>
              </w:rPr>
              <w:t>Internacionales</w:t>
            </w:r>
          </w:p>
        </w:tc>
        <w:tc>
          <w:tcPr>
            <w:tcW w:w="2198" w:type="dxa"/>
            <w:gridSpan w:val="2"/>
          </w:tcPr>
          <w:p>
            <w:pPr>
              <w:pStyle w:val="TableParagraph"/>
              <w:spacing w:before="3"/>
              <w:ind w:left="401"/>
              <w:rPr>
                <w:sz w:val="24"/>
              </w:rPr>
            </w:pPr>
            <w:r>
              <w:rPr>
                <w:sz w:val="24"/>
              </w:rPr>
              <w:t>Operadores</w:t>
            </w:r>
          </w:p>
        </w:tc>
      </w:tr>
    </w:tbl>
    <w:p>
      <w:pPr>
        <w:spacing w:after="0"/>
        <w:rPr>
          <w:sz w:val="24"/>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3035" w:hRule="atLeast"/>
        </w:trPr>
        <w:tc>
          <w:tcPr>
            <w:tcW w:w="2197" w:type="dxa"/>
          </w:tcPr>
          <w:p>
            <w:pPr>
              <w:pStyle w:val="TableParagraph"/>
              <w:spacing w:line="480" w:lineRule="auto"/>
              <w:ind w:left="103" w:right="641" w:firstLine="283"/>
              <w:rPr>
                <w:sz w:val="24"/>
              </w:rPr>
            </w:pPr>
            <w:r>
              <w:rPr>
                <w:sz w:val="24"/>
              </w:rPr>
              <w:t>Recreación, Diversión, Esparcimiento</w:t>
            </w:r>
          </w:p>
        </w:tc>
        <w:tc>
          <w:tcPr>
            <w:tcW w:w="2196" w:type="dxa"/>
            <w:gridSpan w:val="2"/>
          </w:tcPr>
          <w:p>
            <w:pPr>
              <w:pStyle w:val="TableParagraph"/>
              <w:spacing w:line="480" w:lineRule="auto"/>
              <w:ind w:left="107" w:firstLine="284"/>
              <w:rPr>
                <w:sz w:val="24"/>
              </w:rPr>
            </w:pPr>
            <w:r>
              <w:rPr>
                <w:sz w:val="24"/>
              </w:rPr>
              <w:t>Organización de Eventos</w:t>
            </w:r>
          </w:p>
          <w:p>
            <w:pPr>
              <w:pStyle w:val="TableParagraph"/>
              <w:spacing w:line="480" w:lineRule="auto"/>
              <w:ind w:left="107" w:right="404"/>
              <w:rPr>
                <w:sz w:val="20"/>
              </w:rPr>
            </w:pPr>
            <w:r>
              <w:rPr>
                <w:sz w:val="20"/>
              </w:rPr>
              <w:t>Termas y Balnearios Centro de Concentración</w:t>
            </w:r>
          </w:p>
        </w:tc>
        <w:tc>
          <w:tcPr>
            <w:tcW w:w="2195" w:type="dxa"/>
            <w:gridSpan w:val="2"/>
          </w:tcPr>
          <w:p>
            <w:pPr>
              <w:pStyle w:val="TableParagraph"/>
              <w:tabs>
                <w:tab w:pos="1770" w:val="left" w:leader="none"/>
              </w:tabs>
              <w:spacing w:line="480" w:lineRule="auto"/>
              <w:ind w:left="107" w:right="185" w:firstLine="284"/>
              <w:rPr>
                <w:sz w:val="24"/>
              </w:rPr>
            </w:pPr>
            <w:r>
              <w:rPr>
                <w:sz w:val="24"/>
              </w:rPr>
              <w:t>Centro</w:t>
              <w:tab/>
            </w:r>
            <w:r>
              <w:rPr>
                <w:spacing w:val="-9"/>
                <w:sz w:val="24"/>
              </w:rPr>
              <w:t>de </w:t>
            </w:r>
            <w:r>
              <w:rPr>
                <w:sz w:val="24"/>
              </w:rPr>
              <w:t>Recreación Turística</w:t>
            </w:r>
          </w:p>
          <w:p>
            <w:pPr>
              <w:pStyle w:val="TableParagraph"/>
              <w:spacing w:line="480" w:lineRule="auto" w:before="1"/>
              <w:ind w:left="107" w:right="185"/>
              <w:rPr>
                <w:sz w:val="20"/>
              </w:rPr>
            </w:pPr>
            <w:r>
              <w:rPr>
                <w:sz w:val="20"/>
              </w:rPr>
              <w:t>Discoteca Peña Congresos y</w:t>
            </w:r>
          </w:p>
          <w:p>
            <w:pPr>
              <w:pStyle w:val="TableParagraph"/>
              <w:ind w:left="107"/>
              <w:rPr>
                <w:sz w:val="20"/>
              </w:rPr>
            </w:pPr>
            <w:r>
              <w:rPr>
                <w:sz w:val="20"/>
              </w:rPr>
              <w:t>convenciones</w:t>
            </w:r>
          </w:p>
        </w:tc>
        <w:tc>
          <w:tcPr>
            <w:tcW w:w="2200" w:type="dxa"/>
          </w:tcPr>
          <w:p>
            <w:pPr>
              <w:pStyle w:val="TableParagraph"/>
              <w:spacing w:line="275" w:lineRule="exact"/>
              <w:ind w:left="393"/>
              <w:rPr>
                <w:sz w:val="24"/>
              </w:rPr>
            </w:pPr>
            <w:r>
              <w:rPr>
                <w:sz w:val="24"/>
              </w:rPr>
              <w:t>Pista de patinaje</w:t>
            </w:r>
          </w:p>
          <w:p>
            <w:pPr>
              <w:pStyle w:val="TableParagraph"/>
              <w:spacing w:before="2"/>
              <w:rPr>
                <w:sz w:val="24"/>
              </w:rPr>
            </w:pPr>
          </w:p>
          <w:p>
            <w:pPr>
              <w:pStyle w:val="TableParagraph"/>
              <w:ind w:left="393"/>
              <w:rPr>
                <w:sz w:val="20"/>
              </w:rPr>
            </w:pPr>
            <w:r>
              <w:rPr>
                <w:sz w:val="20"/>
              </w:rPr>
              <w:t>Sala de Baile</w:t>
            </w:r>
          </w:p>
          <w:p>
            <w:pPr>
              <w:pStyle w:val="TableParagraph"/>
              <w:rPr>
                <w:sz w:val="20"/>
              </w:rPr>
            </w:pPr>
          </w:p>
          <w:p>
            <w:pPr>
              <w:pStyle w:val="TableParagraph"/>
              <w:spacing w:line="480" w:lineRule="auto"/>
              <w:ind w:left="109" w:right="149" w:firstLine="284"/>
              <w:rPr>
                <w:sz w:val="20"/>
              </w:rPr>
            </w:pPr>
            <w:r>
              <w:rPr>
                <w:sz w:val="20"/>
              </w:rPr>
              <w:t>Sala de Recepción y eventos</w:t>
            </w:r>
          </w:p>
          <w:p>
            <w:pPr>
              <w:pStyle w:val="TableParagraph"/>
              <w:ind w:left="109"/>
              <w:rPr>
                <w:sz w:val="20"/>
              </w:rPr>
            </w:pPr>
            <w:r>
              <w:rPr>
                <w:sz w:val="20"/>
              </w:rPr>
              <w:t>Áreas verdes</w:t>
            </w:r>
          </w:p>
        </w:tc>
      </w:tr>
      <w:tr>
        <w:trPr>
          <w:trHeight w:val="1013" w:hRule="atLeast"/>
        </w:trPr>
        <w:tc>
          <w:tcPr>
            <w:tcW w:w="2197" w:type="dxa"/>
          </w:tcPr>
          <w:p>
            <w:pPr>
              <w:pStyle w:val="TableParagraph"/>
              <w:spacing w:before="3"/>
              <w:ind w:left="386"/>
              <w:rPr>
                <w:sz w:val="24"/>
              </w:rPr>
            </w:pPr>
            <w:r>
              <w:rPr>
                <w:sz w:val="24"/>
              </w:rPr>
              <w:t>Guíanza</w:t>
            </w:r>
          </w:p>
        </w:tc>
        <w:tc>
          <w:tcPr>
            <w:tcW w:w="2196" w:type="dxa"/>
            <w:gridSpan w:val="2"/>
          </w:tcPr>
          <w:p>
            <w:pPr>
              <w:pStyle w:val="TableParagraph"/>
              <w:spacing w:before="3"/>
              <w:ind w:right="451"/>
              <w:jc w:val="right"/>
              <w:rPr>
                <w:sz w:val="24"/>
              </w:rPr>
            </w:pPr>
            <w:r>
              <w:rPr>
                <w:sz w:val="24"/>
              </w:rPr>
              <w:t>Guía nacional</w:t>
            </w:r>
          </w:p>
          <w:p>
            <w:pPr>
              <w:pStyle w:val="TableParagraph"/>
              <w:spacing w:before="1"/>
              <w:rPr>
                <w:sz w:val="24"/>
              </w:rPr>
            </w:pPr>
          </w:p>
          <w:p>
            <w:pPr>
              <w:pStyle w:val="TableParagraph"/>
              <w:ind w:right="529"/>
              <w:jc w:val="right"/>
              <w:rPr>
                <w:sz w:val="20"/>
              </w:rPr>
            </w:pPr>
            <w:r>
              <w:rPr>
                <w:sz w:val="20"/>
              </w:rPr>
              <w:t>Guía Especializado</w:t>
            </w:r>
          </w:p>
        </w:tc>
        <w:tc>
          <w:tcPr>
            <w:tcW w:w="2195" w:type="dxa"/>
            <w:gridSpan w:val="2"/>
          </w:tcPr>
          <w:p>
            <w:pPr>
              <w:pStyle w:val="TableParagraph"/>
              <w:spacing w:before="3"/>
              <w:ind w:left="391"/>
              <w:rPr>
                <w:sz w:val="24"/>
              </w:rPr>
            </w:pPr>
            <w:r>
              <w:rPr>
                <w:sz w:val="24"/>
              </w:rPr>
              <w:t>Guía Nativo</w:t>
            </w:r>
          </w:p>
        </w:tc>
        <w:tc>
          <w:tcPr>
            <w:tcW w:w="2200" w:type="dxa"/>
          </w:tcPr>
          <w:p>
            <w:pPr>
              <w:pStyle w:val="TableParagraph"/>
              <w:spacing w:before="3"/>
              <w:ind w:left="393"/>
              <w:rPr>
                <w:sz w:val="24"/>
              </w:rPr>
            </w:pPr>
            <w:r>
              <w:rPr>
                <w:sz w:val="24"/>
              </w:rPr>
              <w:t>Otro</w:t>
            </w:r>
          </w:p>
        </w:tc>
      </w:tr>
      <w:tr>
        <w:trPr>
          <w:trHeight w:val="1102" w:hRule="atLeast"/>
        </w:trPr>
        <w:tc>
          <w:tcPr>
            <w:tcW w:w="2197" w:type="dxa"/>
          </w:tcPr>
          <w:p>
            <w:pPr>
              <w:pStyle w:val="TableParagraph"/>
              <w:spacing w:line="275" w:lineRule="exact"/>
              <w:ind w:left="386"/>
              <w:rPr>
                <w:sz w:val="24"/>
              </w:rPr>
            </w:pPr>
            <w:r>
              <w:rPr>
                <w:sz w:val="24"/>
              </w:rPr>
              <w:t>Transporte</w:t>
            </w:r>
          </w:p>
          <w:p>
            <w:pPr>
              <w:pStyle w:val="TableParagraph"/>
              <w:rPr>
                <w:sz w:val="24"/>
              </w:rPr>
            </w:pPr>
          </w:p>
          <w:p>
            <w:pPr>
              <w:pStyle w:val="TableParagraph"/>
              <w:ind w:left="103"/>
              <w:rPr>
                <w:sz w:val="24"/>
              </w:rPr>
            </w:pPr>
            <w:r>
              <w:rPr>
                <w:sz w:val="24"/>
              </w:rPr>
              <w:t>turístico</w:t>
            </w:r>
          </w:p>
        </w:tc>
        <w:tc>
          <w:tcPr>
            <w:tcW w:w="2196" w:type="dxa"/>
            <w:gridSpan w:val="2"/>
          </w:tcPr>
          <w:p>
            <w:pPr>
              <w:pStyle w:val="TableParagraph"/>
              <w:spacing w:line="275" w:lineRule="exact"/>
              <w:ind w:left="391"/>
              <w:rPr>
                <w:sz w:val="24"/>
              </w:rPr>
            </w:pPr>
            <w:r>
              <w:rPr>
                <w:sz w:val="24"/>
              </w:rPr>
              <w:t>Aéreo</w:t>
            </w:r>
          </w:p>
          <w:p>
            <w:pPr>
              <w:pStyle w:val="TableParagraph"/>
              <w:spacing w:before="1"/>
              <w:rPr>
                <w:sz w:val="24"/>
              </w:rPr>
            </w:pPr>
          </w:p>
          <w:p>
            <w:pPr>
              <w:pStyle w:val="TableParagraph"/>
              <w:ind w:left="107"/>
              <w:rPr>
                <w:sz w:val="20"/>
              </w:rPr>
            </w:pPr>
            <w:r>
              <w:rPr>
                <w:sz w:val="20"/>
              </w:rPr>
              <w:t>Otros</w:t>
            </w:r>
          </w:p>
        </w:tc>
        <w:tc>
          <w:tcPr>
            <w:tcW w:w="2195" w:type="dxa"/>
            <w:gridSpan w:val="2"/>
          </w:tcPr>
          <w:p>
            <w:pPr>
              <w:pStyle w:val="TableParagraph"/>
              <w:tabs>
                <w:tab w:pos="1877" w:val="left" w:leader="none"/>
              </w:tabs>
              <w:spacing w:line="275" w:lineRule="exact"/>
              <w:ind w:left="391"/>
              <w:rPr>
                <w:sz w:val="24"/>
              </w:rPr>
            </w:pPr>
            <w:r>
              <w:rPr>
                <w:sz w:val="24"/>
              </w:rPr>
              <w:t>Marítimo</w:t>
              <w:tab/>
              <w:t>y</w:t>
            </w:r>
          </w:p>
          <w:p>
            <w:pPr>
              <w:pStyle w:val="TableParagraph"/>
              <w:rPr>
                <w:sz w:val="24"/>
              </w:rPr>
            </w:pPr>
          </w:p>
          <w:p>
            <w:pPr>
              <w:pStyle w:val="TableParagraph"/>
              <w:ind w:left="107"/>
              <w:rPr>
                <w:sz w:val="24"/>
              </w:rPr>
            </w:pPr>
            <w:r>
              <w:rPr>
                <w:sz w:val="24"/>
              </w:rPr>
              <w:t>Fluvial</w:t>
            </w:r>
          </w:p>
        </w:tc>
        <w:tc>
          <w:tcPr>
            <w:tcW w:w="2200" w:type="dxa"/>
          </w:tcPr>
          <w:p>
            <w:pPr>
              <w:pStyle w:val="TableParagraph"/>
              <w:spacing w:line="275" w:lineRule="exact"/>
              <w:ind w:left="393"/>
              <w:rPr>
                <w:sz w:val="24"/>
              </w:rPr>
            </w:pPr>
            <w:r>
              <w:rPr>
                <w:sz w:val="24"/>
              </w:rPr>
              <w:t>Otro</w:t>
            </w:r>
          </w:p>
        </w:tc>
      </w:tr>
      <w:tr>
        <w:trPr>
          <w:trHeight w:val="4783" w:hRule="atLeast"/>
        </w:trPr>
        <w:tc>
          <w:tcPr>
            <w:tcW w:w="2197" w:type="dxa"/>
          </w:tcPr>
          <w:p>
            <w:pPr>
              <w:pStyle w:val="TableParagraph"/>
              <w:tabs>
                <w:tab w:pos="1765" w:val="left" w:leader="none"/>
              </w:tabs>
              <w:spacing w:line="480" w:lineRule="auto" w:before="3"/>
              <w:ind w:left="103" w:right="192" w:firstLine="283"/>
              <w:rPr>
                <w:sz w:val="24"/>
              </w:rPr>
            </w:pPr>
            <w:r>
              <w:rPr>
                <w:sz w:val="24"/>
              </w:rPr>
              <w:t>Servicios</w:t>
              <w:tab/>
            </w:r>
            <w:r>
              <w:rPr>
                <w:spacing w:val="-9"/>
                <w:sz w:val="24"/>
              </w:rPr>
              <w:t>de </w:t>
            </w:r>
            <w:r>
              <w:rPr>
                <w:sz w:val="24"/>
              </w:rPr>
              <w:t>apoyo y seguridad</w:t>
            </w:r>
          </w:p>
        </w:tc>
        <w:tc>
          <w:tcPr>
            <w:tcW w:w="2196" w:type="dxa"/>
            <w:gridSpan w:val="2"/>
          </w:tcPr>
          <w:p>
            <w:pPr>
              <w:pStyle w:val="TableParagraph"/>
              <w:spacing w:line="480" w:lineRule="auto" w:before="3"/>
              <w:ind w:left="107" w:right="1019" w:firstLine="284"/>
              <w:rPr>
                <w:sz w:val="24"/>
              </w:rPr>
            </w:pPr>
            <w:r>
              <w:rPr>
                <w:sz w:val="24"/>
              </w:rPr>
              <w:t>Torre Salvavidas</w:t>
            </w:r>
          </w:p>
          <w:p>
            <w:pPr>
              <w:pStyle w:val="TableParagraph"/>
              <w:spacing w:line="480" w:lineRule="auto" w:before="1"/>
              <w:ind w:left="107" w:right="115"/>
              <w:rPr>
                <w:sz w:val="20"/>
              </w:rPr>
            </w:pPr>
            <w:r>
              <w:rPr>
                <w:sz w:val="20"/>
              </w:rPr>
              <w:t>Centro de interpretación Senderos</w:t>
            </w:r>
          </w:p>
          <w:p>
            <w:pPr>
              <w:pStyle w:val="TableParagraph"/>
              <w:spacing w:line="480" w:lineRule="auto" w:before="1"/>
              <w:ind w:left="107" w:right="337"/>
              <w:rPr>
                <w:sz w:val="20"/>
              </w:rPr>
            </w:pPr>
            <w:r>
              <w:rPr>
                <w:sz w:val="20"/>
              </w:rPr>
              <w:t>Baterías sanitarias Estacionamientos Agentes de seguridad</w:t>
            </w:r>
          </w:p>
        </w:tc>
        <w:tc>
          <w:tcPr>
            <w:tcW w:w="2195" w:type="dxa"/>
            <w:gridSpan w:val="2"/>
          </w:tcPr>
          <w:p>
            <w:pPr>
              <w:pStyle w:val="TableParagraph"/>
              <w:tabs>
                <w:tab w:pos="1767" w:val="left" w:leader="none"/>
              </w:tabs>
              <w:spacing w:line="480" w:lineRule="auto" w:before="3"/>
              <w:ind w:left="107" w:right="187" w:firstLine="284"/>
              <w:jc w:val="both"/>
              <w:rPr>
                <w:sz w:val="24"/>
              </w:rPr>
            </w:pPr>
            <w:r>
              <w:rPr>
                <w:sz w:val="24"/>
              </w:rPr>
              <w:t>Torres</w:t>
              <w:tab/>
            </w:r>
            <w:r>
              <w:rPr>
                <w:spacing w:val="-8"/>
                <w:sz w:val="24"/>
              </w:rPr>
              <w:t>de </w:t>
            </w:r>
            <w:r>
              <w:rPr>
                <w:sz w:val="24"/>
              </w:rPr>
              <w:t>Avistamiento de Aves</w:t>
            </w:r>
          </w:p>
          <w:p>
            <w:pPr>
              <w:pStyle w:val="TableParagraph"/>
              <w:spacing w:before="2"/>
              <w:ind w:left="107"/>
              <w:rPr>
                <w:sz w:val="20"/>
              </w:rPr>
            </w:pPr>
            <w:r>
              <w:rPr>
                <w:sz w:val="20"/>
              </w:rPr>
              <w:t>Muelles</w:t>
            </w:r>
          </w:p>
          <w:p>
            <w:pPr>
              <w:pStyle w:val="TableParagraph"/>
              <w:rPr>
                <w:sz w:val="20"/>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tabs>
                <w:tab w:pos="1769" w:val="left" w:leader="none"/>
              </w:tabs>
              <w:spacing w:before="3"/>
              <w:ind w:left="393"/>
              <w:rPr>
                <w:sz w:val="24"/>
              </w:rPr>
            </w:pPr>
            <w:r>
              <w:rPr>
                <w:sz w:val="24"/>
              </w:rPr>
              <w:t>Punto</w:t>
              <w:tab/>
              <w:t>de</w:t>
            </w:r>
          </w:p>
          <w:p>
            <w:pPr>
              <w:pStyle w:val="TableParagraph"/>
              <w:spacing w:before="11"/>
              <w:rPr>
                <w:sz w:val="23"/>
              </w:rPr>
            </w:pPr>
          </w:p>
          <w:p>
            <w:pPr>
              <w:pStyle w:val="TableParagraph"/>
              <w:ind w:left="109"/>
              <w:rPr>
                <w:sz w:val="24"/>
              </w:rPr>
            </w:pPr>
            <w:r>
              <w:rPr>
                <w:sz w:val="24"/>
              </w:rPr>
              <w:t>información</w:t>
            </w:r>
          </w:p>
          <w:p>
            <w:pPr>
              <w:pStyle w:val="TableParagraph"/>
              <w:spacing w:before="1"/>
              <w:rPr>
                <w:sz w:val="24"/>
              </w:rPr>
            </w:pPr>
          </w:p>
          <w:p>
            <w:pPr>
              <w:pStyle w:val="TableParagraph"/>
              <w:spacing w:before="1"/>
              <w:ind w:left="109"/>
              <w:rPr>
                <w:sz w:val="20"/>
              </w:rPr>
            </w:pPr>
            <w:r>
              <w:rPr>
                <w:sz w:val="20"/>
              </w:rPr>
              <w:t>Miradores</w:t>
            </w:r>
          </w:p>
          <w:p>
            <w:pPr>
              <w:pStyle w:val="TableParagraph"/>
              <w:spacing w:before="11"/>
              <w:rPr>
                <w:sz w:val="19"/>
              </w:rPr>
            </w:pPr>
          </w:p>
          <w:p>
            <w:pPr>
              <w:pStyle w:val="TableParagraph"/>
              <w:spacing w:line="480" w:lineRule="auto"/>
              <w:ind w:left="109" w:right="283"/>
              <w:rPr>
                <w:sz w:val="20"/>
              </w:rPr>
            </w:pPr>
            <w:r>
              <w:rPr>
                <w:sz w:val="20"/>
              </w:rPr>
              <w:t>Centro de Facilitación Turística</w:t>
            </w:r>
          </w:p>
          <w:p>
            <w:pPr>
              <w:pStyle w:val="TableParagraph"/>
              <w:spacing w:before="1"/>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spacing w:line="226" w:lineRule="exact"/>
              <w:ind w:left="109"/>
              <w:rPr>
                <w:sz w:val="20"/>
              </w:rPr>
            </w:pPr>
            <w:r>
              <w:rPr>
                <w:sz w:val="20"/>
              </w:rPr>
              <w:t>senderos</w:t>
            </w:r>
          </w:p>
        </w:tc>
      </w:tr>
      <w:tr>
        <w:trPr>
          <w:trHeight w:val="553"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5" w:lineRule="exact"/>
              <w:ind w:left="386"/>
              <w:rPr>
                <w:sz w:val="24"/>
              </w:rPr>
            </w:pPr>
            <w:r>
              <w:rPr>
                <w:sz w:val="24"/>
              </w:rPr>
              <w:t>13.1 Agua:</w:t>
            </w:r>
          </w:p>
        </w:tc>
      </w:tr>
      <w:tr>
        <w:trPr>
          <w:trHeight w:val="554" w:hRule="atLeast"/>
        </w:trPr>
        <w:tc>
          <w:tcPr>
            <w:tcW w:w="2929" w:type="dxa"/>
            <w:gridSpan w:val="2"/>
          </w:tcPr>
          <w:p>
            <w:pPr>
              <w:pStyle w:val="TableParagraph"/>
              <w:spacing w:before="3"/>
              <w:ind w:left="386"/>
              <w:rPr>
                <w:sz w:val="24"/>
              </w:rPr>
            </w:pPr>
            <w:r>
              <w:rPr>
                <w:sz w:val="24"/>
              </w:rPr>
              <w:t>Potable</w:t>
            </w:r>
          </w:p>
        </w:tc>
        <w:tc>
          <w:tcPr>
            <w:tcW w:w="2928" w:type="dxa"/>
            <w:gridSpan w:val="2"/>
          </w:tcPr>
          <w:p>
            <w:pPr>
              <w:pStyle w:val="TableParagraph"/>
              <w:spacing w:before="3"/>
              <w:ind w:left="391"/>
              <w:rPr>
                <w:sz w:val="24"/>
              </w:rPr>
            </w:pPr>
            <w:r>
              <w:rPr>
                <w:sz w:val="24"/>
              </w:rPr>
              <w:t>Entubado</w:t>
            </w:r>
          </w:p>
        </w:tc>
        <w:tc>
          <w:tcPr>
            <w:tcW w:w="2931" w:type="dxa"/>
            <w:gridSpan w:val="2"/>
          </w:tcPr>
          <w:p>
            <w:pPr>
              <w:pStyle w:val="TableParagraph"/>
              <w:spacing w:before="3"/>
              <w:ind w:left="392"/>
              <w:rPr>
                <w:sz w:val="24"/>
              </w:rPr>
            </w:pPr>
            <w:r>
              <w:rPr>
                <w:sz w:val="24"/>
              </w:rPr>
              <w:t>Otros</w:t>
            </w:r>
          </w:p>
        </w:tc>
      </w:tr>
    </w:tbl>
    <w:p>
      <w:pPr>
        <w:spacing w:after="0"/>
        <w:rPr>
          <w:sz w:val="24"/>
        </w:rPr>
        <w:sectPr>
          <w:pgSz w:w="11910" w:h="16840"/>
          <w:pgMar w:header="727" w:footer="1832" w:top="2180" w:bottom="210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550" w:hRule="atLeast"/>
        </w:trPr>
        <w:tc>
          <w:tcPr>
            <w:tcW w:w="8785" w:type="dxa"/>
            <w:gridSpan w:val="8"/>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3"/>
              <w:ind w:left="386"/>
              <w:rPr>
                <w:sz w:val="24"/>
              </w:rPr>
            </w:pPr>
            <w:r>
              <w:rPr>
                <w:sz w:val="24"/>
              </w:rPr>
              <w:t>Red Eléctrica</w:t>
            </w:r>
          </w:p>
        </w:tc>
        <w:tc>
          <w:tcPr>
            <w:tcW w:w="2928" w:type="dxa"/>
            <w:gridSpan w:val="2"/>
          </w:tcPr>
          <w:p>
            <w:pPr>
              <w:pStyle w:val="TableParagraph"/>
              <w:spacing w:before="3"/>
              <w:ind w:left="391"/>
              <w:rPr>
                <w:sz w:val="24"/>
              </w:rPr>
            </w:pPr>
            <w:r>
              <w:rPr>
                <w:sz w:val="24"/>
              </w:rPr>
              <w:t>Combustible</w:t>
            </w:r>
          </w:p>
        </w:tc>
        <w:tc>
          <w:tcPr>
            <w:tcW w:w="2928" w:type="dxa"/>
            <w:gridSpan w:val="4"/>
          </w:tcPr>
          <w:p>
            <w:pPr>
              <w:pStyle w:val="TableParagraph"/>
              <w:spacing w:before="3"/>
              <w:ind w:left="392"/>
              <w:rPr>
                <w:sz w:val="24"/>
              </w:rPr>
            </w:pPr>
            <w:r>
              <w:rPr>
                <w:sz w:val="24"/>
              </w:rPr>
              <w:t>Otros</w:t>
            </w:r>
          </w:p>
        </w:tc>
      </w:tr>
      <w:tr>
        <w:trPr>
          <w:trHeight w:val="550" w:hRule="atLeast"/>
        </w:trPr>
        <w:tc>
          <w:tcPr>
            <w:tcW w:w="8785" w:type="dxa"/>
            <w:gridSpan w:val="8"/>
          </w:tcPr>
          <w:p>
            <w:pPr>
              <w:pStyle w:val="TableParagraph"/>
              <w:spacing w:line="275" w:lineRule="exact"/>
              <w:ind w:left="386"/>
              <w:rPr>
                <w:sz w:val="24"/>
              </w:rPr>
            </w:pPr>
            <w:r>
              <w:rPr>
                <w:sz w:val="24"/>
              </w:rPr>
              <w:t>13.3 Alcantarillado:</w:t>
            </w:r>
          </w:p>
        </w:tc>
      </w:tr>
      <w:tr>
        <w:trPr>
          <w:trHeight w:val="554" w:hRule="atLeast"/>
        </w:trPr>
        <w:tc>
          <w:tcPr>
            <w:tcW w:w="2929" w:type="dxa"/>
            <w:gridSpan w:val="2"/>
          </w:tcPr>
          <w:p>
            <w:pPr>
              <w:pStyle w:val="TableParagraph"/>
              <w:spacing w:before="3"/>
              <w:ind w:left="386"/>
              <w:rPr>
                <w:sz w:val="24"/>
              </w:rPr>
            </w:pPr>
            <w:r>
              <w:rPr>
                <w:sz w:val="24"/>
              </w:rPr>
              <w:t>Descargas directos</w:t>
            </w:r>
          </w:p>
        </w:tc>
        <w:tc>
          <w:tcPr>
            <w:tcW w:w="2928" w:type="dxa"/>
            <w:gridSpan w:val="2"/>
          </w:tcPr>
          <w:p>
            <w:pPr>
              <w:pStyle w:val="TableParagraph"/>
              <w:spacing w:before="3"/>
              <w:ind w:left="391"/>
              <w:rPr>
                <w:sz w:val="24"/>
              </w:rPr>
            </w:pPr>
            <w:r>
              <w:rPr>
                <w:sz w:val="24"/>
              </w:rPr>
              <w:t>Sanitario Pluvial</w:t>
            </w:r>
          </w:p>
        </w:tc>
        <w:tc>
          <w:tcPr>
            <w:tcW w:w="2928" w:type="dxa"/>
            <w:gridSpan w:val="4"/>
          </w:tcPr>
          <w:p>
            <w:pPr>
              <w:pStyle w:val="TableParagraph"/>
              <w:spacing w:before="3"/>
              <w:ind w:left="392"/>
              <w:rPr>
                <w:sz w:val="24"/>
              </w:rPr>
            </w:pPr>
            <w:r>
              <w:rPr>
                <w:sz w:val="24"/>
              </w:rPr>
              <w:t>Pozo séptico</w:t>
            </w:r>
          </w:p>
        </w:tc>
      </w:tr>
      <w:tr>
        <w:trPr>
          <w:trHeight w:val="550" w:hRule="atLeast"/>
        </w:trPr>
        <w:tc>
          <w:tcPr>
            <w:tcW w:w="8785" w:type="dxa"/>
            <w:gridSpan w:val="8"/>
          </w:tcPr>
          <w:p>
            <w:pPr>
              <w:pStyle w:val="TableParagraph"/>
              <w:spacing w:line="275" w:lineRule="exact"/>
              <w:ind w:left="386"/>
              <w:rPr>
                <w:sz w:val="24"/>
              </w:rPr>
            </w:pPr>
            <w:r>
              <w:rPr>
                <w:sz w:val="24"/>
              </w:rPr>
              <w:t>13.4 Servicio social</w:t>
            </w:r>
          </w:p>
        </w:tc>
      </w:tr>
      <w:tr>
        <w:trPr>
          <w:trHeight w:val="1106" w:hRule="atLeast"/>
        </w:trPr>
        <w:tc>
          <w:tcPr>
            <w:tcW w:w="2197" w:type="dxa"/>
          </w:tcPr>
          <w:p>
            <w:pPr>
              <w:pStyle w:val="TableParagraph"/>
              <w:spacing w:before="3"/>
              <w:ind w:left="386"/>
              <w:rPr>
                <w:sz w:val="24"/>
              </w:rPr>
            </w:pPr>
            <w:r>
              <w:rPr>
                <w:sz w:val="24"/>
              </w:rPr>
              <w:t>Red de aguas</w:t>
            </w:r>
          </w:p>
        </w:tc>
        <w:tc>
          <w:tcPr>
            <w:tcW w:w="2196" w:type="dxa"/>
            <w:gridSpan w:val="2"/>
          </w:tcPr>
          <w:p>
            <w:pPr>
              <w:pStyle w:val="TableParagraph"/>
              <w:spacing w:before="3"/>
              <w:ind w:left="391"/>
              <w:rPr>
                <w:sz w:val="24"/>
              </w:rPr>
            </w:pPr>
            <w:r>
              <w:rPr>
                <w:sz w:val="24"/>
              </w:rPr>
              <w:t>Red de desagües</w:t>
            </w:r>
          </w:p>
        </w:tc>
        <w:tc>
          <w:tcPr>
            <w:tcW w:w="2194" w:type="dxa"/>
            <w:gridSpan w:val="3"/>
          </w:tcPr>
          <w:p>
            <w:pPr>
              <w:pStyle w:val="TableParagraph"/>
              <w:spacing w:before="3"/>
              <w:ind w:left="391"/>
              <w:rPr>
                <w:sz w:val="24"/>
              </w:rPr>
            </w:pPr>
            <w:r>
              <w:rPr>
                <w:sz w:val="24"/>
              </w:rPr>
              <w:t>Recolección de</w:t>
            </w:r>
          </w:p>
          <w:p>
            <w:pPr>
              <w:pStyle w:val="TableParagraph"/>
              <w:rPr>
                <w:sz w:val="24"/>
              </w:rPr>
            </w:pPr>
          </w:p>
          <w:p>
            <w:pPr>
              <w:pStyle w:val="TableParagraph"/>
              <w:ind w:left="107"/>
              <w:rPr>
                <w:sz w:val="24"/>
              </w:rPr>
            </w:pPr>
            <w:r>
              <w:rPr>
                <w:sz w:val="24"/>
              </w:rPr>
              <w:t>basura</w:t>
            </w:r>
          </w:p>
        </w:tc>
        <w:tc>
          <w:tcPr>
            <w:tcW w:w="2198" w:type="dxa"/>
            <w:gridSpan w:val="2"/>
          </w:tcPr>
          <w:p>
            <w:pPr>
              <w:pStyle w:val="TableParagraph"/>
              <w:spacing w:before="3"/>
              <w:ind w:left="394"/>
              <w:rPr>
                <w:sz w:val="24"/>
              </w:rPr>
            </w:pPr>
            <w:r>
              <w:rPr>
                <w:sz w:val="24"/>
              </w:rPr>
              <w:t>Salud</w:t>
            </w:r>
          </w:p>
        </w:tc>
      </w:tr>
      <w:tr>
        <w:trPr>
          <w:trHeight w:val="1102" w:hRule="atLeast"/>
        </w:trPr>
        <w:tc>
          <w:tcPr>
            <w:tcW w:w="8785" w:type="dxa"/>
            <w:gridSpan w:val="8"/>
          </w:tcPr>
          <w:p>
            <w:pPr>
              <w:pStyle w:val="TableParagraph"/>
              <w:spacing w:line="275" w:lineRule="exact"/>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4690" w:hRule="atLeast"/>
        </w:trPr>
        <w:tc>
          <w:tcPr>
            <w:tcW w:w="4393" w:type="dxa"/>
            <w:gridSpan w:val="3"/>
          </w:tcPr>
          <w:p>
            <w:pPr>
              <w:pStyle w:val="TableParagraph"/>
              <w:numPr>
                <w:ilvl w:val="0"/>
                <w:numId w:val="87"/>
              </w:numPr>
              <w:tabs>
                <w:tab w:pos="463" w:val="left" w:leader="none"/>
              </w:tabs>
              <w:spacing w:line="240" w:lineRule="auto" w:before="3"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87"/>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w:t>
            </w:r>
            <w:r>
              <w:rPr>
                <w:spacing w:val="1"/>
                <w:sz w:val="20"/>
              </w:rPr>
              <w:t> </w:t>
            </w:r>
            <w:r>
              <w:rPr>
                <w:sz w:val="20"/>
              </w:rPr>
              <w:t>gráficos</w:t>
            </w:r>
          </w:p>
          <w:p>
            <w:pPr>
              <w:pStyle w:val="TableParagraph"/>
              <w:numPr>
                <w:ilvl w:val="0"/>
                <w:numId w:val="8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p>
            <w:pPr>
              <w:pStyle w:val="TableParagraph"/>
              <w:numPr>
                <w:ilvl w:val="0"/>
                <w:numId w:val="8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Rampas</w:t>
            </w:r>
            <w:r>
              <w:rPr>
                <w:spacing w:val="1"/>
                <w:sz w:val="20"/>
              </w:rPr>
              <w:t> </w:t>
            </w:r>
            <w:r>
              <w:rPr>
                <w:sz w:val="20"/>
              </w:rPr>
              <w:t>fijas</w:t>
            </w:r>
          </w:p>
          <w:p>
            <w:pPr>
              <w:pStyle w:val="TableParagraph"/>
              <w:numPr>
                <w:ilvl w:val="0"/>
                <w:numId w:val="87"/>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Cruces peatonales a nivel y</w:t>
            </w:r>
            <w:r>
              <w:rPr>
                <w:spacing w:val="1"/>
                <w:sz w:val="20"/>
              </w:rPr>
              <w:t> </w:t>
            </w:r>
            <w:r>
              <w:rPr>
                <w:sz w:val="20"/>
              </w:rPr>
              <w:t>desnivel</w:t>
            </w:r>
          </w:p>
          <w:p>
            <w:pPr>
              <w:pStyle w:val="TableParagraph"/>
              <w:numPr>
                <w:ilvl w:val="0"/>
                <w:numId w:val="8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Estacionamientos</w:t>
            </w:r>
          </w:p>
          <w:p>
            <w:pPr>
              <w:pStyle w:val="TableParagraph"/>
              <w:numPr>
                <w:ilvl w:val="0"/>
                <w:numId w:val="87"/>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Edificios. Corredores y</w:t>
            </w:r>
            <w:r>
              <w:rPr>
                <w:spacing w:val="3"/>
                <w:sz w:val="20"/>
              </w:rPr>
              <w:t> </w:t>
            </w:r>
            <w:r>
              <w:rPr>
                <w:sz w:val="20"/>
              </w:rPr>
              <w:t>pasillos</w:t>
            </w:r>
          </w:p>
          <w:p>
            <w:pPr>
              <w:pStyle w:val="TableParagraph"/>
              <w:numPr>
                <w:ilvl w:val="0"/>
                <w:numId w:val="8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w:t>
            </w:r>
            <w:r>
              <w:rPr>
                <w:spacing w:val="-2"/>
                <w:sz w:val="20"/>
              </w:rPr>
              <w:t> </w:t>
            </w:r>
            <w:r>
              <w:rPr>
                <w:sz w:val="20"/>
              </w:rPr>
              <w:t>Escaleras</w:t>
            </w:r>
          </w:p>
          <w:p>
            <w:pPr>
              <w:pStyle w:val="TableParagraph"/>
              <w:numPr>
                <w:ilvl w:val="0"/>
                <w:numId w:val="8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88"/>
              </w:numPr>
              <w:tabs>
                <w:tab w:pos="468" w:val="left" w:leader="none"/>
              </w:tabs>
              <w:spacing w:line="240" w:lineRule="auto" w:before="3"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88"/>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8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Espacio de acceso,</w:t>
            </w:r>
            <w:r>
              <w:rPr>
                <w:spacing w:val="5"/>
                <w:sz w:val="20"/>
              </w:rPr>
              <w:t> </w:t>
            </w:r>
            <w:r>
              <w:rPr>
                <w:sz w:val="20"/>
              </w:rPr>
              <w:t>puertas</w:t>
            </w:r>
          </w:p>
          <w:p>
            <w:pPr>
              <w:pStyle w:val="TableParagraph"/>
              <w:numPr>
                <w:ilvl w:val="0"/>
                <w:numId w:val="8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Ascensores</w:t>
            </w:r>
          </w:p>
          <w:p>
            <w:pPr>
              <w:pStyle w:val="TableParagraph"/>
              <w:numPr>
                <w:ilvl w:val="0"/>
                <w:numId w:val="88"/>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Elementos de cierre</w:t>
            </w:r>
            <w:r>
              <w:rPr>
                <w:spacing w:val="1"/>
                <w:sz w:val="20"/>
              </w:rPr>
              <w:t> </w:t>
            </w:r>
            <w:r>
              <w:rPr>
                <w:sz w:val="20"/>
              </w:rPr>
              <w:t>ventanas</w:t>
            </w:r>
          </w:p>
          <w:p>
            <w:pPr>
              <w:pStyle w:val="TableParagraph"/>
              <w:numPr>
                <w:ilvl w:val="0"/>
                <w:numId w:val="8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Pavimentos</w:t>
            </w:r>
          </w:p>
          <w:p>
            <w:pPr>
              <w:pStyle w:val="TableParagraph"/>
              <w:numPr>
                <w:ilvl w:val="0"/>
                <w:numId w:val="88"/>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Dormitorios</w:t>
            </w:r>
            <w:r>
              <w:rPr>
                <w:spacing w:val="-1"/>
                <w:sz w:val="20"/>
              </w:rPr>
              <w:t> </w:t>
            </w:r>
            <w:r>
              <w:rPr>
                <w:sz w:val="20"/>
              </w:rPr>
              <w:t>cocina</w:t>
            </w:r>
          </w:p>
          <w:p>
            <w:pPr>
              <w:pStyle w:val="TableParagraph"/>
              <w:numPr>
                <w:ilvl w:val="0"/>
                <w:numId w:val="8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Terminología</w:t>
            </w:r>
          </w:p>
          <w:p>
            <w:pPr>
              <w:pStyle w:val="TableParagraph"/>
              <w:numPr>
                <w:ilvl w:val="0"/>
                <w:numId w:val="8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Mobiliario</w:t>
            </w:r>
            <w:r>
              <w:rPr>
                <w:spacing w:val="1"/>
                <w:sz w:val="20"/>
              </w:rPr>
              <w:t> </w:t>
            </w:r>
            <w:r>
              <w:rPr>
                <w:sz w:val="20"/>
              </w:rPr>
              <w:t>urbano</w:t>
            </w:r>
          </w:p>
          <w:p>
            <w:pPr>
              <w:pStyle w:val="TableParagraph"/>
              <w:numPr>
                <w:ilvl w:val="0"/>
                <w:numId w:val="88"/>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Tránsito y</w:t>
            </w:r>
            <w:r>
              <w:rPr>
                <w:spacing w:val="1"/>
                <w:sz w:val="20"/>
              </w:rPr>
              <w:t> </w:t>
            </w:r>
            <w:r>
              <w:rPr>
                <w:sz w:val="20"/>
              </w:rPr>
              <w:t>señalización</w:t>
            </w:r>
          </w:p>
        </w:tc>
      </w:tr>
      <w:tr>
        <w:trPr>
          <w:trHeight w:val="553"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4" w:hRule="atLeast"/>
        </w:trPr>
        <w:tc>
          <w:tcPr>
            <w:tcW w:w="8785" w:type="dxa"/>
            <w:gridSpan w:val="8"/>
          </w:tcPr>
          <w:p>
            <w:pPr>
              <w:pStyle w:val="TableParagraph"/>
              <w:spacing w:before="3"/>
              <w:ind w:left="386"/>
              <w:rPr>
                <w:sz w:val="24"/>
              </w:rPr>
            </w:pPr>
            <w:r>
              <w:rPr>
                <w:sz w:val="24"/>
              </w:rPr>
              <w:t>16. Rutas turísticas en relación al atractivo</w:t>
            </w:r>
          </w:p>
        </w:tc>
      </w:tr>
    </w:tbl>
    <w:p>
      <w:pPr>
        <w:spacing w:after="0"/>
        <w:rPr>
          <w:sz w:val="24"/>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550" w:hRule="atLeast"/>
        </w:trPr>
        <w:tc>
          <w:tcPr>
            <w:tcW w:w="8791" w:type="dxa"/>
            <w:gridSpan w:val="3"/>
          </w:tcPr>
          <w:p>
            <w:pPr>
              <w:pStyle w:val="TableParagraph"/>
              <w:rPr>
                <w:sz w:val="22"/>
              </w:rPr>
            </w:pPr>
          </w:p>
        </w:tc>
      </w:tr>
      <w:tr>
        <w:trPr>
          <w:trHeight w:val="553" w:hRule="atLeast"/>
        </w:trPr>
        <w:tc>
          <w:tcPr>
            <w:tcW w:w="8791" w:type="dxa"/>
            <w:gridSpan w:val="3"/>
          </w:tcPr>
          <w:p>
            <w:pPr>
              <w:pStyle w:val="TableParagraph"/>
              <w:spacing w:before="3"/>
              <w:ind w:left="386"/>
              <w:rPr>
                <w:sz w:val="24"/>
              </w:rPr>
            </w:pPr>
            <w:r>
              <w:rPr>
                <w:sz w:val="24"/>
              </w:rPr>
              <w:t>17. LINEAS DE PRODUCCIÓN EN EL ENTORNO AL ATRACTIVO</w:t>
            </w:r>
          </w:p>
        </w:tc>
      </w:tr>
      <w:tr>
        <w:trPr>
          <w:trHeight w:val="1470" w:hRule="atLeast"/>
        </w:trPr>
        <w:tc>
          <w:tcPr>
            <w:tcW w:w="2929" w:type="dxa"/>
          </w:tcPr>
          <w:p>
            <w:pPr>
              <w:pStyle w:val="TableParagraph"/>
              <w:numPr>
                <w:ilvl w:val="0"/>
                <w:numId w:val="89"/>
              </w:numPr>
              <w:tabs>
                <w:tab w:pos="463" w:val="left" w:leader="none"/>
              </w:tabs>
              <w:spacing w:line="295" w:lineRule="exact" w:before="0" w:after="0"/>
              <w:ind w:left="462" w:right="0" w:hanging="360"/>
              <w:jc w:val="left"/>
              <w:rPr>
                <w:rFonts w:ascii="Courier New" w:hAnsi="Courier New"/>
                <w:sz w:val="24"/>
              </w:rPr>
            </w:pPr>
            <w:r>
              <w:rPr>
                <w:sz w:val="24"/>
              </w:rPr>
              <w:t>Turismo de</w:t>
            </w:r>
            <w:r>
              <w:rPr>
                <w:spacing w:val="-1"/>
                <w:sz w:val="24"/>
              </w:rPr>
              <w:t> </w:t>
            </w:r>
            <w:r>
              <w:rPr>
                <w:sz w:val="24"/>
              </w:rPr>
              <w:t>Naturaleza</w:t>
            </w:r>
          </w:p>
          <w:p>
            <w:pPr>
              <w:pStyle w:val="TableParagraph"/>
              <w:spacing w:before="4"/>
              <w:rPr>
                <w:sz w:val="22"/>
              </w:rPr>
            </w:pPr>
          </w:p>
          <w:p>
            <w:pPr>
              <w:pStyle w:val="TableParagraph"/>
              <w:numPr>
                <w:ilvl w:val="0"/>
                <w:numId w:val="89"/>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89"/>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9" w:type="dxa"/>
          </w:tcPr>
          <w:p>
            <w:pPr>
              <w:pStyle w:val="TableParagraph"/>
              <w:numPr>
                <w:ilvl w:val="0"/>
                <w:numId w:val="90"/>
              </w:numPr>
              <w:tabs>
                <w:tab w:pos="467" w:val="left" w:leader="none"/>
              </w:tabs>
              <w:spacing w:line="295" w:lineRule="exact" w:before="0"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9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9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Turismo</w:t>
            </w:r>
            <w:r>
              <w:rPr>
                <w:spacing w:val="1"/>
                <w:sz w:val="20"/>
              </w:rPr>
              <w:t> </w:t>
            </w:r>
            <w:r>
              <w:rPr>
                <w:sz w:val="20"/>
              </w:rPr>
              <w:t>Rural</w:t>
            </w:r>
          </w:p>
        </w:tc>
        <w:tc>
          <w:tcPr>
            <w:tcW w:w="2933" w:type="dxa"/>
          </w:tcPr>
          <w:p>
            <w:pPr>
              <w:pStyle w:val="TableParagraph"/>
              <w:numPr>
                <w:ilvl w:val="0"/>
                <w:numId w:val="91"/>
              </w:numPr>
              <w:tabs>
                <w:tab w:pos="468" w:val="left" w:leader="none"/>
              </w:tabs>
              <w:spacing w:line="295" w:lineRule="exact" w:before="0" w:after="0"/>
              <w:ind w:left="467"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9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Turismo de la Edad</w:t>
            </w:r>
            <w:r>
              <w:rPr>
                <w:spacing w:val="-2"/>
                <w:sz w:val="20"/>
              </w:rPr>
              <w:t> </w:t>
            </w:r>
            <w:r>
              <w:rPr>
                <w:sz w:val="20"/>
              </w:rPr>
              <w:t>Dorada</w:t>
            </w:r>
          </w:p>
          <w:p>
            <w:pPr>
              <w:pStyle w:val="TableParagraph"/>
              <w:numPr>
                <w:ilvl w:val="0"/>
                <w:numId w:val="9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Turismo Marino</w:t>
            </w:r>
            <w:r>
              <w:rPr>
                <w:spacing w:val="2"/>
                <w:sz w:val="20"/>
              </w:rPr>
              <w:t> </w:t>
            </w:r>
            <w:r>
              <w:rPr>
                <w:sz w:val="20"/>
              </w:rPr>
              <w:t>Costero</w:t>
            </w:r>
          </w:p>
        </w:tc>
      </w:tr>
      <w:tr>
        <w:trPr>
          <w:trHeight w:val="553" w:hRule="atLeast"/>
        </w:trPr>
        <w:tc>
          <w:tcPr>
            <w:tcW w:w="8791" w:type="dxa"/>
            <w:gridSpan w:val="3"/>
          </w:tcPr>
          <w:p>
            <w:pPr>
              <w:pStyle w:val="TableParagraph"/>
              <w:spacing w:before="3"/>
              <w:ind w:left="386"/>
              <w:rPr>
                <w:sz w:val="24"/>
              </w:rPr>
            </w:pPr>
            <w:r>
              <w:rPr>
                <w:sz w:val="24"/>
              </w:rPr>
              <w:t>18. Difusión del Atractivo</w:t>
            </w:r>
          </w:p>
        </w:tc>
      </w:tr>
      <w:tr>
        <w:trPr>
          <w:trHeight w:val="1010" w:hRule="atLeast"/>
        </w:trPr>
        <w:tc>
          <w:tcPr>
            <w:tcW w:w="8791" w:type="dxa"/>
            <w:gridSpan w:val="3"/>
          </w:tcPr>
          <w:p>
            <w:pPr>
              <w:pStyle w:val="TableParagraph"/>
              <w:spacing w:line="275" w:lineRule="exact"/>
              <w:ind w:left="386"/>
              <w:rPr>
                <w:sz w:val="24"/>
              </w:rPr>
            </w:pPr>
            <w:r>
              <w:rPr>
                <w:sz w:val="24"/>
              </w:rPr>
              <w:t>18.1 difusión</w:t>
            </w:r>
          </w:p>
        </w:tc>
      </w:tr>
      <w:tr>
        <w:trPr>
          <w:trHeight w:val="554" w:hRule="atLeast"/>
        </w:trPr>
        <w:tc>
          <w:tcPr>
            <w:tcW w:w="8791" w:type="dxa"/>
            <w:gridSpan w:val="3"/>
          </w:tcPr>
          <w:p>
            <w:pPr>
              <w:pStyle w:val="TableParagraph"/>
              <w:spacing w:before="3"/>
              <w:ind w:left="386"/>
              <w:rPr>
                <w:sz w:val="24"/>
              </w:rPr>
            </w:pPr>
            <w:r>
              <w:rPr>
                <w:sz w:val="24"/>
              </w:rPr>
              <w:t>19. ASOCIACIÓN CON OTROS ATRACTIVOS</w:t>
            </w:r>
          </w:p>
        </w:tc>
      </w:tr>
      <w:tr>
        <w:trPr>
          <w:trHeight w:val="550" w:hRule="atLeast"/>
        </w:trPr>
        <w:tc>
          <w:tcPr>
            <w:tcW w:w="8791" w:type="dxa"/>
            <w:gridSpan w:val="3"/>
          </w:tcPr>
          <w:p>
            <w:pPr>
              <w:pStyle w:val="TableParagraph"/>
              <w:spacing w:line="275" w:lineRule="exact"/>
              <w:ind w:left="386"/>
              <w:rPr>
                <w:sz w:val="24"/>
              </w:rPr>
            </w:pPr>
            <w:r>
              <w:rPr>
                <w:sz w:val="24"/>
              </w:rPr>
              <w:t>19.1 Nombre del atractivo</w:t>
            </w:r>
          </w:p>
        </w:tc>
      </w:tr>
      <w:tr>
        <w:trPr>
          <w:trHeight w:val="553" w:hRule="atLeast"/>
        </w:trPr>
        <w:tc>
          <w:tcPr>
            <w:tcW w:w="8791" w:type="dxa"/>
            <w:gridSpan w:val="3"/>
          </w:tcPr>
          <w:p>
            <w:pPr>
              <w:pStyle w:val="TableParagraph"/>
              <w:spacing w:before="3"/>
              <w:ind w:left="386"/>
              <w:rPr>
                <w:sz w:val="24"/>
              </w:rPr>
            </w:pPr>
            <w:r>
              <w:rPr>
                <w:sz w:val="24"/>
              </w:rPr>
              <w:t>20. VALORACIÓN DEL ATRACTIVO</w:t>
            </w:r>
          </w:p>
        </w:tc>
      </w:tr>
      <w:tr>
        <w:trPr>
          <w:trHeight w:val="550" w:hRule="atLeast"/>
        </w:trPr>
        <w:tc>
          <w:tcPr>
            <w:tcW w:w="2929" w:type="dxa"/>
          </w:tcPr>
          <w:p>
            <w:pPr>
              <w:pStyle w:val="TableParagraph"/>
              <w:spacing w:line="275" w:lineRule="exact"/>
              <w:ind w:left="386"/>
              <w:rPr>
                <w:sz w:val="24"/>
              </w:rPr>
            </w:pPr>
            <w:r>
              <w:rPr>
                <w:sz w:val="24"/>
              </w:rPr>
              <w:t>VARIABLE</w:t>
            </w:r>
          </w:p>
        </w:tc>
        <w:tc>
          <w:tcPr>
            <w:tcW w:w="2929" w:type="dxa"/>
          </w:tcPr>
          <w:p>
            <w:pPr>
              <w:pStyle w:val="TableParagraph"/>
              <w:spacing w:line="275" w:lineRule="exact"/>
              <w:ind w:left="391"/>
              <w:rPr>
                <w:sz w:val="24"/>
              </w:rPr>
            </w:pPr>
            <w:r>
              <w:rPr>
                <w:sz w:val="24"/>
              </w:rPr>
              <w:t>FACTOR</w:t>
            </w:r>
          </w:p>
        </w:tc>
        <w:tc>
          <w:tcPr>
            <w:tcW w:w="2933" w:type="dxa"/>
          </w:tcPr>
          <w:p>
            <w:pPr>
              <w:pStyle w:val="TableParagraph"/>
              <w:spacing w:line="275" w:lineRule="exact"/>
              <w:ind w:left="391"/>
              <w:rPr>
                <w:sz w:val="24"/>
              </w:rPr>
            </w:pPr>
            <w:r>
              <w:rPr>
                <w:sz w:val="24"/>
              </w:rPr>
              <w:t>PUNTOS</w:t>
            </w:r>
          </w:p>
        </w:tc>
      </w:tr>
      <w:tr>
        <w:trPr>
          <w:trHeight w:val="654" w:hRule="atLeast"/>
        </w:trPr>
        <w:tc>
          <w:tcPr>
            <w:tcW w:w="2929" w:type="dxa"/>
            <w:vMerge w:val="restart"/>
          </w:tcPr>
          <w:p>
            <w:pPr>
              <w:pStyle w:val="TableParagraph"/>
              <w:spacing w:before="3"/>
              <w:ind w:left="386"/>
              <w:rPr>
                <w:sz w:val="24"/>
              </w:rPr>
            </w:pPr>
            <w:r>
              <w:rPr>
                <w:sz w:val="24"/>
              </w:rPr>
              <w:t>CALIDAD 1/50</w:t>
            </w:r>
          </w:p>
        </w:tc>
        <w:tc>
          <w:tcPr>
            <w:tcW w:w="2929" w:type="dxa"/>
            <w:vMerge w:val="restart"/>
          </w:tcPr>
          <w:p>
            <w:pPr>
              <w:pStyle w:val="TableParagraph"/>
              <w:spacing w:line="480" w:lineRule="auto" w:before="3"/>
              <w:ind w:left="106" w:right="942" w:firstLine="284"/>
              <w:rPr>
                <w:sz w:val="20"/>
              </w:rPr>
            </w:pPr>
            <w:r>
              <w:rPr>
                <w:sz w:val="24"/>
              </w:rPr>
              <w:t>Valor Intrínseco </w:t>
            </w:r>
            <w:r>
              <w:rPr>
                <w:sz w:val="20"/>
              </w:rPr>
              <w:t>Valor extrínseco Entorno</w:t>
            </w:r>
          </w:p>
          <w:p>
            <w:pPr>
              <w:pStyle w:val="TableParagraph"/>
              <w:spacing w:line="480" w:lineRule="auto" w:before="2"/>
              <w:ind w:left="106" w:right="604"/>
              <w:rPr>
                <w:sz w:val="20"/>
              </w:rPr>
            </w:pPr>
            <w:r>
              <w:rPr>
                <w:sz w:val="20"/>
              </w:rPr>
              <w:t>Estado de conservación y u organización</w:t>
            </w: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4" w:hRule="atLeast"/>
        </w:trPr>
        <w:tc>
          <w:tcPr>
            <w:tcW w:w="2929" w:type="dxa"/>
            <w:vMerge w:val="restart"/>
          </w:tcPr>
          <w:p>
            <w:pPr>
              <w:pStyle w:val="TableParagraph"/>
              <w:spacing w:before="3"/>
              <w:ind w:left="386"/>
              <w:rPr>
                <w:sz w:val="24"/>
              </w:rPr>
            </w:pPr>
            <w:r>
              <w:rPr>
                <w:sz w:val="24"/>
              </w:rPr>
              <w:t>APOYO 1/25</w:t>
            </w:r>
          </w:p>
        </w:tc>
        <w:tc>
          <w:tcPr>
            <w:tcW w:w="2929" w:type="dxa"/>
            <w:vMerge w:val="restart"/>
          </w:tcPr>
          <w:p>
            <w:pPr>
              <w:pStyle w:val="TableParagraph"/>
              <w:spacing w:before="3"/>
              <w:ind w:left="391"/>
              <w:rPr>
                <w:sz w:val="24"/>
              </w:rPr>
            </w:pPr>
            <w:r>
              <w:rPr>
                <w:sz w:val="24"/>
              </w:rPr>
              <w:t>Acceso 1/10</w:t>
            </w:r>
          </w:p>
          <w:p>
            <w:pPr>
              <w:pStyle w:val="TableParagraph"/>
              <w:spacing w:before="1"/>
              <w:rPr>
                <w:sz w:val="24"/>
              </w:rPr>
            </w:pPr>
          </w:p>
          <w:p>
            <w:pPr>
              <w:pStyle w:val="TableParagraph"/>
              <w:spacing w:before="1"/>
              <w:ind w:left="106"/>
              <w:rPr>
                <w:sz w:val="20"/>
              </w:rPr>
            </w:pPr>
            <w:r>
              <w:rPr>
                <w:sz w:val="20"/>
              </w:rPr>
              <w:t>Servicios 1/10</w:t>
            </w: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bl>
    <w:p>
      <w:pPr>
        <w:spacing w:after="0"/>
        <w:rPr>
          <w:sz w:val="22"/>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1378" w:hRule="atLeast"/>
        </w:trPr>
        <w:tc>
          <w:tcPr>
            <w:tcW w:w="2929" w:type="dxa"/>
          </w:tcPr>
          <w:p>
            <w:pPr>
              <w:pStyle w:val="TableParagraph"/>
              <w:rPr>
                <w:sz w:val="22"/>
              </w:rPr>
            </w:pPr>
          </w:p>
        </w:tc>
        <w:tc>
          <w:tcPr>
            <w:tcW w:w="2929" w:type="dxa"/>
          </w:tcPr>
          <w:p>
            <w:pPr>
              <w:pStyle w:val="TableParagraph"/>
              <w:spacing w:line="480" w:lineRule="auto"/>
              <w:ind w:left="106" w:right="277"/>
              <w:rPr>
                <w:sz w:val="20"/>
              </w:rPr>
            </w:pPr>
            <w:r>
              <w:rPr>
                <w:sz w:val="20"/>
              </w:rPr>
              <w:t>Asociación con otros atractivos 1/5</w:t>
            </w:r>
          </w:p>
        </w:tc>
        <w:tc>
          <w:tcPr>
            <w:tcW w:w="2933" w:type="dxa"/>
          </w:tcPr>
          <w:p>
            <w:pPr>
              <w:pStyle w:val="TableParagraph"/>
              <w:rPr>
                <w:sz w:val="22"/>
              </w:rPr>
            </w:pPr>
          </w:p>
        </w:tc>
      </w:tr>
      <w:tr>
        <w:trPr>
          <w:trHeight w:val="554" w:hRule="atLeast"/>
        </w:trPr>
        <w:tc>
          <w:tcPr>
            <w:tcW w:w="2929" w:type="dxa"/>
            <w:vMerge w:val="restart"/>
          </w:tcPr>
          <w:p>
            <w:pPr>
              <w:pStyle w:val="TableParagraph"/>
              <w:spacing w:before="3"/>
              <w:ind w:left="386"/>
              <w:rPr>
                <w:sz w:val="24"/>
              </w:rPr>
            </w:pPr>
            <w:r>
              <w:rPr>
                <w:sz w:val="24"/>
              </w:rPr>
              <w:t>SIGNIFICADO 1/25</w:t>
            </w:r>
          </w:p>
        </w:tc>
        <w:tc>
          <w:tcPr>
            <w:tcW w:w="2929" w:type="dxa"/>
            <w:vMerge w:val="restart"/>
          </w:tcPr>
          <w:p>
            <w:pPr>
              <w:pStyle w:val="TableParagraph"/>
              <w:spacing w:line="480" w:lineRule="auto" w:before="3"/>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49"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2486" w:hRule="atLeast"/>
        </w:trPr>
        <w:tc>
          <w:tcPr>
            <w:tcW w:w="2929" w:type="dxa"/>
          </w:tcPr>
          <w:p>
            <w:pPr>
              <w:pStyle w:val="TableParagraph"/>
              <w:spacing w:before="3"/>
              <w:ind w:left="386"/>
              <w:rPr>
                <w:sz w:val="24"/>
              </w:rPr>
            </w:pPr>
            <w:r>
              <w:rPr>
                <w:sz w:val="24"/>
              </w:rPr>
              <w:t>1 a 25 puntos: Jerarquía</w:t>
            </w:r>
          </w:p>
          <w:p>
            <w:pPr>
              <w:pStyle w:val="TableParagraph"/>
              <w:spacing w:before="11"/>
              <w:rPr>
                <w:sz w:val="23"/>
              </w:rPr>
            </w:pPr>
          </w:p>
          <w:p>
            <w:pPr>
              <w:pStyle w:val="TableParagraph"/>
              <w:ind w:left="103"/>
              <w:rPr>
                <w:sz w:val="24"/>
              </w:rPr>
            </w:pPr>
            <w:r>
              <w:rPr>
                <w:w w:val="99"/>
                <w:sz w:val="24"/>
              </w:rPr>
              <w:t>I</w:t>
            </w:r>
          </w:p>
          <w:p>
            <w:pPr>
              <w:pStyle w:val="TableParagraph"/>
              <w:spacing w:before="2"/>
              <w:rPr>
                <w:sz w:val="24"/>
              </w:rPr>
            </w:pPr>
          </w:p>
          <w:p>
            <w:pPr>
              <w:pStyle w:val="TableParagraph"/>
              <w:ind w:left="103"/>
              <w:rPr>
                <w:sz w:val="20"/>
              </w:rPr>
            </w:pPr>
            <w:r>
              <w:rPr>
                <w:sz w:val="20"/>
              </w:rPr>
              <w:t>26 a 50 puntos: Jerarquía II</w:t>
            </w:r>
          </w:p>
          <w:p>
            <w:pPr>
              <w:pStyle w:val="TableParagraph"/>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before="3"/>
              <w:ind w:left="391"/>
              <w:rPr>
                <w:sz w:val="24"/>
              </w:rPr>
            </w:pPr>
            <w:r>
              <w:rPr>
                <w:sz w:val="24"/>
              </w:rPr>
              <w:t>TOTAL</w:t>
            </w:r>
          </w:p>
        </w:tc>
        <w:tc>
          <w:tcPr>
            <w:tcW w:w="2933" w:type="dxa"/>
          </w:tcPr>
          <w:p>
            <w:pPr>
              <w:pStyle w:val="TableParagraph"/>
              <w:rPr>
                <w:sz w:val="22"/>
              </w:rPr>
            </w:pPr>
          </w:p>
        </w:tc>
      </w:tr>
      <w:tr>
        <w:trPr>
          <w:trHeight w:val="550" w:hRule="atLeast"/>
        </w:trPr>
        <w:tc>
          <w:tcPr>
            <w:tcW w:w="8791" w:type="dxa"/>
            <w:gridSpan w:val="3"/>
          </w:tcPr>
          <w:p>
            <w:pPr>
              <w:pStyle w:val="TableParagraph"/>
              <w:spacing w:line="275" w:lineRule="exact"/>
              <w:ind w:left="386"/>
              <w:rPr>
                <w:sz w:val="24"/>
              </w:rPr>
            </w:pPr>
            <w:r>
              <w:rPr>
                <w:sz w:val="24"/>
              </w:rPr>
              <w:t>21. JERARQUIZACIÓN</w:t>
            </w:r>
          </w:p>
        </w:tc>
      </w:tr>
      <w:tr>
        <w:trPr>
          <w:trHeight w:val="550" w:hRule="atLeast"/>
        </w:trPr>
        <w:tc>
          <w:tcPr>
            <w:tcW w:w="8791" w:type="dxa"/>
            <w:gridSpan w:val="3"/>
          </w:tcPr>
          <w:p>
            <w:pPr>
              <w:pStyle w:val="TableParagraph"/>
              <w:spacing w:before="3"/>
              <w:ind w:left="386"/>
              <w:rPr>
                <w:sz w:val="24"/>
              </w:rPr>
            </w:pPr>
            <w:r>
              <w:rPr>
                <w:sz w:val="24"/>
              </w:rPr>
              <w:t>Jerarquía: II</w:t>
            </w:r>
          </w:p>
        </w:tc>
      </w:tr>
    </w:tbl>
    <w:p>
      <w:pPr>
        <w:pStyle w:val="BodyText"/>
        <w:rPr>
          <w:sz w:val="20"/>
        </w:rPr>
      </w:pPr>
    </w:p>
    <w:p>
      <w:pPr>
        <w:pStyle w:val="BodyText"/>
        <w:spacing w:before="6"/>
        <w:rPr>
          <w:sz w:val="20"/>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Balneario y Centro Recreacional Puerto</w:t>
      </w:r>
      <w:r>
        <w:rPr>
          <w:spacing w:val="-1"/>
          <w:sz w:val="24"/>
        </w:rPr>
        <w:t> </w:t>
      </w:r>
      <w:r>
        <w:rPr>
          <w:sz w:val="24"/>
        </w:rPr>
        <w:t>Hondo</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973"/>
      </w:tblGrid>
      <w:tr>
        <w:trPr>
          <w:trHeight w:val="553" w:hRule="atLeast"/>
        </w:trPr>
        <w:tc>
          <w:tcPr>
            <w:tcW w:w="8791" w:type="dxa"/>
            <w:gridSpan w:val="3"/>
          </w:tcPr>
          <w:p>
            <w:pPr>
              <w:pStyle w:val="TableParagraph"/>
              <w:spacing w:before="3"/>
              <w:ind w:left="386"/>
              <w:rPr>
                <w:sz w:val="24"/>
              </w:rPr>
            </w:pPr>
            <w:r>
              <w:rPr>
                <w:sz w:val="24"/>
              </w:rPr>
              <w:t>DATOS GENERALES</w:t>
            </w:r>
          </w:p>
        </w:tc>
      </w:tr>
      <w:tr>
        <w:trPr>
          <w:trHeight w:val="550" w:hRule="atLeast"/>
        </w:trPr>
        <w:tc>
          <w:tcPr>
            <w:tcW w:w="2977" w:type="dxa"/>
          </w:tcPr>
          <w:p>
            <w:pPr>
              <w:pStyle w:val="TableParagraph"/>
              <w:spacing w:line="275" w:lineRule="exact"/>
              <w:ind w:left="386"/>
              <w:rPr>
                <w:sz w:val="24"/>
              </w:rPr>
            </w:pPr>
            <w:r>
              <w:rPr>
                <w:sz w:val="24"/>
              </w:rPr>
              <w:t>1.1 Encuestador:</w:t>
            </w:r>
          </w:p>
        </w:tc>
        <w:tc>
          <w:tcPr>
            <w:tcW w:w="2841" w:type="dxa"/>
          </w:tcPr>
          <w:p>
            <w:pPr>
              <w:pStyle w:val="TableParagraph"/>
              <w:spacing w:line="275" w:lineRule="exact"/>
              <w:ind w:left="391"/>
              <w:rPr>
                <w:sz w:val="24"/>
              </w:rPr>
            </w:pPr>
            <w:r>
              <w:rPr>
                <w:sz w:val="24"/>
              </w:rPr>
              <w:t>1.2 Ficha N.:</w:t>
            </w:r>
          </w:p>
        </w:tc>
        <w:tc>
          <w:tcPr>
            <w:tcW w:w="2973" w:type="dxa"/>
          </w:tcPr>
          <w:p>
            <w:pPr>
              <w:pStyle w:val="TableParagraph"/>
              <w:spacing w:line="275" w:lineRule="exact"/>
              <w:ind w:left="390"/>
              <w:rPr>
                <w:sz w:val="24"/>
              </w:rPr>
            </w:pPr>
            <w:r>
              <w:rPr>
                <w:sz w:val="24"/>
              </w:rPr>
              <w:t>1.3 Código</w:t>
            </w:r>
          </w:p>
        </w:tc>
      </w:tr>
      <w:tr>
        <w:trPr>
          <w:trHeight w:val="550" w:hRule="atLeast"/>
        </w:trPr>
        <w:tc>
          <w:tcPr>
            <w:tcW w:w="2977" w:type="dxa"/>
          </w:tcPr>
          <w:p>
            <w:pPr>
              <w:pStyle w:val="TableParagraph"/>
              <w:spacing w:before="3"/>
              <w:ind w:left="386"/>
              <w:rPr>
                <w:sz w:val="24"/>
              </w:rPr>
            </w:pPr>
            <w:r>
              <w:rPr>
                <w:sz w:val="24"/>
              </w:rPr>
              <w:t>1.4 Supervisor:</w:t>
            </w:r>
          </w:p>
        </w:tc>
        <w:tc>
          <w:tcPr>
            <w:tcW w:w="5814" w:type="dxa"/>
            <w:gridSpan w:val="2"/>
          </w:tcPr>
          <w:p>
            <w:pPr>
              <w:pStyle w:val="TableParagraph"/>
              <w:spacing w:before="3"/>
              <w:ind w:left="391"/>
              <w:rPr>
                <w:sz w:val="24"/>
              </w:rPr>
            </w:pPr>
            <w:r>
              <w:rPr>
                <w:sz w:val="24"/>
              </w:rPr>
              <w:t>1.5 Evaluador:</w:t>
            </w:r>
          </w:p>
        </w:tc>
      </w:tr>
      <w:tr>
        <w:trPr>
          <w:trHeight w:val="553" w:hRule="atLeast"/>
        </w:trPr>
        <w:tc>
          <w:tcPr>
            <w:tcW w:w="8791" w:type="dxa"/>
            <w:gridSpan w:val="3"/>
          </w:tcPr>
          <w:p>
            <w:pPr>
              <w:pStyle w:val="TableParagraph"/>
              <w:spacing w:before="3"/>
              <w:ind w:left="386"/>
              <w:rPr>
                <w:sz w:val="24"/>
              </w:rPr>
            </w:pPr>
            <w:r>
              <w:rPr>
                <w:sz w:val="24"/>
              </w:rPr>
              <w:t>1.6 Nombre del Atractivo:</w:t>
            </w:r>
          </w:p>
        </w:tc>
      </w:tr>
      <w:tr>
        <w:trPr>
          <w:trHeight w:val="550" w:hRule="atLeast"/>
        </w:trPr>
        <w:tc>
          <w:tcPr>
            <w:tcW w:w="8791" w:type="dxa"/>
            <w:gridSpan w:val="3"/>
          </w:tcPr>
          <w:p>
            <w:pPr>
              <w:pStyle w:val="TableParagraph"/>
              <w:spacing w:line="275" w:lineRule="exact"/>
              <w:ind w:left="386"/>
              <w:rPr>
                <w:sz w:val="24"/>
              </w:rPr>
            </w:pPr>
            <w:r>
              <w:rPr>
                <w:sz w:val="24"/>
              </w:rPr>
              <w:t>1.7 Fecha: 1 de mayo de 2020</w:t>
            </w:r>
          </w:p>
        </w:tc>
      </w:tr>
    </w:tbl>
    <w:p>
      <w:pPr>
        <w:spacing w:after="0" w:line="275" w:lineRule="exact"/>
        <w:rPr>
          <w:sz w:val="24"/>
        </w:rPr>
        <w:sectPr>
          <w:pgSz w:w="11910" w:h="16840"/>
          <w:pgMar w:header="727" w:footer="183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550" w:hRule="atLeast"/>
        </w:trPr>
        <w:tc>
          <w:tcPr>
            <w:tcW w:w="8791" w:type="dxa"/>
            <w:gridSpan w:val="3"/>
          </w:tcPr>
          <w:p>
            <w:pPr>
              <w:pStyle w:val="TableParagraph"/>
              <w:spacing w:line="275" w:lineRule="exact"/>
              <w:ind w:left="386"/>
              <w:rPr>
                <w:sz w:val="24"/>
              </w:rPr>
            </w:pPr>
            <w:r>
              <w:rPr>
                <w:sz w:val="24"/>
              </w:rPr>
              <w:t>2. CLASIFICACIÓN DEL ATRACTIVO TURÍSTICO</w:t>
            </w:r>
          </w:p>
        </w:tc>
      </w:tr>
      <w:tr>
        <w:trPr>
          <w:trHeight w:val="553" w:hRule="atLeast"/>
        </w:trPr>
        <w:tc>
          <w:tcPr>
            <w:tcW w:w="8791" w:type="dxa"/>
            <w:gridSpan w:val="3"/>
          </w:tcPr>
          <w:p>
            <w:pPr>
              <w:pStyle w:val="TableParagraph"/>
              <w:spacing w:before="3"/>
              <w:ind w:left="386"/>
              <w:rPr>
                <w:sz w:val="24"/>
              </w:rPr>
            </w:pPr>
            <w:r>
              <w:rPr>
                <w:sz w:val="24"/>
              </w:rPr>
              <w:t>2.1 CATEGORÍA: SITIO NATURAL</w:t>
            </w:r>
          </w:p>
        </w:tc>
      </w:tr>
      <w:tr>
        <w:trPr>
          <w:trHeight w:val="550" w:hRule="atLeast"/>
        </w:trPr>
        <w:tc>
          <w:tcPr>
            <w:tcW w:w="2977" w:type="dxa"/>
          </w:tcPr>
          <w:p>
            <w:pPr>
              <w:pStyle w:val="TableParagraph"/>
              <w:spacing w:line="275" w:lineRule="exact"/>
              <w:ind w:left="386"/>
              <w:rPr>
                <w:sz w:val="24"/>
              </w:rPr>
            </w:pPr>
            <w:r>
              <w:rPr>
                <w:sz w:val="24"/>
              </w:rPr>
              <w:t>Tipo</w:t>
            </w:r>
          </w:p>
        </w:tc>
        <w:tc>
          <w:tcPr>
            <w:tcW w:w="3125" w:type="dxa"/>
          </w:tcPr>
          <w:p>
            <w:pPr>
              <w:pStyle w:val="TableParagraph"/>
              <w:spacing w:line="275" w:lineRule="exact"/>
              <w:ind w:left="391"/>
              <w:rPr>
                <w:sz w:val="24"/>
              </w:rPr>
            </w:pPr>
            <w:r>
              <w:rPr>
                <w:sz w:val="24"/>
              </w:rPr>
              <w:t>Subtipo</w:t>
            </w:r>
          </w:p>
        </w:tc>
        <w:tc>
          <w:tcPr>
            <w:tcW w:w="2689" w:type="dxa"/>
          </w:tcPr>
          <w:p>
            <w:pPr>
              <w:pStyle w:val="TableParagraph"/>
              <w:rPr>
                <w:sz w:val="22"/>
              </w:rPr>
            </w:pPr>
          </w:p>
        </w:tc>
      </w:tr>
      <w:tr>
        <w:trPr>
          <w:trHeight w:val="1934" w:hRule="atLeast"/>
        </w:trPr>
        <w:tc>
          <w:tcPr>
            <w:tcW w:w="2977" w:type="dxa"/>
          </w:tcPr>
          <w:p>
            <w:pPr>
              <w:pStyle w:val="TableParagraph"/>
              <w:tabs>
                <w:tab w:pos="823" w:val="left" w:leader="none"/>
              </w:tabs>
              <w:spacing w:before="3"/>
              <w:ind w:left="462"/>
              <w:rPr>
                <w:sz w:val="24"/>
              </w:rPr>
            </w:pPr>
            <w:r>
              <w:rPr>
                <w:rFonts w:ascii="Courier New" w:hAnsi="Courier New"/>
                <w:sz w:val="24"/>
              </w:rPr>
              <w:t>o</w:t>
              <w:tab/>
            </w:r>
            <w:r>
              <w:rPr>
                <w:sz w:val="24"/>
              </w:rPr>
              <w:t>MONTAÑAS</w:t>
            </w:r>
          </w:p>
        </w:tc>
        <w:tc>
          <w:tcPr>
            <w:tcW w:w="3125" w:type="dxa"/>
          </w:tcPr>
          <w:p>
            <w:pPr>
              <w:pStyle w:val="TableParagraph"/>
              <w:numPr>
                <w:ilvl w:val="0"/>
                <w:numId w:val="92"/>
              </w:numPr>
              <w:tabs>
                <w:tab w:pos="467" w:val="left" w:leader="none"/>
              </w:tabs>
              <w:spacing w:line="240" w:lineRule="auto" w:before="3"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9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Cordilleras</w:t>
            </w:r>
          </w:p>
          <w:p>
            <w:pPr>
              <w:pStyle w:val="TableParagraph"/>
              <w:numPr>
                <w:ilvl w:val="0"/>
                <w:numId w:val="9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92"/>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Volcanes</w:t>
            </w:r>
          </w:p>
        </w:tc>
        <w:tc>
          <w:tcPr>
            <w:tcW w:w="2689" w:type="dxa"/>
          </w:tcPr>
          <w:p>
            <w:pPr>
              <w:pStyle w:val="TableParagraph"/>
              <w:numPr>
                <w:ilvl w:val="0"/>
                <w:numId w:val="93"/>
              </w:numPr>
              <w:tabs>
                <w:tab w:pos="467" w:val="left" w:leader="none"/>
              </w:tabs>
              <w:spacing w:line="240" w:lineRule="auto" w:before="3"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9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Desfiladeros</w:t>
            </w:r>
          </w:p>
          <w:p>
            <w:pPr>
              <w:pStyle w:val="TableParagraph"/>
              <w:numPr>
                <w:ilvl w:val="0"/>
                <w:numId w:val="9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PLANICIES</w:t>
            </w:r>
          </w:p>
        </w:tc>
        <w:tc>
          <w:tcPr>
            <w:tcW w:w="3125" w:type="dxa"/>
          </w:tcPr>
          <w:p>
            <w:pPr>
              <w:pStyle w:val="TableParagraph"/>
              <w:numPr>
                <w:ilvl w:val="0"/>
                <w:numId w:val="94"/>
              </w:numPr>
              <w:tabs>
                <w:tab w:pos="467" w:val="left" w:leader="none"/>
              </w:tabs>
              <w:spacing w:line="295" w:lineRule="exact" w:before="0" w:after="0"/>
              <w:ind w:left="466" w:right="0" w:hanging="361"/>
              <w:jc w:val="left"/>
              <w:rPr>
                <w:rFonts w:ascii="Courier New" w:hAnsi="Courier New"/>
                <w:sz w:val="24"/>
              </w:rPr>
            </w:pPr>
            <w:r>
              <w:rPr>
                <w:sz w:val="24"/>
              </w:rPr>
              <w:t>Costeros</w:t>
            </w:r>
          </w:p>
          <w:p>
            <w:pPr>
              <w:pStyle w:val="TableParagraph"/>
              <w:spacing w:before="4"/>
              <w:rPr>
                <w:sz w:val="22"/>
              </w:rPr>
            </w:pPr>
          </w:p>
          <w:p>
            <w:pPr>
              <w:pStyle w:val="TableParagraph"/>
              <w:numPr>
                <w:ilvl w:val="0"/>
                <w:numId w:val="9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95"/>
              </w:numPr>
              <w:tabs>
                <w:tab w:pos="467" w:val="left" w:leader="none"/>
              </w:tabs>
              <w:spacing w:line="295" w:lineRule="exact" w:before="0" w:after="0"/>
              <w:ind w:left="466" w:right="0" w:hanging="361"/>
              <w:jc w:val="left"/>
              <w:rPr>
                <w:rFonts w:ascii="Courier New" w:hAnsi="Courier New"/>
                <w:sz w:val="24"/>
              </w:rPr>
            </w:pPr>
            <w:r>
              <w:rPr>
                <w:sz w:val="24"/>
              </w:rPr>
              <w:t>Valles</w:t>
            </w:r>
          </w:p>
          <w:p>
            <w:pPr>
              <w:pStyle w:val="TableParagraph"/>
              <w:spacing w:before="4"/>
              <w:rPr>
                <w:sz w:val="22"/>
              </w:rPr>
            </w:pPr>
          </w:p>
          <w:p>
            <w:pPr>
              <w:pStyle w:val="TableParagraph"/>
              <w:numPr>
                <w:ilvl w:val="0"/>
                <w:numId w:val="9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r>
        <w:trPr>
          <w:trHeight w:val="432" w:hRule="atLeast"/>
        </w:trPr>
        <w:tc>
          <w:tcPr>
            <w:tcW w:w="2977" w:type="dxa"/>
            <w:tcBorders>
              <w:bottom w:val="nil"/>
            </w:tcBorders>
          </w:tcPr>
          <w:p>
            <w:pPr>
              <w:pStyle w:val="TableParagraph"/>
              <w:tabs>
                <w:tab w:pos="823" w:val="left" w:leader="none"/>
              </w:tabs>
              <w:spacing w:before="3"/>
              <w:ind w:left="462"/>
              <w:rPr>
                <w:sz w:val="24"/>
              </w:rPr>
            </w:pPr>
            <w:r>
              <w:rPr>
                <w:rFonts w:ascii="Courier New"/>
                <w:sz w:val="24"/>
              </w:rPr>
              <w:t>o</w:t>
              <w:tab/>
            </w:r>
            <w:r>
              <w:rPr>
                <w:sz w:val="24"/>
              </w:rPr>
              <w:t>AMBIENTES</w:t>
            </w:r>
          </w:p>
        </w:tc>
        <w:tc>
          <w:tcPr>
            <w:tcW w:w="3125" w:type="dxa"/>
            <w:tcBorders>
              <w:bottom w:val="nil"/>
            </w:tcBorders>
          </w:tcPr>
          <w:p>
            <w:pPr>
              <w:pStyle w:val="TableParagraph"/>
              <w:spacing w:before="3"/>
              <w:ind w:left="106"/>
              <w:rPr>
                <w:sz w:val="24"/>
              </w:rPr>
            </w:pPr>
            <w:r>
              <w:rPr>
                <w:rFonts w:ascii="Courier New"/>
                <w:sz w:val="24"/>
              </w:rPr>
              <w:t>o</w:t>
            </w:r>
            <w:r>
              <w:rPr>
                <w:rFonts w:ascii="Courier New"/>
                <w:spacing w:val="71"/>
                <w:sz w:val="24"/>
              </w:rPr>
              <w:t> </w:t>
            </w:r>
            <w:r>
              <w:rPr>
                <w:sz w:val="24"/>
              </w:rPr>
              <w:t>Lagos</w:t>
            </w:r>
          </w:p>
        </w:tc>
        <w:tc>
          <w:tcPr>
            <w:tcW w:w="2689" w:type="dxa"/>
            <w:tcBorders>
              <w:bottom w:val="nil"/>
            </w:tcBorders>
          </w:tcPr>
          <w:p>
            <w:pPr>
              <w:pStyle w:val="TableParagraph"/>
              <w:spacing w:before="3"/>
              <w:ind w:left="106"/>
              <w:rPr>
                <w:sz w:val="24"/>
              </w:rPr>
            </w:pPr>
            <w:r>
              <w:rPr>
                <w:rFonts w:ascii="Courier New"/>
                <w:sz w:val="24"/>
              </w:rPr>
              <w:t>o</w:t>
            </w:r>
            <w:r>
              <w:rPr>
                <w:rFonts w:ascii="Courier New"/>
                <w:spacing w:val="71"/>
                <w:sz w:val="24"/>
              </w:rPr>
              <w:t> </w:t>
            </w:r>
            <w:r>
              <w:rPr>
                <w:sz w:val="24"/>
              </w:rPr>
              <w:t>Conchas</w:t>
            </w:r>
          </w:p>
        </w:tc>
      </w:tr>
      <w:tr>
        <w:trPr>
          <w:trHeight w:val="1502" w:hRule="atLeast"/>
        </w:trPr>
        <w:tc>
          <w:tcPr>
            <w:tcW w:w="2977" w:type="dxa"/>
            <w:tcBorders>
              <w:top w:val="nil"/>
            </w:tcBorders>
          </w:tcPr>
          <w:p>
            <w:pPr>
              <w:pStyle w:val="TableParagraph"/>
              <w:spacing w:before="123"/>
              <w:ind w:left="823"/>
              <w:rPr>
                <w:sz w:val="24"/>
              </w:rPr>
            </w:pPr>
            <w:r>
              <w:rPr>
                <w:sz w:val="24"/>
              </w:rPr>
              <w:t>LACUSTRES</w:t>
            </w:r>
          </w:p>
        </w:tc>
        <w:tc>
          <w:tcPr>
            <w:tcW w:w="3125" w:type="dxa"/>
            <w:tcBorders>
              <w:top w:val="nil"/>
            </w:tcBorders>
          </w:tcPr>
          <w:p>
            <w:pPr>
              <w:pStyle w:val="TableParagraph"/>
              <w:numPr>
                <w:ilvl w:val="0"/>
                <w:numId w:val="96"/>
              </w:numPr>
              <w:tabs>
                <w:tab w:pos="466" w:val="left" w:leader="none"/>
                <w:tab w:pos="467" w:val="left" w:leader="none"/>
              </w:tabs>
              <w:spacing w:line="240" w:lineRule="auto" w:before="124" w:after="0"/>
              <w:ind w:left="466" w:right="0" w:hanging="361"/>
              <w:jc w:val="left"/>
              <w:rPr>
                <w:sz w:val="20"/>
              </w:rPr>
            </w:pPr>
            <w:r>
              <w:rPr>
                <w:sz w:val="20"/>
              </w:rPr>
              <w:t>Lagunas</w:t>
            </w:r>
          </w:p>
          <w:p>
            <w:pPr>
              <w:pStyle w:val="TableParagraph"/>
              <w:numPr>
                <w:ilvl w:val="0"/>
                <w:numId w:val="96"/>
              </w:numPr>
              <w:tabs>
                <w:tab w:pos="466" w:val="left" w:leader="none"/>
                <w:tab w:pos="467" w:val="left" w:leader="none"/>
              </w:tabs>
              <w:spacing w:line="240" w:lineRule="auto" w:before="213" w:after="0"/>
              <w:ind w:left="466" w:right="0" w:hanging="361"/>
              <w:jc w:val="left"/>
              <w:rPr>
                <w:sz w:val="20"/>
              </w:rPr>
            </w:pPr>
            <w:r>
              <w:rPr>
                <w:sz w:val="20"/>
              </w:rPr>
              <w:t>Ciénegas</w:t>
            </w:r>
          </w:p>
          <w:p>
            <w:pPr>
              <w:pStyle w:val="TableParagraph"/>
              <w:numPr>
                <w:ilvl w:val="0"/>
                <w:numId w:val="96"/>
              </w:numPr>
              <w:tabs>
                <w:tab w:pos="466" w:val="left" w:leader="none"/>
                <w:tab w:pos="467" w:val="left" w:leader="none"/>
              </w:tabs>
              <w:spacing w:line="240" w:lineRule="auto" w:before="214" w:after="0"/>
              <w:ind w:left="466" w:right="0" w:hanging="361"/>
              <w:jc w:val="left"/>
              <w:rPr>
                <w:sz w:val="20"/>
              </w:rPr>
            </w:pPr>
            <w:r>
              <w:rPr>
                <w:sz w:val="20"/>
              </w:rPr>
              <w:t>Pozas</w:t>
            </w:r>
          </w:p>
        </w:tc>
        <w:tc>
          <w:tcPr>
            <w:tcW w:w="2689" w:type="dxa"/>
            <w:tcBorders>
              <w:top w:val="nil"/>
            </w:tcBorders>
          </w:tcPr>
          <w:p>
            <w:pPr>
              <w:pStyle w:val="TableParagraph"/>
              <w:numPr>
                <w:ilvl w:val="0"/>
                <w:numId w:val="97"/>
              </w:numPr>
              <w:tabs>
                <w:tab w:pos="466" w:val="left" w:leader="none"/>
                <w:tab w:pos="467" w:val="left" w:leader="none"/>
              </w:tabs>
              <w:spacing w:line="240" w:lineRule="auto" w:before="124" w:after="0"/>
              <w:ind w:left="466" w:right="0" w:hanging="361"/>
              <w:jc w:val="left"/>
              <w:rPr>
                <w:sz w:val="20"/>
              </w:rPr>
            </w:pPr>
            <w:r>
              <w:rPr>
                <w:sz w:val="20"/>
              </w:rPr>
              <w:t>Pantanos</w:t>
            </w:r>
          </w:p>
          <w:p>
            <w:pPr>
              <w:pStyle w:val="TableParagraph"/>
              <w:numPr>
                <w:ilvl w:val="0"/>
                <w:numId w:val="97"/>
              </w:numPr>
              <w:tabs>
                <w:tab w:pos="466" w:val="left" w:leader="none"/>
                <w:tab w:pos="467" w:val="left" w:leader="none"/>
              </w:tabs>
              <w:spacing w:line="240" w:lineRule="auto" w:before="213" w:after="0"/>
              <w:ind w:left="466" w:right="0" w:hanging="361"/>
              <w:jc w:val="left"/>
              <w:rPr>
                <w:sz w:val="20"/>
              </w:rPr>
            </w:pPr>
            <w:r>
              <w:rPr>
                <w:sz w:val="20"/>
              </w:rPr>
              <w:t>Chacras</w:t>
            </w:r>
            <w:r>
              <w:rPr>
                <w:spacing w:val="-1"/>
                <w:sz w:val="20"/>
              </w:rPr>
              <w:t> </w:t>
            </w:r>
            <w:r>
              <w:rPr>
                <w:sz w:val="20"/>
              </w:rPr>
              <w:t>Estacionales</w:t>
            </w:r>
          </w:p>
        </w:tc>
      </w:tr>
      <w:tr>
        <w:trPr>
          <w:trHeight w:val="428" w:hRule="atLeast"/>
        </w:trPr>
        <w:tc>
          <w:tcPr>
            <w:tcW w:w="2977" w:type="dxa"/>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RIOS</w:t>
            </w:r>
          </w:p>
        </w:tc>
        <w:tc>
          <w:tcPr>
            <w:tcW w:w="3125" w:type="dxa"/>
            <w:tcBorders>
              <w:bottom w:val="nil"/>
            </w:tcBorders>
          </w:tcPr>
          <w:p>
            <w:pPr>
              <w:pStyle w:val="TableParagraph"/>
              <w:spacing w:line="295" w:lineRule="exact"/>
              <w:ind w:left="106"/>
              <w:rPr>
                <w:sz w:val="24"/>
              </w:rPr>
            </w:pPr>
            <w:r>
              <w:rPr>
                <w:rFonts w:ascii="Courier New"/>
                <w:sz w:val="24"/>
              </w:rPr>
              <w:t>o </w:t>
            </w:r>
            <w:r>
              <w:rPr>
                <w:sz w:val="24"/>
              </w:rPr>
              <w:t>Manantial o fuente</w:t>
            </w:r>
          </w:p>
        </w:tc>
        <w:tc>
          <w:tcPr>
            <w:tcW w:w="2689" w:type="dxa"/>
            <w:tcBorders>
              <w:bottom w:val="nil"/>
            </w:tcBorders>
          </w:tcPr>
          <w:p>
            <w:pPr>
              <w:pStyle w:val="TableParagraph"/>
              <w:spacing w:line="295" w:lineRule="exact"/>
              <w:ind w:left="106"/>
              <w:rPr>
                <w:sz w:val="24"/>
              </w:rPr>
            </w:pPr>
            <w:r>
              <w:rPr>
                <w:rFonts w:ascii="Courier New"/>
                <w:sz w:val="24"/>
              </w:rPr>
              <w:t>o</w:t>
            </w:r>
            <w:r>
              <w:rPr>
                <w:rFonts w:ascii="Courier New"/>
                <w:spacing w:val="71"/>
                <w:sz w:val="24"/>
              </w:rPr>
              <w:t> </w:t>
            </w:r>
            <w:r>
              <w:rPr>
                <w:sz w:val="24"/>
              </w:rPr>
              <w:t>Deltas</w:t>
            </w:r>
          </w:p>
        </w:tc>
      </w:tr>
      <w:tr>
        <w:trPr>
          <w:trHeight w:val="1962" w:hRule="atLeast"/>
        </w:trPr>
        <w:tc>
          <w:tcPr>
            <w:tcW w:w="2977" w:type="dxa"/>
            <w:tcBorders>
              <w:top w:val="nil"/>
            </w:tcBorders>
          </w:tcPr>
          <w:p>
            <w:pPr>
              <w:pStyle w:val="TableParagraph"/>
              <w:rPr>
                <w:sz w:val="22"/>
              </w:rPr>
            </w:pPr>
          </w:p>
        </w:tc>
        <w:tc>
          <w:tcPr>
            <w:tcW w:w="3125" w:type="dxa"/>
            <w:tcBorders>
              <w:top w:val="nil"/>
            </w:tcBorders>
          </w:tcPr>
          <w:p>
            <w:pPr>
              <w:pStyle w:val="TableParagraph"/>
              <w:numPr>
                <w:ilvl w:val="0"/>
                <w:numId w:val="98"/>
              </w:numPr>
              <w:tabs>
                <w:tab w:pos="466" w:val="left" w:leader="none"/>
                <w:tab w:pos="467" w:val="left" w:leader="none"/>
              </w:tabs>
              <w:spacing w:line="240" w:lineRule="auto" w:before="124" w:after="0"/>
              <w:ind w:left="466" w:right="0" w:hanging="361"/>
              <w:jc w:val="left"/>
              <w:rPr>
                <w:sz w:val="20"/>
              </w:rPr>
            </w:pPr>
            <w:r>
              <w:rPr>
                <w:sz w:val="20"/>
              </w:rPr>
              <w:t>Riachuelos o arroyo</w:t>
            </w:r>
          </w:p>
          <w:p>
            <w:pPr>
              <w:pStyle w:val="TableParagraph"/>
              <w:numPr>
                <w:ilvl w:val="0"/>
                <w:numId w:val="98"/>
              </w:numPr>
              <w:tabs>
                <w:tab w:pos="466" w:val="left" w:leader="none"/>
                <w:tab w:pos="467" w:val="left" w:leader="none"/>
              </w:tabs>
              <w:spacing w:line="240" w:lineRule="auto" w:before="213" w:after="0"/>
              <w:ind w:left="466" w:right="0" w:hanging="361"/>
              <w:jc w:val="left"/>
              <w:rPr>
                <w:sz w:val="20"/>
              </w:rPr>
            </w:pPr>
            <w:r>
              <w:rPr>
                <w:sz w:val="20"/>
              </w:rPr>
              <w:t>Rápidos o</w:t>
            </w:r>
            <w:r>
              <w:rPr>
                <w:spacing w:val="-4"/>
                <w:sz w:val="20"/>
              </w:rPr>
              <w:t> </w:t>
            </w:r>
            <w:r>
              <w:rPr>
                <w:sz w:val="20"/>
              </w:rPr>
              <w:t>raudales</w:t>
            </w:r>
          </w:p>
          <w:p>
            <w:pPr>
              <w:pStyle w:val="TableParagraph"/>
              <w:numPr>
                <w:ilvl w:val="0"/>
                <w:numId w:val="98"/>
              </w:numPr>
              <w:tabs>
                <w:tab w:pos="466" w:val="left" w:leader="none"/>
                <w:tab w:pos="467" w:val="left" w:leader="none"/>
              </w:tabs>
              <w:spacing w:line="240" w:lineRule="auto" w:before="214" w:after="0"/>
              <w:ind w:left="466" w:right="0" w:hanging="361"/>
              <w:jc w:val="left"/>
              <w:rPr>
                <w:sz w:val="20"/>
              </w:rPr>
            </w:pPr>
            <w:r>
              <w:rPr>
                <w:sz w:val="20"/>
              </w:rPr>
              <w:t>Cascadas,</w:t>
            </w:r>
            <w:r>
              <w:rPr>
                <w:spacing w:val="-8"/>
                <w:sz w:val="20"/>
              </w:rPr>
              <w:t> </w:t>
            </w:r>
            <w:r>
              <w:rPr>
                <w:sz w:val="20"/>
              </w:rPr>
              <w:t>cataratas</w:t>
            </w:r>
          </w:p>
          <w:p>
            <w:pPr>
              <w:pStyle w:val="TableParagraph"/>
              <w:numPr>
                <w:ilvl w:val="0"/>
                <w:numId w:val="98"/>
              </w:numPr>
              <w:tabs>
                <w:tab w:pos="466" w:val="left" w:leader="none"/>
                <w:tab w:pos="467" w:val="left" w:leader="none"/>
              </w:tabs>
              <w:spacing w:line="240" w:lineRule="auto" w:before="213" w:after="0"/>
              <w:ind w:left="466" w:right="0" w:hanging="361"/>
              <w:jc w:val="left"/>
              <w:rPr>
                <w:sz w:val="20"/>
              </w:rPr>
            </w:pPr>
            <w:r>
              <w:rPr>
                <w:sz w:val="20"/>
              </w:rPr>
              <w:t>Riberas</w:t>
            </w:r>
          </w:p>
        </w:tc>
        <w:tc>
          <w:tcPr>
            <w:tcW w:w="2689" w:type="dxa"/>
            <w:tcBorders>
              <w:top w:val="nil"/>
            </w:tcBorders>
          </w:tcPr>
          <w:p>
            <w:pPr>
              <w:pStyle w:val="TableParagraph"/>
              <w:numPr>
                <w:ilvl w:val="0"/>
                <w:numId w:val="99"/>
              </w:numPr>
              <w:tabs>
                <w:tab w:pos="466" w:val="left" w:leader="none"/>
                <w:tab w:pos="467" w:val="left" w:leader="none"/>
              </w:tabs>
              <w:spacing w:line="240" w:lineRule="auto" w:before="124" w:after="0"/>
              <w:ind w:left="466" w:right="0" w:hanging="361"/>
              <w:jc w:val="left"/>
              <w:rPr>
                <w:sz w:val="20"/>
              </w:rPr>
            </w:pPr>
            <w:r>
              <w:rPr>
                <w:sz w:val="20"/>
              </w:rPr>
              <w:t>Meandros</w:t>
            </w:r>
          </w:p>
          <w:p>
            <w:pPr>
              <w:pStyle w:val="TableParagraph"/>
              <w:numPr>
                <w:ilvl w:val="0"/>
                <w:numId w:val="99"/>
              </w:numPr>
              <w:tabs>
                <w:tab w:pos="466" w:val="left" w:leader="none"/>
                <w:tab w:pos="467" w:val="left" w:leader="none"/>
              </w:tabs>
              <w:spacing w:line="240" w:lineRule="auto" w:before="213" w:after="0"/>
              <w:ind w:left="466" w:right="0" w:hanging="361"/>
              <w:jc w:val="left"/>
              <w:rPr>
                <w:sz w:val="20"/>
              </w:rPr>
            </w:pPr>
            <w:r>
              <w:rPr>
                <w:sz w:val="20"/>
              </w:rPr>
              <w:t>Vados</w:t>
            </w:r>
          </w:p>
          <w:p>
            <w:pPr>
              <w:pStyle w:val="TableParagraph"/>
              <w:numPr>
                <w:ilvl w:val="0"/>
                <w:numId w:val="99"/>
              </w:numPr>
              <w:tabs>
                <w:tab w:pos="466" w:val="left" w:leader="none"/>
                <w:tab w:pos="467" w:val="left" w:leader="none"/>
              </w:tabs>
              <w:spacing w:line="240" w:lineRule="auto" w:before="214" w:after="0"/>
              <w:ind w:left="466" w:right="0" w:hanging="361"/>
              <w:jc w:val="left"/>
              <w:rPr>
                <w:sz w:val="20"/>
              </w:rPr>
            </w:pPr>
            <w:r>
              <w:rPr>
                <w:sz w:val="20"/>
              </w:rPr>
              <w:t>Remansos</w:t>
            </w:r>
          </w:p>
        </w:tc>
      </w:tr>
      <w:tr>
        <w:trPr>
          <w:trHeight w:val="425" w:hRule="atLeast"/>
        </w:trPr>
        <w:tc>
          <w:tcPr>
            <w:tcW w:w="2977" w:type="dxa"/>
            <w:tcBorders>
              <w:bottom w:val="nil"/>
            </w:tcBorders>
          </w:tcPr>
          <w:p>
            <w:pPr>
              <w:pStyle w:val="TableParagraph"/>
              <w:tabs>
                <w:tab w:pos="823" w:val="left" w:leader="none"/>
              </w:tabs>
              <w:spacing w:before="3"/>
              <w:ind w:left="462"/>
              <w:rPr>
                <w:sz w:val="24"/>
              </w:rPr>
            </w:pPr>
            <w:r>
              <w:rPr>
                <w:rFonts w:ascii="Courier New"/>
                <w:sz w:val="24"/>
              </w:rPr>
              <w:t>o</w:t>
              <w:tab/>
            </w:r>
            <w:r>
              <w:rPr>
                <w:sz w:val="24"/>
              </w:rPr>
              <w:t>BOSQUES</w:t>
            </w:r>
          </w:p>
        </w:tc>
        <w:tc>
          <w:tcPr>
            <w:tcW w:w="3125" w:type="dxa"/>
            <w:tcBorders>
              <w:bottom w:val="nil"/>
            </w:tcBorders>
          </w:tcPr>
          <w:p>
            <w:pPr>
              <w:pStyle w:val="TableParagraph"/>
              <w:spacing w:before="3"/>
              <w:ind w:left="106"/>
              <w:rPr>
                <w:sz w:val="24"/>
              </w:rPr>
            </w:pPr>
            <w:r>
              <w:rPr>
                <w:rFonts w:ascii="Courier New" w:hAnsi="Courier New"/>
                <w:sz w:val="24"/>
              </w:rPr>
              <w:t>o</w:t>
            </w:r>
            <w:r>
              <w:rPr>
                <w:rFonts w:ascii="Courier New" w:hAnsi="Courier New"/>
                <w:spacing w:val="71"/>
                <w:sz w:val="24"/>
              </w:rPr>
              <w:t> </w:t>
            </w:r>
            <w:r>
              <w:rPr>
                <w:sz w:val="24"/>
              </w:rPr>
              <w:t>Páramo</w:t>
            </w:r>
          </w:p>
        </w:tc>
        <w:tc>
          <w:tcPr>
            <w:tcW w:w="2689" w:type="dxa"/>
            <w:vMerge w:val="restart"/>
          </w:tcPr>
          <w:p>
            <w:pPr>
              <w:pStyle w:val="TableParagraph"/>
              <w:numPr>
                <w:ilvl w:val="0"/>
                <w:numId w:val="100"/>
              </w:numPr>
              <w:tabs>
                <w:tab w:pos="467" w:val="left" w:leader="none"/>
                <w:tab w:pos="1670" w:val="left" w:leader="none"/>
              </w:tabs>
              <w:spacing w:line="444" w:lineRule="auto" w:before="3" w:after="0"/>
              <w:ind w:left="466" w:right="196"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100"/>
              </w:numPr>
              <w:tabs>
                <w:tab w:pos="466" w:val="left" w:leader="none"/>
                <w:tab w:pos="467" w:val="left" w:leader="none"/>
              </w:tabs>
              <w:spacing w:line="446" w:lineRule="auto" w:before="60" w:after="0"/>
              <w:ind w:left="466" w:right="791" w:hanging="360"/>
              <w:jc w:val="left"/>
              <w:rPr>
                <w:rFonts w:ascii="Courier New" w:hAnsi="Courier New"/>
                <w:sz w:val="20"/>
              </w:rPr>
            </w:pPr>
            <w:r>
              <w:rPr>
                <w:sz w:val="20"/>
              </w:rPr>
              <w:t>Húmedo Tropical Occidental</w:t>
            </w:r>
          </w:p>
          <w:p>
            <w:pPr>
              <w:pStyle w:val="TableParagraph"/>
              <w:numPr>
                <w:ilvl w:val="0"/>
                <w:numId w:val="100"/>
              </w:numPr>
              <w:tabs>
                <w:tab w:pos="466" w:val="left" w:leader="none"/>
                <w:tab w:pos="467" w:val="left" w:leader="none"/>
              </w:tabs>
              <w:spacing w:line="240" w:lineRule="auto" w:before="48" w:after="0"/>
              <w:ind w:left="466" w:right="0" w:hanging="361"/>
              <w:jc w:val="left"/>
              <w:rPr>
                <w:rFonts w:ascii="Courier New" w:hAnsi="Courier New"/>
                <w:sz w:val="20"/>
              </w:rPr>
            </w:pPr>
            <w:r>
              <w:rPr>
                <w:sz w:val="20"/>
              </w:rPr>
              <w:t>Manglar</w:t>
            </w:r>
          </w:p>
        </w:tc>
      </w:tr>
      <w:tr>
        <w:trPr>
          <w:trHeight w:val="2047" w:hRule="atLeast"/>
        </w:trPr>
        <w:tc>
          <w:tcPr>
            <w:tcW w:w="2977" w:type="dxa"/>
            <w:tcBorders>
              <w:top w:val="nil"/>
            </w:tcBorders>
          </w:tcPr>
          <w:p>
            <w:pPr>
              <w:pStyle w:val="TableParagraph"/>
              <w:rPr>
                <w:sz w:val="22"/>
              </w:rPr>
            </w:pPr>
          </w:p>
        </w:tc>
        <w:tc>
          <w:tcPr>
            <w:tcW w:w="3125" w:type="dxa"/>
            <w:tcBorders>
              <w:top w:val="nil"/>
            </w:tcBorders>
          </w:tcPr>
          <w:p>
            <w:pPr>
              <w:pStyle w:val="TableParagraph"/>
              <w:numPr>
                <w:ilvl w:val="0"/>
                <w:numId w:val="101"/>
              </w:numPr>
              <w:tabs>
                <w:tab w:pos="466" w:val="left" w:leader="none"/>
                <w:tab w:pos="467" w:val="left" w:leader="none"/>
              </w:tabs>
              <w:spacing w:line="240" w:lineRule="auto" w:before="117" w:after="0"/>
              <w:ind w:left="466" w:right="0" w:hanging="361"/>
              <w:jc w:val="left"/>
              <w:rPr>
                <w:sz w:val="20"/>
              </w:rPr>
            </w:pPr>
            <w:r>
              <w:rPr>
                <w:sz w:val="20"/>
              </w:rPr>
              <w:t>Ceja de Selva</w:t>
            </w:r>
            <w:r>
              <w:rPr>
                <w:spacing w:val="2"/>
                <w:sz w:val="20"/>
              </w:rPr>
              <w:t> </w:t>
            </w:r>
            <w:r>
              <w:rPr>
                <w:sz w:val="20"/>
              </w:rPr>
              <w:t>Oriental</w:t>
            </w:r>
          </w:p>
          <w:p>
            <w:pPr>
              <w:pStyle w:val="TableParagraph"/>
              <w:numPr>
                <w:ilvl w:val="0"/>
                <w:numId w:val="101"/>
              </w:numPr>
              <w:tabs>
                <w:tab w:pos="466" w:val="left" w:leader="none"/>
                <w:tab w:pos="467" w:val="left" w:leader="none"/>
              </w:tabs>
              <w:spacing w:line="240" w:lineRule="auto" w:before="214" w:after="0"/>
              <w:ind w:left="466" w:right="0" w:hanging="361"/>
              <w:jc w:val="left"/>
              <w:rPr>
                <w:sz w:val="20"/>
              </w:rPr>
            </w:pPr>
            <w:r>
              <w:rPr>
                <w:sz w:val="20"/>
              </w:rPr>
              <w:t>Ceja de Selva</w:t>
            </w:r>
            <w:r>
              <w:rPr>
                <w:spacing w:val="1"/>
                <w:sz w:val="20"/>
              </w:rPr>
              <w:t> </w:t>
            </w:r>
            <w:r>
              <w:rPr>
                <w:sz w:val="20"/>
              </w:rPr>
              <w:t>Occidental</w:t>
            </w:r>
          </w:p>
          <w:p>
            <w:pPr>
              <w:pStyle w:val="TableParagraph"/>
              <w:numPr>
                <w:ilvl w:val="0"/>
                <w:numId w:val="101"/>
              </w:numPr>
              <w:tabs>
                <w:tab w:pos="466" w:val="left" w:leader="none"/>
                <w:tab w:pos="467" w:val="left" w:leader="none"/>
              </w:tabs>
              <w:spacing w:line="240" w:lineRule="auto" w:before="213" w:after="0"/>
              <w:ind w:left="466" w:right="0" w:hanging="361"/>
              <w:jc w:val="left"/>
              <w:rPr>
                <w:sz w:val="20"/>
              </w:rPr>
            </w:pPr>
            <w:r>
              <w:rPr>
                <w:sz w:val="20"/>
              </w:rPr>
              <w:t>Nublado Oriental</w:t>
            </w:r>
          </w:p>
          <w:p>
            <w:pPr>
              <w:pStyle w:val="TableParagraph"/>
              <w:numPr>
                <w:ilvl w:val="0"/>
                <w:numId w:val="101"/>
              </w:numPr>
              <w:tabs>
                <w:tab w:pos="466" w:val="left" w:leader="none"/>
                <w:tab w:pos="467" w:val="left" w:leader="none"/>
              </w:tabs>
              <w:spacing w:line="240" w:lineRule="auto" w:before="213" w:after="0"/>
              <w:ind w:left="466" w:right="0" w:hanging="361"/>
              <w:jc w:val="left"/>
              <w:rPr>
                <w:sz w:val="20"/>
              </w:rPr>
            </w:pPr>
            <w:r>
              <w:rPr>
                <w:sz w:val="20"/>
              </w:rPr>
              <w:t>Nublado Occidental</w:t>
            </w:r>
          </w:p>
        </w:tc>
        <w:tc>
          <w:tcPr>
            <w:tcW w:w="2689" w:type="dxa"/>
            <w:vMerge/>
            <w:tcBorders>
              <w:top w:val="nil"/>
            </w:tcBorders>
          </w:tcPr>
          <w:p>
            <w:pPr>
              <w:rPr>
                <w:sz w:val="2"/>
                <w:szCs w:val="2"/>
              </w:rPr>
            </w:pPr>
          </w:p>
        </w:tc>
      </w:tr>
    </w:tbl>
    <w:p>
      <w:pPr>
        <w:spacing w:after="0"/>
        <w:rPr>
          <w:sz w:val="2"/>
          <w:szCs w:val="2"/>
        </w:rPr>
        <w:sectPr>
          <w:headerReference w:type="default" r:id="rId162"/>
          <w:footerReference w:type="default" r:id="rId163"/>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1"/>
        <w:gridCol w:w="627"/>
        <w:gridCol w:w="3126"/>
        <w:gridCol w:w="2690"/>
      </w:tblGrid>
      <w:tr>
        <w:trPr>
          <w:trHeight w:val="1378" w:hRule="atLeast"/>
        </w:trPr>
        <w:tc>
          <w:tcPr>
            <w:tcW w:w="2978" w:type="dxa"/>
            <w:gridSpan w:val="2"/>
          </w:tcPr>
          <w:p>
            <w:pPr>
              <w:pStyle w:val="TableParagraph"/>
              <w:rPr>
                <w:sz w:val="20"/>
              </w:rPr>
            </w:pPr>
          </w:p>
        </w:tc>
        <w:tc>
          <w:tcPr>
            <w:tcW w:w="3126" w:type="dxa"/>
          </w:tcPr>
          <w:p>
            <w:pPr>
              <w:pStyle w:val="TableParagraph"/>
              <w:numPr>
                <w:ilvl w:val="0"/>
                <w:numId w:val="102"/>
              </w:numPr>
              <w:tabs>
                <w:tab w:pos="465" w:val="left" w:leader="none"/>
                <w:tab w:pos="466" w:val="left" w:leader="none"/>
              </w:tabs>
              <w:spacing w:line="240" w:lineRule="auto" w:before="0" w:after="0"/>
              <w:ind w:left="465" w:right="0" w:hanging="361"/>
              <w:jc w:val="left"/>
              <w:rPr>
                <w:sz w:val="20"/>
              </w:rPr>
            </w:pPr>
            <w:r>
              <w:rPr>
                <w:sz w:val="20"/>
              </w:rPr>
              <w:t>Montaña Bajo</w:t>
            </w:r>
            <w:r>
              <w:rPr>
                <w:spacing w:val="1"/>
                <w:sz w:val="20"/>
              </w:rPr>
              <w:t> </w:t>
            </w:r>
            <w:r>
              <w:rPr>
                <w:sz w:val="20"/>
              </w:rPr>
              <w:t>Oriental</w:t>
            </w:r>
          </w:p>
          <w:p>
            <w:pPr>
              <w:pStyle w:val="TableParagraph"/>
              <w:numPr>
                <w:ilvl w:val="0"/>
                <w:numId w:val="102"/>
              </w:numPr>
              <w:tabs>
                <w:tab w:pos="465" w:val="left" w:leader="none"/>
                <w:tab w:pos="466" w:val="left" w:leader="none"/>
              </w:tabs>
              <w:spacing w:line="240" w:lineRule="auto" w:before="214" w:after="0"/>
              <w:ind w:left="465" w:right="0" w:hanging="361"/>
              <w:jc w:val="left"/>
              <w:rPr>
                <w:sz w:val="20"/>
              </w:rPr>
            </w:pPr>
            <w:r>
              <w:rPr>
                <w:sz w:val="20"/>
              </w:rPr>
              <w:t>Montaña Bajo Occidental</w:t>
            </w:r>
          </w:p>
        </w:tc>
        <w:tc>
          <w:tcPr>
            <w:tcW w:w="2690" w:type="dxa"/>
          </w:tcPr>
          <w:p>
            <w:pPr>
              <w:pStyle w:val="TableParagraph"/>
              <w:numPr>
                <w:ilvl w:val="0"/>
                <w:numId w:val="103"/>
              </w:numPr>
              <w:tabs>
                <w:tab w:pos="464" w:val="left" w:leader="none"/>
                <w:tab w:pos="465" w:val="left" w:leader="none"/>
              </w:tabs>
              <w:spacing w:line="240" w:lineRule="auto" w:before="0" w:after="0"/>
              <w:ind w:left="464" w:right="0" w:hanging="361"/>
              <w:jc w:val="left"/>
              <w:rPr>
                <w:sz w:val="20"/>
              </w:rPr>
            </w:pPr>
            <w:r>
              <w:rPr>
                <w:sz w:val="20"/>
              </w:rPr>
              <w:t>Seco</w:t>
            </w:r>
            <w:r>
              <w:rPr>
                <w:spacing w:val="1"/>
                <w:sz w:val="20"/>
              </w:rPr>
              <w:t> </w:t>
            </w:r>
            <w:r>
              <w:rPr>
                <w:sz w:val="20"/>
              </w:rPr>
              <w:t>Tropical</w:t>
            </w:r>
          </w:p>
          <w:p>
            <w:pPr>
              <w:pStyle w:val="TableParagraph"/>
              <w:numPr>
                <w:ilvl w:val="0"/>
                <w:numId w:val="103"/>
              </w:numPr>
              <w:tabs>
                <w:tab w:pos="464" w:val="left" w:leader="none"/>
                <w:tab w:pos="465" w:val="left" w:leader="none"/>
              </w:tabs>
              <w:spacing w:line="240" w:lineRule="auto" w:before="214" w:after="0"/>
              <w:ind w:left="464" w:right="0" w:hanging="361"/>
              <w:jc w:val="left"/>
              <w:rPr>
                <w:sz w:val="20"/>
              </w:rPr>
            </w:pPr>
            <w:r>
              <w:rPr>
                <w:sz w:val="20"/>
              </w:rPr>
              <w:t>Seco Interandino</w:t>
            </w:r>
          </w:p>
          <w:p>
            <w:pPr>
              <w:pStyle w:val="TableParagraph"/>
              <w:numPr>
                <w:ilvl w:val="0"/>
                <w:numId w:val="103"/>
              </w:numPr>
              <w:tabs>
                <w:tab w:pos="464" w:val="left" w:leader="none"/>
                <w:tab w:pos="465" w:val="left" w:leader="none"/>
              </w:tabs>
              <w:spacing w:line="240" w:lineRule="auto" w:before="213" w:after="0"/>
              <w:ind w:left="464" w:right="0" w:hanging="361"/>
              <w:jc w:val="left"/>
              <w:rPr>
                <w:sz w:val="20"/>
              </w:rPr>
            </w:pPr>
            <w:r>
              <w:rPr>
                <w:sz w:val="20"/>
              </w:rPr>
              <w:t>Petrificado</w:t>
            </w:r>
          </w:p>
        </w:tc>
      </w:tr>
      <w:tr>
        <w:trPr>
          <w:trHeight w:val="1106" w:hRule="atLeast"/>
        </w:trPr>
        <w:tc>
          <w:tcPr>
            <w:tcW w:w="2978" w:type="dxa"/>
            <w:gridSpan w:val="2"/>
          </w:tcPr>
          <w:p>
            <w:pPr>
              <w:pStyle w:val="TableParagraph"/>
              <w:tabs>
                <w:tab w:pos="823" w:val="left" w:leader="none"/>
              </w:tabs>
              <w:spacing w:before="3"/>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6" w:type="dxa"/>
          </w:tcPr>
          <w:p>
            <w:pPr>
              <w:pStyle w:val="TableParagraph"/>
              <w:numPr>
                <w:ilvl w:val="0"/>
                <w:numId w:val="104"/>
              </w:numPr>
              <w:tabs>
                <w:tab w:pos="466" w:val="left" w:leader="none"/>
              </w:tabs>
              <w:spacing w:line="240" w:lineRule="auto" w:before="3" w:after="0"/>
              <w:ind w:left="465"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104"/>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Aguas</w:t>
            </w:r>
            <w:r>
              <w:rPr>
                <w:spacing w:val="-1"/>
                <w:sz w:val="20"/>
              </w:rPr>
              <w:t> </w:t>
            </w:r>
            <w:r>
              <w:rPr>
                <w:sz w:val="20"/>
              </w:rPr>
              <w:t>Termales</w:t>
            </w:r>
          </w:p>
        </w:tc>
        <w:tc>
          <w:tcPr>
            <w:tcW w:w="2690" w:type="dxa"/>
          </w:tcPr>
          <w:p>
            <w:pPr>
              <w:pStyle w:val="TableParagraph"/>
              <w:spacing w:before="3"/>
              <w:ind w:left="104"/>
              <w:rPr>
                <w:sz w:val="24"/>
              </w:rPr>
            </w:pPr>
            <w:r>
              <w:rPr>
                <w:rFonts w:ascii="Courier New"/>
                <w:sz w:val="24"/>
              </w:rPr>
              <w:t>o </w:t>
            </w:r>
            <w:r>
              <w:rPr>
                <w:sz w:val="24"/>
              </w:rPr>
              <w:t>Aguas Sulfurosas</w:t>
            </w:r>
          </w:p>
        </w:tc>
      </w:tr>
      <w:tr>
        <w:trPr>
          <w:trHeight w:val="423" w:hRule="atLeast"/>
        </w:trPr>
        <w:tc>
          <w:tcPr>
            <w:tcW w:w="2978" w:type="dxa"/>
            <w:gridSpan w:val="2"/>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FENOMENOS</w:t>
            </w:r>
          </w:p>
        </w:tc>
        <w:tc>
          <w:tcPr>
            <w:tcW w:w="3126" w:type="dxa"/>
            <w:tcBorders>
              <w:bottom w:val="nil"/>
            </w:tcBorders>
          </w:tcPr>
          <w:p>
            <w:pPr>
              <w:pStyle w:val="TableParagraph"/>
              <w:spacing w:line="295" w:lineRule="exact"/>
              <w:ind w:left="105"/>
              <w:rPr>
                <w:sz w:val="24"/>
              </w:rPr>
            </w:pPr>
            <w:r>
              <w:rPr>
                <w:rFonts w:ascii="Courier New" w:hAnsi="Courier New"/>
                <w:sz w:val="24"/>
              </w:rPr>
              <w:t>o</w:t>
            </w:r>
            <w:r>
              <w:rPr>
                <w:rFonts w:ascii="Courier New" w:hAnsi="Courier New"/>
                <w:spacing w:val="71"/>
                <w:sz w:val="24"/>
              </w:rPr>
              <w:t> </w:t>
            </w:r>
            <w:r>
              <w:rPr>
                <w:sz w:val="24"/>
              </w:rPr>
              <w:t>Cráteres</w:t>
            </w:r>
          </w:p>
        </w:tc>
        <w:tc>
          <w:tcPr>
            <w:tcW w:w="2690" w:type="dxa"/>
            <w:vMerge w:val="restart"/>
          </w:tcPr>
          <w:p>
            <w:pPr>
              <w:pStyle w:val="TableParagraph"/>
              <w:spacing w:line="295" w:lineRule="exact"/>
              <w:ind w:left="104"/>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ind w:left="389" w:right="1426"/>
              <w:rPr>
                <w:sz w:val="20"/>
              </w:rPr>
            </w:pPr>
            <w:r>
              <w:rPr>
                <w:sz w:val="20"/>
              </w:rPr>
              <w:t>Solfataras Fumarolas</w:t>
            </w:r>
          </w:p>
        </w:tc>
      </w:tr>
      <w:tr>
        <w:trPr>
          <w:trHeight w:val="1957" w:hRule="atLeast"/>
        </w:trPr>
        <w:tc>
          <w:tcPr>
            <w:tcW w:w="2978" w:type="dxa"/>
            <w:gridSpan w:val="2"/>
            <w:tcBorders>
              <w:top w:val="nil"/>
            </w:tcBorders>
          </w:tcPr>
          <w:p>
            <w:pPr>
              <w:pStyle w:val="TableParagraph"/>
              <w:spacing w:before="118"/>
              <w:ind w:left="823"/>
              <w:rPr>
                <w:sz w:val="24"/>
              </w:rPr>
            </w:pPr>
            <w:r>
              <w:rPr>
                <w:sz w:val="24"/>
              </w:rPr>
              <w:t>GEOLÓGICOS</w:t>
            </w:r>
          </w:p>
        </w:tc>
        <w:tc>
          <w:tcPr>
            <w:tcW w:w="3126" w:type="dxa"/>
            <w:tcBorders>
              <w:top w:val="nil"/>
            </w:tcBorders>
          </w:tcPr>
          <w:p>
            <w:pPr>
              <w:pStyle w:val="TableParagraph"/>
              <w:spacing w:line="480" w:lineRule="auto" w:before="119"/>
              <w:ind w:left="390" w:right="1599"/>
              <w:rPr>
                <w:sz w:val="20"/>
              </w:rPr>
            </w:pPr>
            <w:r>
              <w:rPr>
                <w:sz w:val="20"/>
              </w:rPr>
              <w:t>Calderas Flujo de lava Tubos de</w:t>
            </w:r>
            <w:r>
              <w:rPr>
                <w:spacing w:val="4"/>
                <w:sz w:val="20"/>
              </w:rPr>
              <w:t> </w:t>
            </w:r>
            <w:r>
              <w:rPr>
                <w:spacing w:val="-5"/>
                <w:sz w:val="20"/>
              </w:rPr>
              <w:t>lava</w:t>
            </w:r>
          </w:p>
          <w:p>
            <w:pPr>
              <w:pStyle w:val="TableParagraph"/>
              <w:ind w:left="390"/>
              <w:rPr>
                <w:sz w:val="20"/>
              </w:rPr>
            </w:pPr>
            <w:r>
              <w:rPr>
                <w:sz w:val="20"/>
              </w:rPr>
              <w:t>Geiseres</w:t>
            </w:r>
          </w:p>
        </w:tc>
        <w:tc>
          <w:tcPr>
            <w:tcW w:w="2690" w:type="dxa"/>
            <w:vMerge/>
            <w:tcBorders>
              <w:top w:val="nil"/>
            </w:tcBorders>
          </w:tcPr>
          <w:p>
            <w:pPr>
              <w:rPr>
                <w:sz w:val="2"/>
                <w:szCs w:val="2"/>
              </w:rPr>
            </w:pPr>
          </w:p>
        </w:tc>
      </w:tr>
      <w:tr>
        <w:trPr>
          <w:trHeight w:val="431" w:hRule="atLeast"/>
        </w:trPr>
        <w:tc>
          <w:tcPr>
            <w:tcW w:w="2351" w:type="dxa"/>
            <w:tcBorders>
              <w:bottom w:val="nil"/>
              <w:right w:val="nil"/>
            </w:tcBorders>
          </w:tcPr>
          <w:p>
            <w:pPr>
              <w:pStyle w:val="TableParagraph"/>
              <w:tabs>
                <w:tab w:pos="823" w:val="left" w:leader="none"/>
              </w:tabs>
              <w:spacing w:before="3"/>
              <w:ind w:left="462"/>
              <w:rPr>
                <w:sz w:val="24"/>
              </w:rPr>
            </w:pPr>
            <w:r>
              <w:rPr>
                <w:rFonts w:ascii="Courier New"/>
                <w:sz w:val="24"/>
              </w:rPr>
              <w:t>o</w:t>
              <w:tab/>
            </w:r>
            <w:r>
              <w:rPr>
                <w:sz w:val="24"/>
              </w:rPr>
              <w:t>COSTAS</w:t>
            </w:r>
          </w:p>
        </w:tc>
        <w:tc>
          <w:tcPr>
            <w:tcW w:w="627" w:type="dxa"/>
            <w:tcBorders>
              <w:left w:val="nil"/>
              <w:bottom w:val="nil"/>
            </w:tcBorders>
          </w:tcPr>
          <w:p>
            <w:pPr>
              <w:pStyle w:val="TableParagraph"/>
              <w:spacing w:before="3"/>
              <w:ind w:left="245"/>
              <w:rPr>
                <w:sz w:val="24"/>
              </w:rPr>
            </w:pPr>
            <w:r>
              <w:rPr>
                <w:w w:val="99"/>
                <w:sz w:val="24"/>
              </w:rPr>
              <w:t>O</w:t>
            </w:r>
          </w:p>
        </w:tc>
        <w:tc>
          <w:tcPr>
            <w:tcW w:w="3126" w:type="dxa"/>
            <w:tcBorders>
              <w:bottom w:val="nil"/>
            </w:tcBorders>
          </w:tcPr>
          <w:p>
            <w:pPr>
              <w:pStyle w:val="TableParagraph"/>
              <w:spacing w:before="3"/>
              <w:ind w:left="105"/>
              <w:rPr>
                <w:sz w:val="24"/>
              </w:rPr>
            </w:pPr>
            <w:r>
              <w:rPr>
                <w:rFonts w:ascii="Courier New"/>
                <w:sz w:val="24"/>
              </w:rPr>
              <w:t>o</w:t>
            </w:r>
            <w:r>
              <w:rPr>
                <w:rFonts w:ascii="Courier New"/>
                <w:spacing w:val="71"/>
                <w:sz w:val="24"/>
              </w:rPr>
              <w:t> </w:t>
            </w:r>
            <w:r>
              <w:rPr>
                <w:sz w:val="24"/>
              </w:rPr>
              <w:t>Playas</w:t>
            </w:r>
          </w:p>
        </w:tc>
        <w:tc>
          <w:tcPr>
            <w:tcW w:w="2690" w:type="dxa"/>
            <w:tcBorders>
              <w:bottom w:val="nil"/>
            </w:tcBorders>
          </w:tcPr>
          <w:p>
            <w:pPr>
              <w:pStyle w:val="TableParagraph"/>
              <w:spacing w:before="3"/>
              <w:ind w:left="104"/>
              <w:rPr>
                <w:sz w:val="24"/>
              </w:rPr>
            </w:pPr>
            <w:r>
              <w:rPr>
                <w:rFonts w:ascii="Courier New"/>
                <w:sz w:val="24"/>
              </w:rPr>
              <w:t>o</w:t>
            </w:r>
            <w:r>
              <w:rPr>
                <w:rFonts w:ascii="Courier New"/>
                <w:spacing w:val="70"/>
                <w:sz w:val="24"/>
              </w:rPr>
              <w:t> </w:t>
            </w:r>
            <w:r>
              <w:rPr>
                <w:sz w:val="24"/>
              </w:rPr>
              <w:t>Puntas</w:t>
            </w:r>
          </w:p>
        </w:tc>
      </w:tr>
      <w:tr>
        <w:trPr>
          <w:trHeight w:val="3802" w:hRule="atLeast"/>
        </w:trPr>
        <w:tc>
          <w:tcPr>
            <w:tcW w:w="2351" w:type="dxa"/>
            <w:tcBorders>
              <w:top w:val="nil"/>
              <w:right w:val="nil"/>
            </w:tcBorders>
          </w:tcPr>
          <w:p>
            <w:pPr>
              <w:pStyle w:val="TableParagraph"/>
              <w:spacing w:before="123"/>
              <w:ind w:left="823"/>
              <w:rPr>
                <w:sz w:val="24"/>
              </w:rPr>
            </w:pPr>
            <w:r>
              <w:rPr>
                <w:sz w:val="24"/>
              </w:rPr>
              <w:t>LITERALES</w:t>
            </w:r>
          </w:p>
        </w:tc>
        <w:tc>
          <w:tcPr>
            <w:tcW w:w="627" w:type="dxa"/>
            <w:tcBorders>
              <w:top w:val="nil"/>
              <w:left w:val="nil"/>
            </w:tcBorders>
          </w:tcPr>
          <w:p>
            <w:pPr>
              <w:pStyle w:val="TableParagraph"/>
              <w:rPr>
                <w:sz w:val="20"/>
              </w:rPr>
            </w:pPr>
          </w:p>
        </w:tc>
        <w:tc>
          <w:tcPr>
            <w:tcW w:w="3126" w:type="dxa"/>
            <w:tcBorders>
              <w:top w:val="nil"/>
            </w:tcBorders>
          </w:tcPr>
          <w:p>
            <w:pPr>
              <w:pStyle w:val="TableParagraph"/>
              <w:numPr>
                <w:ilvl w:val="0"/>
                <w:numId w:val="105"/>
              </w:numPr>
              <w:tabs>
                <w:tab w:pos="465" w:val="left" w:leader="none"/>
                <w:tab w:pos="466" w:val="left" w:leader="none"/>
              </w:tabs>
              <w:spacing w:line="240" w:lineRule="auto" w:before="124" w:after="0"/>
              <w:ind w:left="465" w:right="0" w:hanging="361"/>
              <w:jc w:val="left"/>
              <w:rPr>
                <w:sz w:val="20"/>
              </w:rPr>
            </w:pPr>
            <w:r>
              <w:rPr>
                <w:sz w:val="20"/>
              </w:rPr>
              <w:t>Acantilados</w:t>
            </w:r>
          </w:p>
          <w:p>
            <w:pPr>
              <w:pStyle w:val="TableParagraph"/>
              <w:numPr>
                <w:ilvl w:val="0"/>
                <w:numId w:val="105"/>
              </w:numPr>
              <w:tabs>
                <w:tab w:pos="465" w:val="left" w:leader="none"/>
                <w:tab w:pos="466" w:val="left" w:leader="none"/>
              </w:tabs>
              <w:spacing w:line="240" w:lineRule="auto" w:before="213" w:after="0"/>
              <w:ind w:left="465" w:right="0" w:hanging="361"/>
              <w:jc w:val="left"/>
              <w:rPr>
                <w:sz w:val="20"/>
              </w:rPr>
            </w:pPr>
            <w:r>
              <w:rPr>
                <w:sz w:val="20"/>
              </w:rPr>
              <w:t>Golfos</w:t>
            </w:r>
          </w:p>
          <w:p>
            <w:pPr>
              <w:pStyle w:val="TableParagraph"/>
              <w:numPr>
                <w:ilvl w:val="0"/>
                <w:numId w:val="105"/>
              </w:numPr>
              <w:tabs>
                <w:tab w:pos="465" w:val="left" w:leader="none"/>
                <w:tab w:pos="466" w:val="left" w:leader="none"/>
              </w:tabs>
              <w:spacing w:line="240" w:lineRule="auto" w:before="214" w:after="0"/>
              <w:ind w:left="465" w:right="0" w:hanging="361"/>
              <w:jc w:val="left"/>
              <w:rPr>
                <w:sz w:val="20"/>
              </w:rPr>
            </w:pPr>
            <w:r>
              <w:rPr>
                <w:sz w:val="20"/>
              </w:rPr>
              <w:t>Bahías</w:t>
            </w:r>
          </w:p>
          <w:p>
            <w:pPr>
              <w:pStyle w:val="TableParagraph"/>
              <w:numPr>
                <w:ilvl w:val="0"/>
                <w:numId w:val="105"/>
              </w:numPr>
              <w:tabs>
                <w:tab w:pos="465" w:val="left" w:leader="none"/>
                <w:tab w:pos="466" w:val="left" w:leader="none"/>
              </w:tabs>
              <w:spacing w:line="240" w:lineRule="auto" w:before="213" w:after="0"/>
              <w:ind w:left="465" w:right="0" w:hanging="361"/>
              <w:jc w:val="left"/>
              <w:rPr>
                <w:sz w:val="20"/>
              </w:rPr>
            </w:pPr>
            <w:r>
              <w:rPr>
                <w:sz w:val="20"/>
              </w:rPr>
              <w:t>Cabos</w:t>
            </w:r>
          </w:p>
          <w:p>
            <w:pPr>
              <w:pStyle w:val="TableParagraph"/>
              <w:numPr>
                <w:ilvl w:val="0"/>
                <w:numId w:val="105"/>
              </w:numPr>
              <w:tabs>
                <w:tab w:pos="465" w:val="left" w:leader="none"/>
                <w:tab w:pos="466" w:val="left" w:leader="none"/>
              </w:tabs>
              <w:spacing w:line="240" w:lineRule="auto" w:before="214" w:after="0"/>
              <w:ind w:left="465" w:right="0" w:hanging="361"/>
              <w:jc w:val="left"/>
              <w:rPr>
                <w:sz w:val="20"/>
              </w:rPr>
            </w:pPr>
            <w:r>
              <w:rPr>
                <w:sz w:val="20"/>
              </w:rPr>
              <w:t>Ensenadas</w:t>
            </w:r>
          </w:p>
          <w:p>
            <w:pPr>
              <w:pStyle w:val="TableParagraph"/>
              <w:numPr>
                <w:ilvl w:val="0"/>
                <w:numId w:val="105"/>
              </w:numPr>
              <w:tabs>
                <w:tab w:pos="465" w:val="left" w:leader="none"/>
                <w:tab w:pos="466" w:val="left" w:leader="none"/>
              </w:tabs>
              <w:spacing w:line="240" w:lineRule="auto" w:before="213" w:after="0"/>
              <w:ind w:left="465" w:right="0" w:hanging="361"/>
              <w:jc w:val="left"/>
              <w:rPr>
                <w:sz w:val="20"/>
              </w:rPr>
            </w:pPr>
            <w:r>
              <w:rPr>
                <w:sz w:val="20"/>
              </w:rPr>
              <w:t>Fondeaderos</w:t>
            </w:r>
          </w:p>
          <w:p>
            <w:pPr>
              <w:pStyle w:val="TableParagraph"/>
              <w:numPr>
                <w:ilvl w:val="0"/>
                <w:numId w:val="105"/>
              </w:numPr>
              <w:tabs>
                <w:tab w:pos="465" w:val="left" w:leader="none"/>
                <w:tab w:pos="466" w:val="left" w:leader="none"/>
              </w:tabs>
              <w:spacing w:line="240" w:lineRule="auto" w:before="213" w:after="0"/>
              <w:ind w:left="465" w:right="0" w:hanging="361"/>
              <w:jc w:val="left"/>
              <w:rPr>
                <w:sz w:val="20"/>
              </w:rPr>
            </w:pPr>
            <w:r>
              <w:rPr>
                <w:sz w:val="20"/>
              </w:rPr>
              <w:t>Promontorios</w:t>
            </w:r>
          </w:p>
        </w:tc>
        <w:tc>
          <w:tcPr>
            <w:tcW w:w="2690" w:type="dxa"/>
            <w:tcBorders>
              <w:top w:val="nil"/>
            </w:tcBorders>
          </w:tcPr>
          <w:p>
            <w:pPr>
              <w:pStyle w:val="TableParagraph"/>
              <w:numPr>
                <w:ilvl w:val="0"/>
                <w:numId w:val="106"/>
              </w:numPr>
              <w:tabs>
                <w:tab w:pos="464" w:val="left" w:leader="none"/>
                <w:tab w:pos="465" w:val="left" w:leader="none"/>
              </w:tabs>
              <w:spacing w:line="240" w:lineRule="auto" w:before="124" w:after="0"/>
              <w:ind w:left="464" w:right="0" w:hanging="361"/>
              <w:jc w:val="left"/>
              <w:rPr>
                <w:sz w:val="20"/>
              </w:rPr>
            </w:pPr>
            <w:r>
              <w:rPr>
                <w:sz w:val="20"/>
              </w:rPr>
              <w:t>Istmos</w:t>
            </w:r>
          </w:p>
          <w:p>
            <w:pPr>
              <w:pStyle w:val="TableParagraph"/>
              <w:numPr>
                <w:ilvl w:val="0"/>
                <w:numId w:val="106"/>
              </w:numPr>
              <w:tabs>
                <w:tab w:pos="464" w:val="left" w:leader="none"/>
                <w:tab w:pos="465" w:val="left" w:leader="none"/>
              </w:tabs>
              <w:spacing w:line="240" w:lineRule="auto" w:before="213" w:after="0"/>
              <w:ind w:left="464" w:right="0" w:hanging="361"/>
              <w:jc w:val="left"/>
              <w:rPr>
                <w:sz w:val="20"/>
              </w:rPr>
            </w:pPr>
            <w:r>
              <w:rPr>
                <w:sz w:val="20"/>
              </w:rPr>
              <w:t>Extremos</w:t>
            </w:r>
          </w:p>
          <w:p>
            <w:pPr>
              <w:pStyle w:val="TableParagraph"/>
              <w:numPr>
                <w:ilvl w:val="0"/>
                <w:numId w:val="106"/>
              </w:numPr>
              <w:tabs>
                <w:tab w:pos="464" w:val="left" w:leader="none"/>
                <w:tab w:pos="465" w:val="left" w:leader="none"/>
              </w:tabs>
              <w:spacing w:line="240" w:lineRule="auto" w:before="214" w:after="0"/>
              <w:ind w:left="464" w:right="0" w:hanging="361"/>
              <w:jc w:val="left"/>
              <w:rPr>
                <w:sz w:val="20"/>
              </w:rPr>
            </w:pPr>
            <w:r>
              <w:rPr>
                <w:sz w:val="20"/>
              </w:rPr>
              <w:t>Canales</w:t>
            </w:r>
          </w:p>
          <w:p>
            <w:pPr>
              <w:pStyle w:val="TableParagraph"/>
              <w:numPr>
                <w:ilvl w:val="0"/>
                <w:numId w:val="106"/>
              </w:numPr>
              <w:tabs>
                <w:tab w:pos="464" w:val="left" w:leader="none"/>
                <w:tab w:pos="465" w:val="left" w:leader="none"/>
              </w:tabs>
              <w:spacing w:line="240" w:lineRule="auto" w:before="213" w:after="0"/>
              <w:ind w:left="464" w:right="0" w:hanging="361"/>
              <w:jc w:val="left"/>
              <w:rPr>
                <w:sz w:val="20"/>
              </w:rPr>
            </w:pPr>
            <w:r>
              <w:rPr>
                <w:sz w:val="20"/>
              </w:rPr>
              <w:t>Dunas</w:t>
            </w:r>
          </w:p>
          <w:p>
            <w:pPr>
              <w:pStyle w:val="TableParagraph"/>
              <w:numPr>
                <w:ilvl w:val="0"/>
                <w:numId w:val="106"/>
              </w:numPr>
              <w:tabs>
                <w:tab w:pos="464" w:val="left" w:leader="none"/>
                <w:tab w:pos="465" w:val="left" w:leader="none"/>
              </w:tabs>
              <w:spacing w:line="240" w:lineRule="auto" w:before="214" w:after="0"/>
              <w:ind w:left="464" w:right="0" w:hanging="361"/>
              <w:jc w:val="left"/>
              <w:rPr>
                <w:sz w:val="20"/>
              </w:rPr>
            </w:pPr>
            <w:r>
              <w:rPr>
                <w:sz w:val="20"/>
              </w:rPr>
              <w:t>Líneas de costa</w:t>
            </w:r>
          </w:p>
          <w:p>
            <w:pPr>
              <w:pStyle w:val="TableParagraph"/>
              <w:numPr>
                <w:ilvl w:val="0"/>
                <w:numId w:val="106"/>
              </w:numPr>
              <w:tabs>
                <w:tab w:pos="464" w:val="left" w:leader="none"/>
                <w:tab w:pos="465" w:val="left" w:leader="none"/>
              </w:tabs>
              <w:spacing w:line="240" w:lineRule="auto" w:before="213" w:after="0"/>
              <w:ind w:left="464" w:right="0" w:hanging="361"/>
              <w:jc w:val="left"/>
              <w:rPr>
                <w:sz w:val="20"/>
              </w:rPr>
            </w:pPr>
            <w:r>
              <w:rPr>
                <w:sz w:val="20"/>
              </w:rPr>
              <w:t>Estuarios</w:t>
            </w:r>
          </w:p>
          <w:p>
            <w:pPr>
              <w:pStyle w:val="TableParagraph"/>
              <w:numPr>
                <w:ilvl w:val="0"/>
                <w:numId w:val="106"/>
              </w:numPr>
              <w:tabs>
                <w:tab w:pos="464" w:val="left" w:leader="none"/>
                <w:tab w:pos="465" w:val="left" w:leader="none"/>
              </w:tabs>
              <w:spacing w:line="240" w:lineRule="auto" w:before="213" w:after="0"/>
              <w:ind w:left="464" w:right="0" w:hanging="361"/>
              <w:jc w:val="left"/>
              <w:rPr>
                <w:sz w:val="20"/>
              </w:rPr>
            </w:pPr>
            <w:r>
              <w:rPr>
                <w:sz w:val="20"/>
              </w:rPr>
              <w:t>Esteros</w:t>
            </w:r>
          </w:p>
          <w:p>
            <w:pPr>
              <w:pStyle w:val="TableParagraph"/>
              <w:numPr>
                <w:ilvl w:val="0"/>
                <w:numId w:val="106"/>
              </w:numPr>
              <w:tabs>
                <w:tab w:pos="464" w:val="left" w:leader="none"/>
                <w:tab w:pos="465" w:val="left" w:leader="none"/>
              </w:tabs>
              <w:spacing w:line="240" w:lineRule="auto" w:before="213" w:after="0"/>
              <w:ind w:left="464" w:right="0" w:hanging="361"/>
              <w:jc w:val="left"/>
              <w:rPr>
                <w:sz w:val="20"/>
              </w:rPr>
            </w:pPr>
            <w:r>
              <w:rPr>
                <w:sz w:val="20"/>
              </w:rPr>
              <w:t>Palmeras</w:t>
            </w:r>
          </w:p>
        </w:tc>
      </w:tr>
      <w:tr>
        <w:trPr>
          <w:trHeight w:val="428" w:hRule="atLeast"/>
        </w:trPr>
        <w:tc>
          <w:tcPr>
            <w:tcW w:w="2978" w:type="dxa"/>
            <w:gridSpan w:val="2"/>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AMBIENTES</w:t>
            </w:r>
          </w:p>
        </w:tc>
        <w:tc>
          <w:tcPr>
            <w:tcW w:w="3126" w:type="dxa"/>
            <w:tcBorders>
              <w:bottom w:val="nil"/>
            </w:tcBorders>
          </w:tcPr>
          <w:p>
            <w:pPr>
              <w:pStyle w:val="TableParagraph"/>
              <w:spacing w:line="295" w:lineRule="exact"/>
              <w:ind w:left="105"/>
              <w:rPr>
                <w:sz w:val="24"/>
              </w:rPr>
            </w:pPr>
            <w:r>
              <w:rPr>
                <w:rFonts w:ascii="Courier New"/>
                <w:sz w:val="24"/>
              </w:rPr>
              <w:t>o </w:t>
            </w:r>
            <w:r>
              <w:rPr>
                <w:sz w:val="24"/>
              </w:rPr>
              <w:t>Arrecifes de coral</w:t>
            </w:r>
          </w:p>
        </w:tc>
        <w:tc>
          <w:tcPr>
            <w:tcW w:w="2690" w:type="dxa"/>
            <w:tcBorders>
              <w:bottom w:val="nil"/>
            </w:tcBorders>
          </w:tcPr>
          <w:p>
            <w:pPr>
              <w:pStyle w:val="TableParagraph"/>
              <w:spacing w:line="295" w:lineRule="exact"/>
              <w:ind w:left="104"/>
              <w:rPr>
                <w:sz w:val="24"/>
              </w:rPr>
            </w:pPr>
            <w:r>
              <w:rPr>
                <w:rFonts w:ascii="Courier New"/>
                <w:sz w:val="24"/>
              </w:rPr>
              <w:t>o </w:t>
            </w:r>
            <w:r>
              <w:rPr>
                <w:sz w:val="24"/>
              </w:rPr>
              <w:t>Puntos calientes</w:t>
            </w:r>
          </w:p>
        </w:tc>
      </w:tr>
      <w:tr>
        <w:trPr>
          <w:trHeight w:val="1958" w:hRule="atLeast"/>
        </w:trPr>
        <w:tc>
          <w:tcPr>
            <w:tcW w:w="2978" w:type="dxa"/>
            <w:gridSpan w:val="2"/>
            <w:tcBorders>
              <w:top w:val="nil"/>
            </w:tcBorders>
          </w:tcPr>
          <w:p>
            <w:pPr>
              <w:pStyle w:val="TableParagraph"/>
              <w:spacing w:before="123"/>
              <w:ind w:left="823"/>
              <w:rPr>
                <w:sz w:val="24"/>
              </w:rPr>
            </w:pPr>
            <w:r>
              <w:rPr>
                <w:sz w:val="24"/>
              </w:rPr>
              <w:t>MARINOS</w:t>
            </w:r>
          </w:p>
        </w:tc>
        <w:tc>
          <w:tcPr>
            <w:tcW w:w="3126" w:type="dxa"/>
            <w:tcBorders>
              <w:top w:val="nil"/>
            </w:tcBorders>
          </w:tcPr>
          <w:p>
            <w:pPr>
              <w:pStyle w:val="TableParagraph"/>
              <w:numPr>
                <w:ilvl w:val="0"/>
                <w:numId w:val="107"/>
              </w:numPr>
              <w:tabs>
                <w:tab w:pos="465" w:val="left" w:leader="none"/>
                <w:tab w:pos="466" w:val="left" w:leader="none"/>
              </w:tabs>
              <w:spacing w:line="240" w:lineRule="auto" w:before="124" w:after="0"/>
              <w:ind w:left="465" w:right="0" w:hanging="361"/>
              <w:jc w:val="left"/>
              <w:rPr>
                <w:sz w:val="20"/>
              </w:rPr>
            </w:pPr>
            <w:r>
              <w:rPr>
                <w:sz w:val="20"/>
              </w:rPr>
              <w:t>Cuevas</w:t>
            </w:r>
          </w:p>
          <w:p>
            <w:pPr>
              <w:pStyle w:val="TableParagraph"/>
              <w:numPr>
                <w:ilvl w:val="0"/>
                <w:numId w:val="107"/>
              </w:numPr>
              <w:tabs>
                <w:tab w:pos="465" w:val="left" w:leader="none"/>
                <w:tab w:pos="466" w:val="left" w:leader="none"/>
              </w:tabs>
              <w:spacing w:line="240" w:lineRule="auto" w:before="213" w:after="0"/>
              <w:ind w:left="465" w:right="0" w:hanging="361"/>
              <w:jc w:val="left"/>
              <w:rPr>
                <w:sz w:val="20"/>
              </w:rPr>
            </w:pPr>
            <w:r>
              <w:rPr>
                <w:sz w:val="20"/>
              </w:rPr>
              <w:t>Cráteres</w:t>
            </w:r>
          </w:p>
          <w:p>
            <w:pPr>
              <w:pStyle w:val="TableParagraph"/>
              <w:numPr>
                <w:ilvl w:val="0"/>
                <w:numId w:val="107"/>
              </w:numPr>
              <w:tabs>
                <w:tab w:pos="465" w:val="left" w:leader="none"/>
                <w:tab w:pos="466" w:val="left" w:leader="none"/>
              </w:tabs>
              <w:spacing w:line="240" w:lineRule="auto" w:before="214" w:after="0"/>
              <w:ind w:left="465" w:right="0" w:hanging="361"/>
              <w:jc w:val="left"/>
              <w:rPr>
                <w:sz w:val="20"/>
              </w:rPr>
            </w:pPr>
            <w:r>
              <w:rPr>
                <w:sz w:val="20"/>
              </w:rPr>
              <w:t>Acantilados</w:t>
            </w:r>
          </w:p>
          <w:p>
            <w:pPr>
              <w:pStyle w:val="TableParagraph"/>
              <w:numPr>
                <w:ilvl w:val="0"/>
                <w:numId w:val="107"/>
              </w:numPr>
              <w:tabs>
                <w:tab w:pos="465" w:val="left" w:leader="none"/>
                <w:tab w:pos="466" w:val="left" w:leader="none"/>
              </w:tabs>
              <w:spacing w:line="240" w:lineRule="auto" w:before="213" w:after="0"/>
              <w:ind w:left="465" w:right="0" w:hanging="361"/>
              <w:jc w:val="left"/>
              <w:rPr>
                <w:sz w:val="20"/>
              </w:rPr>
            </w:pPr>
            <w:r>
              <w:rPr>
                <w:sz w:val="20"/>
              </w:rPr>
              <w:t>Fosas</w:t>
            </w:r>
          </w:p>
        </w:tc>
        <w:tc>
          <w:tcPr>
            <w:tcW w:w="2690" w:type="dxa"/>
            <w:tcBorders>
              <w:top w:val="nil"/>
            </w:tcBorders>
          </w:tcPr>
          <w:p>
            <w:pPr>
              <w:pStyle w:val="TableParagraph"/>
              <w:numPr>
                <w:ilvl w:val="0"/>
                <w:numId w:val="108"/>
              </w:numPr>
              <w:tabs>
                <w:tab w:pos="464" w:val="left" w:leader="none"/>
                <w:tab w:pos="465" w:val="left" w:leader="none"/>
              </w:tabs>
              <w:spacing w:line="240" w:lineRule="auto" w:before="124" w:after="0"/>
              <w:ind w:left="464" w:right="0" w:hanging="361"/>
              <w:jc w:val="left"/>
              <w:rPr>
                <w:sz w:val="20"/>
              </w:rPr>
            </w:pPr>
            <w:r>
              <w:rPr>
                <w:sz w:val="20"/>
              </w:rPr>
              <w:t>Trincheras</w:t>
            </w:r>
          </w:p>
          <w:p>
            <w:pPr>
              <w:pStyle w:val="TableParagraph"/>
              <w:numPr>
                <w:ilvl w:val="0"/>
                <w:numId w:val="108"/>
              </w:numPr>
              <w:tabs>
                <w:tab w:pos="464" w:val="left" w:leader="none"/>
                <w:tab w:pos="465" w:val="left" w:leader="none"/>
              </w:tabs>
              <w:spacing w:line="240" w:lineRule="auto" w:before="213" w:after="0"/>
              <w:ind w:left="464" w:right="0" w:hanging="361"/>
              <w:jc w:val="left"/>
              <w:rPr>
                <w:sz w:val="20"/>
              </w:rPr>
            </w:pPr>
            <w:r>
              <w:rPr>
                <w:sz w:val="20"/>
              </w:rPr>
              <w:t>Cordilleras</w:t>
            </w:r>
          </w:p>
          <w:p>
            <w:pPr>
              <w:pStyle w:val="TableParagraph"/>
              <w:numPr>
                <w:ilvl w:val="0"/>
                <w:numId w:val="108"/>
              </w:numPr>
              <w:tabs>
                <w:tab w:pos="464" w:val="left" w:leader="none"/>
                <w:tab w:pos="465" w:val="left" w:leader="none"/>
              </w:tabs>
              <w:spacing w:line="240" w:lineRule="auto" w:before="214" w:after="0"/>
              <w:ind w:left="464" w:right="0" w:hanging="361"/>
              <w:jc w:val="left"/>
              <w:rPr>
                <w:sz w:val="20"/>
              </w:rPr>
            </w:pPr>
            <w:r>
              <w:rPr>
                <w:sz w:val="20"/>
              </w:rPr>
              <w:t>Bentos y bentónicos</w:t>
            </w:r>
          </w:p>
        </w:tc>
      </w:tr>
    </w:tbl>
    <w:p>
      <w:pPr>
        <w:spacing w:after="0" w:line="240" w:lineRule="auto"/>
        <w:jc w:val="left"/>
        <w:rPr>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1470" w:hRule="atLeast"/>
        </w:trPr>
        <w:tc>
          <w:tcPr>
            <w:tcW w:w="2977" w:type="dxa"/>
            <w:gridSpan w:val="2"/>
          </w:tcPr>
          <w:p>
            <w:pPr>
              <w:pStyle w:val="TableParagraph"/>
              <w:tabs>
                <w:tab w:pos="823" w:val="left" w:leader="none"/>
              </w:tabs>
              <w:spacing w:line="448" w:lineRule="auto"/>
              <w:ind w:left="823" w:right="824" w:hanging="361"/>
              <w:rPr>
                <w:sz w:val="24"/>
              </w:rPr>
            </w:pPr>
            <w:r>
              <w:rPr>
                <w:rFonts w:ascii="Courier New"/>
                <w:sz w:val="24"/>
              </w:rPr>
              <w:t>o</w:t>
              <w:tab/>
            </w:r>
            <w:r>
              <w:rPr>
                <w:sz w:val="24"/>
              </w:rPr>
              <w:t>TIERRAS </w:t>
            </w:r>
            <w:r>
              <w:rPr>
                <w:spacing w:val="-1"/>
                <w:sz w:val="24"/>
              </w:rPr>
              <w:t>INSULARES</w:t>
            </w:r>
          </w:p>
        </w:tc>
        <w:tc>
          <w:tcPr>
            <w:tcW w:w="3125" w:type="dxa"/>
            <w:gridSpan w:val="2"/>
          </w:tcPr>
          <w:p>
            <w:pPr>
              <w:pStyle w:val="TableParagraph"/>
              <w:numPr>
                <w:ilvl w:val="0"/>
                <w:numId w:val="109"/>
              </w:numPr>
              <w:tabs>
                <w:tab w:pos="467" w:val="left" w:leader="none"/>
              </w:tabs>
              <w:spacing w:line="295" w:lineRule="exact" w:before="0"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109"/>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10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110"/>
              </w:numPr>
              <w:tabs>
                <w:tab w:pos="467" w:val="left" w:leader="none"/>
              </w:tabs>
              <w:spacing w:line="295" w:lineRule="exact" w:before="0" w:after="0"/>
              <w:ind w:left="466"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110"/>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Rocas</w:t>
            </w:r>
          </w:p>
        </w:tc>
      </w:tr>
      <w:tr>
        <w:trPr>
          <w:trHeight w:val="3038" w:hRule="atLeast"/>
        </w:trPr>
        <w:tc>
          <w:tcPr>
            <w:tcW w:w="2977" w:type="dxa"/>
            <w:gridSpan w:val="2"/>
          </w:tcPr>
          <w:p>
            <w:pPr>
              <w:pStyle w:val="TableParagraph"/>
              <w:tabs>
                <w:tab w:pos="823" w:val="left" w:leader="none"/>
                <w:tab w:pos="2446" w:val="left" w:leader="none"/>
              </w:tabs>
              <w:spacing w:line="463" w:lineRule="auto" w:before="3"/>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111"/>
              </w:numPr>
              <w:tabs>
                <w:tab w:pos="467" w:val="left" w:leader="none"/>
              </w:tabs>
              <w:spacing w:line="240" w:lineRule="auto" w:before="3"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11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Reserva Ecológica</w:t>
            </w:r>
          </w:p>
          <w:p>
            <w:pPr>
              <w:pStyle w:val="TableParagraph"/>
              <w:numPr>
                <w:ilvl w:val="0"/>
                <w:numId w:val="111"/>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Refugio de Visa</w:t>
            </w:r>
            <w:r>
              <w:rPr>
                <w:spacing w:val="2"/>
                <w:sz w:val="20"/>
              </w:rPr>
              <w:t> </w:t>
            </w:r>
            <w:r>
              <w:rPr>
                <w:sz w:val="20"/>
              </w:rPr>
              <w:t>Silvestre</w:t>
            </w:r>
          </w:p>
          <w:p>
            <w:pPr>
              <w:pStyle w:val="TableParagraph"/>
              <w:numPr>
                <w:ilvl w:val="0"/>
                <w:numId w:val="11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11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Área Nacional de Recreación</w:t>
            </w:r>
          </w:p>
        </w:tc>
        <w:tc>
          <w:tcPr>
            <w:tcW w:w="2689" w:type="dxa"/>
          </w:tcPr>
          <w:p>
            <w:pPr>
              <w:pStyle w:val="TableParagraph"/>
              <w:numPr>
                <w:ilvl w:val="0"/>
                <w:numId w:val="112"/>
              </w:numPr>
              <w:tabs>
                <w:tab w:pos="467" w:val="left" w:leader="none"/>
                <w:tab w:pos="2258" w:val="left" w:leader="none"/>
              </w:tabs>
              <w:spacing w:line="463" w:lineRule="auto" w:before="3"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112"/>
              </w:numPr>
              <w:tabs>
                <w:tab w:pos="466" w:val="left" w:leader="none"/>
                <w:tab w:pos="467" w:val="left" w:leader="none"/>
              </w:tabs>
              <w:spacing w:line="240" w:lineRule="auto" w:before="39"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112"/>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Bosque Protector</w:t>
            </w:r>
          </w:p>
          <w:p>
            <w:pPr>
              <w:pStyle w:val="TableParagraph"/>
              <w:numPr>
                <w:ilvl w:val="0"/>
                <w:numId w:val="11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Geobotánica</w:t>
            </w:r>
          </w:p>
        </w:tc>
      </w:tr>
      <w:tr>
        <w:trPr>
          <w:trHeight w:val="550" w:hRule="atLeast"/>
        </w:trPr>
        <w:tc>
          <w:tcPr>
            <w:tcW w:w="8791" w:type="dxa"/>
            <w:gridSpan w:val="5"/>
          </w:tcPr>
          <w:p>
            <w:pPr>
              <w:pStyle w:val="TableParagraph"/>
              <w:spacing w:line="275" w:lineRule="exact"/>
              <w:ind w:left="386"/>
              <w:rPr>
                <w:sz w:val="24"/>
              </w:rPr>
            </w:pPr>
            <w:r>
              <w:rPr>
                <w:sz w:val="24"/>
              </w:rPr>
              <w:t>2.2 CATEGORÍA: MANIFESTACIONES CULTURALES</w:t>
            </w:r>
          </w:p>
        </w:tc>
      </w:tr>
      <w:tr>
        <w:trPr>
          <w:trHeight w:val="4234" w:hRule="atLeast"/>
        </w:trPr>
        <w:tc>
          <w:tcPr>
            <w:tcW w:w="2549" w:type="dxa"/>
          </w:tcPr>
          <w:p>
            <w:pPr>
              <w:pStyle w:val="TableParagraph"/>
              <w:spacing w:before="3"/>
              <w:ind w:left="386"/>
              <w:rPr>
                <w:sz w:val="24"/>
              </w:rPr>
            </w:pPr>
            <w:r>
              <w:rPr>
                <w:sz w:val="24"/>
              </w:rPr>
              <w:t>HISTÓRICAS</w:t>
            </w:r>
          </w:p>
        </w:tc>
        <w:tc>
          <w:tcPr>
            <w:tcW w:w="3281" w:type="dxa"/>
            <w:gridSpan w:val="2"/>
          </w:tcPr>
          <w:p>
            <w:pPr>
              <w:pStyle w:val="TableParagraph"/>
              <w:numPr>
                <w:ilvl w:val="0"/>
                <w:numId w:val="113"/>
              </w:numPr>
              <w:tabs>
                <w:tab w:pos="467" w:val="left" w:leader="none"/>
              </w:tabs>
              <w:spacing w:line="240" w:lineRule="auto" w:before="3" w:after="0"/>
              <w:ind w:left="466" w:right="0" w:hanging="361"/>
              <w:jc w:val="left"/>
              <w:rPr>
                <w:rFonts w:ascii="Courier New" w:hAnsi="Courier New"/>
                <w:sz w:val="24"/>
              </w:rPr>
            </w:pPr>
            <w:r>
              <w:rPr>
                <w:sz w:val="24"/>
              </w:rPr>
              <w:t>Arquitectura Civil</w:t>
            </w:r>
          </w:p>
          <w:p>
            <w:pPr>
              <w:pStyle w:val="TableParagraph"/>
              <w:spacing w:before="4"/>
              <w:rPr>
                <w:sz w:val="22"/>
              </w:rPr>
            </w:pPr>
          </w:p>
          <w:p>
            <w:pPr>
              <w:pStyle w:val="TableParagraph"/>
              <w:numPr>
                <w:ilvl w:val="0"/>
                <w:numId w:val="11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Religiosa</w:t>
            </w:r>
            <w:r>
              <w:rPr>
                <w:spacing w:val="-8"/>
                <w:sz w:val="20"/>
              </w:rPr>
              <w:t> </w:t>
            </w:r>
            <w:r>
              <w:rPr>
                <w:sz w:val="20"/>
              </w:rPr>
              <w:t>Militar</w:t>
            </w:r>
          </w:p>
          <w:p>
            <w:pPr>
              <w:pStyle w:val="TableParagraph"/>
              <w:numPr>
                <w:ilvl w:val="0"/>
                <w:numId w:val="11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Zonas</w:t>
            </w:r>
            <w:r>
              <w:rPr>
                <w:spacing w:val="-4"/>
                <w:sz w:val="20"/>
              </w:rPr>
              <w:t> </w:t>
            </w:r>
            <w:r>
              <w:rPr>
                <w:sz w:val="20"/>
              </w:rPr>
              <w:t>Históricas</w:t>
            </w:r>
          </w:p>
          <w:p>
            <w:pPr>
              <w:pStyle w:val="TableParagraph"/>
              <w:numPr>
                <w:ilvl w:val="0"/>
                <w:numId w:val="11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Ciudades</w:t>
            </w:r>
            <w:r>
              <w:rPr>
                <w:spacing w:val="-1"/>
                <w:sz w:val="20"/>
              </w:rPr>
              <w:t> </w:t>
            </w:r>
            <w:r>
              <w:rPr>
                <w:sz w:val="20"/>
              </w:rPr>
              <w:t>Sectores</w:t>
            </w:r>
          </w:p>
          <w:p>
            <w:pPr>
              <w:pStyle w:val="TableParagraph"/>
              <w:numPr>
                <w:ilvl w:val="0"/>
                <w:numId w:val="11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Conjuntos parciales</w:t>
            </w:r>
          </w:p>
          <w:p>
            <w:pPr>
              <w:pStyle w:val="TableParagraph"/>
              <w:numPr>
                <w:ilvl w:val="0"/>
                <w:numId w:val="11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Minas</w:t>
            </w:r>
            <w:r>
              <w:rPr>
                <w:spacing w:val="-2"/>
                <w:sz w:val="20"/>
              </w:rPr>
              <w:t> </w:t>
            </w:r>
            <w:r>
              <w:rPr>
                <w:sz w:val="20"/>
              </w:rPr>
              <w:t>Antiguas</w:t>
            </w:r>
          </w:p>
          <w:p>
            <w:pPr>
              <w:pStyle w:val="TableParagraph"/>
              <w:numPr>
                <w:ilvl w:val="0"/>
                <w:numId w:val="11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Sitios</w:t>
            </w:r>
            <w:r>
              <w:rPr>
                <w:spacing w:val="-3"/>
                <w:sz w:val="20"/>
              </w:rPr>
              <w:t> </w:t>
            </w:r>
            <w:r>
              <w:rPr>
                <w:sz w:val="20"/>
              </w:rPr>
              <w:t>Arqueológicos</w:t>
            </w:r>
          </w:p>
          <w:p>
            <w:pPr>
              <w:pStyle w:val="TableParagraph"/>
              <w:numPr>
                <w:ilvl w:val="0"/>
                <w:numId w:val="11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Zonas</w:t>
            </w:r>
            <w:r>
              <w:rPr>
                <w:spacing w:val="-4"/>
                <w:sz w:val="20"/>
              </w:rPr>
              <w:t> </w:t>
            </w:r>
            <w:r>
              <w:rPr>
                <w:sz w:val="20"/>
              </w:rPr>
              <w:t>arqueológicas</w:t>
            </w:r>
          </w:p>
        </w:tc>
        <w:tc>
          <w:tcPr>
            <w:tcW w:w="2961" w:type="dxa"/>
            <w:gridSpan w:val="2"/>
          </w:tcPr>
          <w:p>
            <w:pPr>
              <w:pStyle w:val="TableParagraph"/>
              <w:numPr>
                <w:ilvl w:val="0"/>
                <w:numId w:val="114"/>
              </w:numPr>
              <w:tabs>
                <w:tab w:pos="468" w:val="left" w:leader="none"/>
              </w:tabs>
              <w:spacing w:line="240" w:lineRule="auto" w:before="3" w:after="0"/>
              <w:ind w:left="467" w:right="0" w:hanging="361"/>
              <w:jc w:val="left"/>
              <w:rPr>
                <w:rFonts w:ascii="Courier New" w:hAnsi="Courier New"/>
                <w:sz w:val="24"/>
              </w:rPr>
            </w:pPr>
            <w:r>
              <w:rPr>
                <w:sz w:val="24"/>
              </w:rPr>
              <w:t>Conjuntos</w:t>
            </w:r>
            <w:r>
              <w:rPr>
                <w:spacing w:val="-3"/>
                <w:sz w:val="24"/>
              </w:rPr>
              <w:t> </w:t>
            </w:r>
            <w:r>
              <w:rPr>
                <w:sz w:val="24"/>
              </w:rPr>
              <w:t>Aislados</w:t>
            </w:r>
          </w:p>
          <w:p>
            <w:pPr>
              <w:pStyle w:val="TableParagraph"/>
              <w:spacing w:before="4"/>
              <w:rPr>
                <w:sz w:val="22"/>
              </w:rPr>
            </w:pPr>
          </w:p>
          <w:p>
            <w:pPr>
              <w:pStyle w:val="TableParagraph"/>
              <w:numPr>
                <w:ilvl w:val="0"/>
                <w:numId w:val="114"/>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Museos</w:t>
            </w:r>
          </w:p>
          <w:p>
            <w:pPr>
              <w:pStyle w:val="TableParagraph"/>
              <w:numPr>
                <w:ilvl w:val="0"/>
                <w:numId w:val="11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Religiosos</w:t>
            </w:r>
            <w:r>
              <w:rPr>
                <w:spacing w:val="-1"/>
                <w:sz w:val="20"/>
              </w:rPr>
              <w:t> </w:t>
            </w:r>
            <w:r>
              <w:rPr>
                <w:sz w:val="20"/>
              </w:rPr>
              <w:t>Coloniales</w:t>
            </w:r>
          </w:p>
          <w:p>
            <w:pPr>
              <w:pStyle w:val="TableParagraph"/>
              <w:numPr>
                <w:ilvl w:val="0"/>
                <w:numId w:val="11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Arqueológicos</w:t>
            </w:r>
            <w:r>
              <w:rPr>
                <w:spacing w:val="-1"/>
                <w:sz w:val="20"/>
              </w:rPr>
              <w:t> </w:t>
            </w:r>
            <w:r>
              <w:rPr>
                <w:sz w:val="20"/>
              </w:rPr>
              <w:t>Históricos</w:t>
            </w:r>
          </w:p>
          <w:p>
            <w:pPr>
              <w:pStyle w:val="TableParagraph"/>
              <w:numPr>
                <w:ilvl w:val="0"/>
                <w:numId w:val="114"/>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Técnicos</w:t>
            </w:r>
            <w:r>
              <w:rPr>
                <w:spacing w:val="-2"/>
                <w:sz w:val="20"/>
              </w:rPr>
              <w:t> </w:t>
            </w:r>
            <w:r>
              <w:rPr>
                <w:sz w:val="20"/>
              </w:rPr>
              <w:t>Artísticos</w:t>
            </w:r>
          </w:p>
          <w:p>
            <w:pPr>
              <w:pStyle w:val="TableParagraph"/>
              <w:numPr>
                <w:ilvl w:val="0"/>
                <w:numId w:val="11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Generales</w:t>
            </w:r>
            <w:r>
              <w:rPr>
                <w:spacing w:val="-2"/>
                <w:sz w:val="20"/>
              </w:rPr>
              <w:t> </w:t>
            </w:r>
            <w:r>
              <w:rPr>
                <w:sz w:val="20"/>
              </w:rPr>
              <w:t>Etnográficos</w:t>
            </w:r>
          </w:p>
          <w:p>
            <w:pPr>
              <w:pStyle w:val="TableParagraph"/>
              <w:numPr>
                <w:ilvl w:val="0"/>
                <w:numId w:val="11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Colecciones</w:t>
            </w:r>
            <w:r>
              <w:rPr>
                <w:spacing w:val="-2"/>
                <w:sz w:val="20"/>
              </w:rPr>
              <w:t> </w:t>
            </w:r>
            <w:r>
              <w:rPr>
                <w:sz w:val="20"/>
              </w:rPr>
              <w:t>particulares</w:t>
            </w:r>
          </w:p>
        </w:tc>
      </w:tr>
      <w:tr>
        <w:trPr>
          <w:trHeight w:val="1926" w:hRule="atLeast"/>
        </w:trPr>
        <w:tc>
          <w:tcPr>
            <w:tcW w:w="2549" w:type="dxa"/>
          </w:tcPr>
          <w:p>
            <w:pPr>
              <w:pStyle w:val="TableParagraph"/>
              <w:spacing w:line="275" w:lineRule="exact"/>
              <w:ind w:left="386"/>
              <w:rPr>
                <w:sz w:val="24"/>
              </w:rPr>
            </w:pPr>
            <w:r>
              <w:rPr>
                <w:sz w:val="24"/>
              </w:rPr>
              <w:t>ETNOGRAFÍA</w:t>
            </w:r>
          </w:p>
        </w:tc>
        <w:tc>
          <w:tcPr>
            <w:tcW w:w="3281" w:type="dxa"/>
            <w:gridSpan w:val="2"/>
          </w:tcPr>
          <w:p>
            <w:pPr>
              <w:pStyle w:val="TableParagraph"/>
              <w:numPr>
                <w:ilvl w:val="0"/>
                <w:numId w:val="115"/>
              </w:numPr>
              <w:tabs>
                <w:tab w:pos="467" w:val="left" w:leader="none"/>
              </w:tabs>
              <w:spacing w:line="295" w:lineRule="exact" w:before="0" w:after="0"/>
              <w:ind w:left="466" w:right="0" w:hanging="361"/>
              <w:jc w:val="left"/>
              <w:rPr>
                <w:rFonts w:ascii="Courier New" w:hAnsi="Courier New"/>
                <w:sz w:val="24"/>
              </w:rPr>
            </w:pPr>
            <w:r>
              <w:rPr>
                <w:sz w:val="24"/>
              </w:rPr>
              <w:t>Grupos</w:t>
            </w:r>
            <w:r>
              <w:rPr>
                <w:spacing w:val="-3"/>
                <w:sz w:val="24"/>
              </w:rPr>
              <w:t> </w:t>
            </w:r>
            <w:r>
              <w:rPr>
                <w:sz w:val="24"/>
              </w:rPr>
              <w:t>étnicos</w:t>
            </w:r>
          </w:p>
          <w:p>
            <w:pPr>
              <w:pStyle w:val="TableParagraph"/>
              <w:spacing w:before="4"/>
              <w:rPr>
                <w:sz w:val="22"/>
              </w:rPr>
            </w:pPr>
          </w:p>
          <w:p>
            <w:pPr>
              <w:pStyle w:val="TableParagraph"/>
              <w:numPr>
                <w:ilvl w:val="0"/>
                <w:numId w:val="11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Arquitectura Vernácula</w:t>
            </w:r>
          </w:p>
          <w:p>
            <w:pPr>
              <w:pStyle w:val="TableParagraph"/>
              <w:numPr>
                <w:ilvl w:val="0"/>
                <w:numId w:val="115"/>
              </w:numPr>
              <w:tabs>
                <w:tab w:pos="466" w:val="left" w:leader="none"/>
                <w:tab w:pos="467" w:val="left" w:leader="none"/>
              </w:tabs>
              <w:spacing w:line="446" w:lineRule="auto" w:before="213" w:after="0"/>
              <w:ind w:left="466" w:right="253" w:hanging="360"/>
              <w:jc w:val="left"/>
              <w:rPr>
                <w:rFonts w:ascii="Courier New" w:hAnsi="Courier New"/>
                <w:sz w:val="20"/>
              </w:rPr>
            </w:pPr>
            <w:r>
              <w:rPr>
                <w:sz w:val="20"/>
              </w:rPr>
              <w:t>Manifestaciones religiosas, traiciones y creencias</w:t>
            </w:r>
            <w:r>
              <w:rPr>
                <w:spacing w:val="9"/>
                <w:sz w:val="20"/>
              </w:rPr>
              <w:t> </w:t>
            </w:r>
            <w:r>
              <w:rPr>
                <w:spacing w:val="-3"/>
                <w:sz w:val="20"/>
              </w:rPr>
              <w:t>populares</w:t>
            </w:r>
          </w:p>
        </w:tc>
        <w:tc>
          <w:tcPr>
            <w:tcW w:w="2961" w:type="dxa"/>
            <w:gridSpan w:val="2"/>
          </w:tcPr>
          <w:p>
            <w:pPr>
              <w:pStyle w:val="TableParagraph"/>
              <w:numPr>
                <w:ilvl w:val="0"/>
                <w:numId w:val="116"/>
              </w:numPr>
              <w:tabs>
                <w:tab w:pos="468" w:val="left" w:leader="none"/>
              </w:tabs>
              <w:spacing w:line="295" w:lineRule="exact" w:before="0" w:after="0"/>
              <w:ind w:left="467" w:right="0" w:hanging="361"/>
              <w:jc w:val="left"/>
              <w:rPr>
                <w:rFonts w:ascii="Courier New" w:hAnsi="Courier New"/>
                <w:sz w:val="24"/>
              </w:rPr>
            </w:pPr>
            <w:r>
              <w:rPr>
                <w:sz w:val="24"/>
              </w:rPr>
              <w:t>Cueros</w:t>
            </w:r>
            <w:r>
              <w:rPr>
                <w:spacing w:val="-2"/>
                <w:sz w:val="24"/>
              </w:rPr>
              <w:t> </w:t>
            </w:r>
            <w:r>
              <w:rPr>
                <w:sz w:val="24"/>
              </w:rPr>
              <w:t>Pieles</w:t>
            </w:r>
          </w:p>
          <w:p>
            <w:pPr>
              <w:pStyle w:val="TableParagraph"/>
              <w:spacing w:before="4"/>
              <w:rPr>
                <w:sz w:val="22"/>
              </w:rPr>
            </w:pPr>
          </w:p>
          <w:p>
            <w:pPr>
              <w:pStyle w:val="TableParagraph"/>
              <w:numPr>
                <w:ilvl w:val="0"/>
                <w:numId w:val="116"/>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Madera</w:t>
            </w:r>
          </w:p>
          <w:p>
            <w:pPr>
              <w:pStyle w:val="TableParagraph"/>
              <w:numPr>
                <w:ilvl w:val="0"/>
                <w:numId w:val="116"/>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Piedras</w:t>
            </w:r>
          </w:p>
          <w:p>
            <w:pPr>
              <w:pStyle w:val="TableParagraph"/>
              <w:numPr>
                <w:ilvl w:val="0"/>
                <w:numId w:val="116"/>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Tejidos en paja</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3218" w:hRule="atLeast"/>
        </w:trPr>
        <w:tc>
          <w:tcPr>
            <w:tcW w:w="2549" w:type="dxa"/>
          </w:tcPr>
          <w:p>
            <w:pPr>
              <w:pStyle w:val="TableParagraph"/>
              <w:rPr>
                <w:sz w:val="20"/>
              </w:rPr>
            </w:pPr>
          </w:p>
        </w:tc>
        <w:tc>
          <w:tcPr>
            <w:tcW w:w="3280" w:type="dxa"/>
            <w:gridSpan w:val="2"/>
          </w:tcPr>
          <w:p>
            <w:pPr>
              <w:pStyle w:val="TableParagraph"/>
              <w:numPr>
                <w:ilvl w:val="0"/>
                <w:numId w:val="117"/>
              </w:numPr>
              <w:tabs>
                <w:tab w:pos="466" w:val="left" w:leader="none"/>
                <w:tab w:pos="467" w:val="left" w:leader="none"/>
              </w:tabs>
              <w:spacing w:line="240" w:lineRule="auto" w:before="0" w:after="0"/>
              <w:ind w:left="466" w:right="0" w:hanging="361"/>
              <w:jc w:val="left"/>
              <w:rPr>
                <w:sz w:val="20"/>
              </w:rPr>
            </w:pPr>
            <w:r>
              <w:rPr>
                <w:sz w:val="20"/>
              </w:rPr>
              <w:t>Música y danza</w:t>
            </w:r>
          </w:p>
          <w:p>
            <w:pPr>
              <w:pStyle w:val="TableParagraph"/>
              <w:numPr>
                <w:ilvl w:val="0"/>
                <w:numId w:val="117"/>
              </w:numPr>
              <w:tabs>
                <w:tab w:pos="466" w:val="left" w:leader="none"/>
                <w:tab w:pos="467" w:val="left" w:leader="none"/>
              </w:tabs>
              <w:spacing w:line="240" w:lineRule="auto" w:before="214" w:after="0"/>
              <w:ind w:left="466" w:right="0" w:hanging="361"/>
              <w:jc w:val="left"/>
              <w:rPr>
                <w:sz w:val="20"/>
              </w:rPr>
            </w:pPr>
            <w:r>
              <w:rPr>
                <w:sz w:val="20"/>
              </w:rPr>
              <w:t>Artesanías</w:t>
            </w:r>
          </w:p>
          <w:p>
            <w:pPr>
              <w:pStyle w:val="TableParagraph"/>
              <w:numPr>
                <w:ilvl w:val="0"/>
                <w:numId w:val="117"/>
              </w:numPr>
              <w:tabs>
                <w:tab w:pos="466" w:val="left" w:leader="none"/>
                <w:tab w:pos="467" w:val="left" w:leader="none"/>
              </w:tabs>
              <w:spacing w:line="240" w:lineRule="auto" w:before="213" w:after="0"/>
              <w:ind w:left="466" w:right="0" w:hanging="361"/>
              <w:jc w:val="left"/>
              <w:rPr>
                <w:sz w:val="20"/>
              </w:rPr>
            </w:pPr>
            <w:r>
              <w:rPr>
                <w:sz w:val="20"/>
              </w:rPr>
              <w:t>Instrumentos</w:t>
            </w:r>
            <w:r>
              <w:rPr>
                <w:spacing w:val="-1"/>
                <w:sz w:val="20"/>
              </w:rPr>
              <w:t> </w:t>
            </w:r>
            <w:r>
              <w:rPr>
                <w:sz w:val="20"/>
              </w:rPr>
              <w:t>musicales</w:t>
            </w:r>
          </w:p>
          <w:p>
            <w:pPr>
              <w:pStyle w:val="TableParagraph"/>
              <w:numPr>
                <w:ilvl w:val="0"/>
                <w:numId w:val="117"/>
              </w:numPr>
              <w:tabs>
                <w:tab w:pos="466" w:val="left" w:leader="none"/>
                <w:tab w:pos="467" w:val="left" w:leader="none"/>
              </w:tabs>
              <w:spacing w:line="240" w:lineRule="auto" w:before="213" w:after="0"/>
              <w:ind w:left="466" w:right="0" w:hanging="361"/>
              <w:jc w:val="left"/>
              <w:rPr>
                <w:sz w:val="20"/>
              </w:rPr>
            </w:pPr>
            <w:r>
              <w:rPr>
                <w:sz w:val="20"/>
              </w:rPr>
              <w:t>Tejidos,</w:t>
            </w:r>
            <w:r>
              <w:rPr>
                <w:spacing w:val="2"/>
                <w:sz w:val="20"/>
              </w:rPr>
              <w:t> </w:t>
            </w:r>
            <w:r>
              <w:rPr>
                <w:sz w:val="20"/>
              </w:rPr>
              <w:t>indumentaria</w:t>
            </w:r>
          </w:p>
          <w:p>
            <w:pPr>
              <w:pStyle w:val="TableParagraph"/>
              <w:numPr>
                <w:ilvl w:val="0"/>
                <w:numId w:val="117"/>
              </w:numPr>
              <w:tabs>
                <w:tab w:pos="466" w:val="left" w:leader="none"/>
                <w:tab w:pos="467" w:val="left" w:leader="none"/>
              </w:tabs>
              <w:spacing w:line="240" w:lineRule="auto" w:before="213" w:after="0"/>
              <w:ind w:left="466" w:right="0" w:hanging="361"/>
              <w:jc w:val="left"/>
              <w:rPr>
                <w:sz w:val="20"/>
              </w:rPr>
            </w:pPr>
            <w:r>
              <w:rPr>
                <w:sz w:val="20"/>
              </w:rPr>
              <w:t>Máscaras</w:t>
            </w:r>
          </w:p>
          <w:p>
            <w:pPr>
              <w:pStyle w:val="TableParagraph"/>
              <w:numPr>
                <w:ilvl w:val="0"/>
                <w:numId w:val="117"/>
              </w:numPr>
              <w:tabs>
                <w:tab w:pos="466" w:val="left" w:leader="none"/>
                <w:tab w:pos="467" w:val="left" w:leader="none"/>
              </w:tabs>
              <w:spacing w:line="240" w:lineRule="auto" w:before="213" w:after="0"/>
              <w:ind w:left="466" w:right="0" w:hanging="361"/>
              <w:jc w:val="left"/>
              <w:rPr>
                <w:sz w:val="20"/>
              </w:rPr>
            </w:pPr>
            <w:r>
              <w:rPr>
                <w:sz w:val="20"/>
              </w:rPr>
              <w:t>Alfarería</w:t>
            </w:r>
          </w:p>
          <w:p>
            <w:pPr>
              <w:pStyle w:val="TableParagraph"/>
              <w:numPr>
                <w:ilvl w:val="0"/>
                <w:numId w:val="117"/>
              </w:numPr>
              <w:tabs>
                <w:tab w:pos="466" w:val="left" w:leader="none"/>
                <w:tab w:pos="467" w:val="left" w:leader="none"/>
              </w:tabs>
              <w:spacing w:line="240" w:lineRule="auto" w:before="214" w:after="0"/>
              <w:ind w:left="466" w:right="0" w:hanging="361"/>
              <w:jc w:val="left"/>
              <w:rPr>
                <w:sz w:val="20"/>
              </w:rPr>
            </w:pPr>
            <w:r>
              <w:rPr>
                <w:sz w:val="20"/>
              </w:rPr>
              <w:t>Metales</w:t>
            </w:r>
          </w:p>
        </w:tc>
        <w:tc>
          <w:tcPr>
            <w:tcW w:w="2960" w:type="dxa"/>
          </w:tcPr>
          <w:p>
            <w:pPr>
              <w:pStyle w:val="TableParagraph"/>
              <w:numPr>
                <w:ilvl w:val="0"/>
                <w:numId w:val="118"/>
              </w:numPr>
              <w:tabs>
                <w:tab w:pos="468" w:val="left" w:leader="none"/>
                <w:tab w:pos="469" w:val="left" w:leader="none"/>
              </w:tabs>
              <w:spacing w:line="240" w:lineRule="auto" w:before="0" w:after="0"/>
              <w:ind w:left="468" w:right="0" w:hanging="361"/>
              <w:jc w:val="left"/>
              <w:rPr>
                <w:sz w:val="20"/>
              </w:rPr>
            </w:pPr>
            <w:r>
              <w:rPr>
                <w:sz w:val="20"/>
              </w:rPr>
              <w:t>Objetos</w:t>
            </w:r>
            <w:r>
              <w:rPr>
                <w:spacing w:val="-1"/>
                <w:sz w:val="20"/>
              </w:rPr>
              <w:t> </w:t>
            </w:r>
            <w:r>
              <w:rPr>
                <w:sz w:val="20"/>
              </w:rPr>
              <w:t>rituales</w:t>
            </w:r>
          </w:p>
          <w:p>
            <w:pPr>
              <w:pStyle w:val="TableParagraph"/>
              <w:numPr>
                <w:ilvl w:val="0"/>
                <w:numId w:val="118"/>
              </w:numPr>
              <w:tabs>
                <w:tab w:pos="468" w:val="left" w:leader="none"/>
                <w:tab w:pos="469" w:val="left" w:leader="none"/>
              </w:tabs>
              <w:spacing w:line="240" w:lineRule="auto" w:before="214" w:after="0"/>
              <w:ind w:left="468" w:right="0" w:hanging="361"/>
              <w:jc w:val="left"/>
              <w:rPr>
                <w:sz w:val="20"/>
              </w:rPr>
            </w:pPr>
            <w:r>
              <w:rPr>
                <w:sz w:val="20"/>
              </w:rPr>
              <w:t>Pintura</w:t>
            </w:r>
          </w:p>
          <w:p>
            <w:pPr>
              <w:pStyle w:val="TableParagraph"/>
              <w:numPr>
                <w:ilvl w:val="0"/>
                <w:numId w:val="118"/>
              </w:numPr>
              <w:tabs>
                <w:tab w:pos="468" w:val="left" w:leader="none"/>
                <w:tab w:pos="469" w:val="left" w:leader="none"/>
              </w:tabs>
              <w:spacing w:line="240" w:lineRule="auto" w:before="213" w:after="0"/>
              <w:ind w:left="468" w:right="0" w:hanging="361"/>
              <w:jc w:val="left"/>
              <w:rPr>
                <w:sz w:val="20"/>
              </w:rPr>
            </w:pPr>
            <w:r>
              <w:rPr>
                <w:sz w:val="20"/>
              </w:rPr>
              <w:t>Imaginería</w:t>
            </w:r>
          </w:p>
          <w:p>
            <w:pPr>
              <w:pStyle w:val="TableParagraph"/>
              <w:numPr>
                <w:ilvl w:val="0"/>
                <w:numId w:val="118"/>
              </w:numPr>
              <w:tabs>
                <w:tab w:pos="468" w:val="left" w:leader="none"/>
                <w:tab w:pos="469" w:val="left" w:leader="none"/>
              </w:tabs>
              <w:spacing w:line="240" w:lineRule="auto" w:before="213" w:after="0"/>
              <w:ind w:left="468" w:right="0" w:hanging="361"/>
              <w:jc w:val="left"/>
              <w:rPr>
                <w:sz w:val="20"/>
              </w:rPr>
            </w:pPr>
            <w:r>
              <w:rPr>
                <w:sz w:val="20"/>
              </w:rPr>
              <w:t>Armas</w:t>
            </w:r>
          </w:p>
          <w:p>
            <w:pPr>
              <w:pStyle w:val="TableParagraph"/>
              <w:numPr>
                <w:ilvl w:val="0"/>
                <w:numId w:val="118"/>
              </w:numPr>
              <w:tabs>
                <w:tab w:pos="468" w:val="left" w:leader="none"/>
                <w:tab w:pos="469" w:val="left" w:leader="none"/>
              </w:tabs>
              <w:spacing w:line="240" w:lineRule="auto" w:before="213" w:after="0"/>
              <w:ind w:left="468" w:right="0" w:hanging="361"/>
              <w:jc w:val="left"/>
              <w:rPr>
                <w:sz w:val="20"/>
              </w:rPr>
            </w:pPr>
            <w:r>
              <w:rPr>
                <w:sz w:val="20"/>
              </w:rPr>
              <w:t>Ferias y</w:t>
            </w:r>
            <w:r>
              <w:rPr>
                <w:spacing w:val="-1"/>
                <w:sz w:val="20"/>
              </w:rPr>
              <w:t> </w:t>
            </w:r>
            <w:r>
              <w:rPr>
                <w:sz w:val="20"/>
              </w:rPr>
              <w:t>mercados</w:t>
            </w:r>
          </w:p>
          <w:p>
            <w:pPr>
              <w:pStyle w:val="TableParagraph"/>
              <w:numPr>
                <w:ilvl w:val="0"/>
                <w:numId w:val="118"/>
              </w:numPr>
              <w:tabs>
                <w:tab w:pos="468" w:val="left" w:leader="none"/>
                <w:tab w:pos="469" w:val="left" w:leader="none"/>
              </w:tabs>
              <w:spacing w:line="240" w:lineRule="auto" w:before="213" w:after="0"/>
              <w:ind w:left="468" w:right="0" w:hanging="361"/>
              <w:jc w:val="left"/>
              <w:rPr>
                <w:sz w:val="20"/>
              </w:rPr>
            </w:pPr>
            <w:r>
              <w:rPr>
                <w:sz w:val="20"/>
              </w:rPr>
              <w:t>Comidas y bebidas</w:t>
            </w:r>
            <w:r>
              <w:rPr>
                <w:spacing w:val="-2"/>
                <w:sz w:val="20"/>
              </w:rPr>
              <w:t> </w:t>
            </w:r>
            <w:r>
              <w:rPr>
                <w:sz w:val="20"/>
              </w:rPr>
              <w:t>típicas</w:t>
            </w:r>
          </w:p>
          <w:p>
            <w:pPr>
              <w:pStyle w:val="TableParagraph"/>
              <w:numPr>
                <w:ilvl w:val="0"/>
                <w:numId w:val="118"/>
              </w:numPr>
              <w:tabs>
                <w:tab w:pos="468" w:val="left" w:leader="none"/>
                <w:tab w:pos="469" w:val="left" w:leader="none"/>
              </w:tabs>
              <w:spacing w:line="240" w:lineRule="auto" w:before="214" w:after="0"/>
              <w:ind w:left="468" w:right="0" w:hanging="361"/>
              <w:jc w:val="left"/>
              <w:rPr>
                <w:sz w:val="20"/>
              </w:rPr>
            </w:pPr>
            <w:r>
              <w:rPr>
                <w:sz w:val="20"/>
              </w:rPr>
              <w:t>Shamanismo</w:t>
            </w:r>
          </w:p>
        </w:tc>
      </w:tr>
      <w:tr>
        <w:trPr>
          <w:trHeight w:val="2946" w:hRule="atLeast"/>
        </w:trPr>
        <w:tc>
          <w:tcPr>
            <w:tcW w:w="2549" w:type="dxa"/>
          </w:tcPr>
          <w:p>
            <w:pPr>
              <w:pStyle w:val="TableParagraph"/>
              <w:tabs>
                <w:tab w:pos="2166" w:val="left" w:leader="none"/>
              </w:tabs>
              <w:spacing w:line="480" w:lineRule="auto" w:before="3"/>
              <w:ind w:left="103" w:right="196" w:firstLine="283"/>
              <w:jc w:val="both"/>
              <w:rPr>
                <w:sz w:val="24"/>
              </w:rPr>
            </w:pPr>
            <w:r>
              <w:rPr>
                <w:sz w:val="24"/>
              </w:rPr>
              <w:t>REALIZACIONES TÉCNICAS</w:t>
              <w:tab/>
            </w:r>
            <w:r>
              <w:rPr>
                <w:spacing w:val="-17"/>
                <w:sz w:val="24"/>
              </w:rPr>
              <w:t>Y </w:t>
            </w:r>
            <w:r>
              <w:rPr>
                <w:sz w:val="24"/>
              </w:rPr>
              <w:t>CIENTÍFICAS</w:t>
            </w:r>
          </w:p>
        </w:tc>
        <w:tc>
          <w:tcPr>
            <w:tcW w:w="3280" w:type="dxa"/>
            <w:gridSpan w:val="2"/>
          </w:tcPr>
          <w:p>
            <w:pPr>
              <w:pStyle w:val="TableParagraph"/>
              <w:numPr>
                <w:ilvl w:val="0"/>
                <w:numId w:val="119"/>
              </w:numPr>
              <w:tabs>
                <w:tab w:pos="467" w:val="left" w:leader="none"/>
              </w:tabs>
              <w:spacing w:line="240" w:lineRule="auto" w:before="3"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11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11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Explotaciones</w:t>
            </w:r>
            <w:r>
              <w:rPr>
                <w:spacing w:val="-2"/>
                <w:sz w:val="20"/>
              </w:rPr>
              <w:t> </w:t>
            </w:r>
            <w:r>
              <w:rPr>
                <w:sz w:val="20"/>
              </w:rPr>
              <w:t>industriales</w:t>
            </w:r>
          </w:p>
          <w:p>
            <w:pPr>
              <w:pStyle w:val="TableParagraph"/>
              <w:numPr>
                <w:ilvl w:val="0"/>
                <w:numId w:val="11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Obras</w:t>
            </w:r>
            <w:r>
              <w:rPr>
                <w:spacing w:val="-1"/>
                <w:sz w:val="20"/>
              </w:rPr>
              <w:t> </w:t>
            </w:r>
            <w:r>
              <w:rPr>
                <w:sz w:val="20"/>
              </w:rPr>
              <w:t>técnicas</w:t>
            </w:r>
          </w:p>
          <w:p>
            <w:pPr>
              <w:pStyle w:val="TableParagraph"/>
              <w:numPr>
                <w:ilvl w:val="0"/>
                <w:numId w:val="11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Viveros</w:t>
            </w:r>
          </w:p>
          <w:p>
            <w:pPr>
              <w:pStyle w:val="TableParagraph"/>
              <w:numPr>
                <w:ilvl w:val="0"/>
                <w:numId w:val="11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Orquidearios</w:t>
            </w:r>
          </w:p>
        </w:tc>
        <w:tc>
          <w:tcPr>
            <w:tcW w:w="2960" w:type="dxa"/>
          </w:tcPr>
          <w:p>
            <w:pPr>
              <w:pStyle w:val="TableParagraph"/>
              <w:numPr>
                <w:ilvl w:val="0"/>
                <w:numId w:val="120"/>
              </w:numPr>
              <w:tabs>
                <w:tab w:pos="469" w:val="left" w:leader="none"/>
                <w:tab w:pos="1428" w:val="left" w:leader="none"/>
                <w:tab w:pos="2638" w:val="left" w:leader="none"/>
              </w:tabs>
              <w:spacing w:line="446" w:lineRule="auto" w:before="3" w:after="0"/>
              <w:ind w:left="468" w:right="189"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120"/>
              </w:numPr>
              <w:tabs>
                <w:tab w:pos="468" w:val="left" w:leader="none"/>
                <w:tab w:pos="469" w:val="left" w:leader="none"/>
              </w:tabs>
              <w:spacing w:line="240" w:lineRule="auto" w:before="58" w:after="0"/>
              <w:ind w:left="468" w:right="0" w:hanging="361"/>
              <w:jc w:val="left"/>
              <w:rPr>
                <w:rFonts w:ascii="Courier New" w:hAnsi="Courier New"/>
                <w:sz w:val="20"/>
              </w:rPr>
            </w:pPr>
            <w:r>
              <w:rPr>
                <w:sz w:val="20"/>
              </w:rPr>
              <w:t>Zoológicos y acuarios</w:t>
            </w:r>
          </w:p>
          <w:p>
            <w:pPr>
              <w:pStyle w:val="TableParagraph"/>
              <w:numPr>
                <w:ilvl w:val="0"/>
                <w:numId w:val="120"/>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120"/>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Bibliotecas</w:t>
            </w:r>
          </w:p>
          <w:p>
            <w:pPr>
              <w:pStyle w:val="TableParagraph"/>
              <w:numPr>
                <w:ilvl w:val="0"/>
                <w:numId w:val="120"/>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Explotación</w:t>
            </w:r>
            <w:r>
              <w:rPr>
                <w:spacing w:val="1"/>
                <w:sz w:val="20"/>
              </w:rPr>
              <w:t> </w:t>
            </w:r>
            <w:r>
              <w:rPr>
                <w:sz w:val="20"/>
              </w:rPr>
              <w:t>Piscícolas</w:t>
            </w:r>
          </w:p>
        </w:tc>
      </w:tr>
      <w:tr>
        <w:trPr>
          <w:trHeight w:val="2206" w:hRule="atLeast"/>
        </w:trPr>
        <w:tc>
          <w:tcPr>
            <w:tcW w:w="2549" w:type="dxa"/>
          </w:tcPr>
          <w:p>
            <w:pPr>
              <w:pStyle w:val="TableParagraph"/>
              <w:spacing w:line="480" w:lineRule="auto"/>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0" w:type="dxa"/>
            <w:gridSpan w:val="2"/>
          </w:tcPr>
          <w:p>
            <w:pPr>
              <w:pStyle w:val="TableParagraph"/>
              <w:spacing w:line="480" w:lineRule="auto"/>
              <w:ind w:left="106" w:right="2093" w:firstLine="284"/>
              <w:jc w:val="both"/>
              <w:rPr>
                <w:sz w:val="20"/>
              </w:rPr>
            </w:pPr>
            <w:r>
              <w:rPr>
                <w:sz w:val="24"/>
              </w:rPr>
              <w:t>Museos </w:t>
            </w:r>
            <w:r>
              <w:rPr>
                <w:sz w:val="20"/>
              </w:rPr>
              <w:t>Obras de arte Pintura</w:t>
            </w:r>
          </w:p>
        </w:tc>
        <w:tc>
          <w:tcPr>
            <w:tcW w:w="2960" w:type="dxa"/>
          </w:tcPr>
          <w:p>
            <w:pPr>
              <w:pStyle w:val="TableParagraph"/>
              <w:spacing w:line="275" w:lineRule="exact"/>
              <w:ind w:left="392"/>
              <w:rPr>
                <w:sz w:val="24"/>
              </w:rPr>
            </w:pPr>
            <w:r>
              <w:rPr>
                <w:sz w:val="24"/>
              </w:rPr>
              <w:t>Escultura</w:t>
            </w:r>
          </w:p>
          <w:p>
            <w:pPr>
              <w:pStyle w:val="TableParagraph"/>
              <w:spacing w:before="1"/>
              <w:rPr>
                <w:sz w:val="24"/>
              </w:rPr>
            </w:pPr>
          </w:p>
          <w:p>
            <w:pPr>
              <w:pStyle w:val="TableParagraph"/>
              <w:ind w:left="108"/>
              <w:rPr>
                <w:sz w:val="20"/>
              </w:rPr>
            </w:pPr>
            <w:r>
              <w:rPr>
                <w:sz w:val="20"/>
              </w:rPr>
              <w:t>Galería</w:t>
            </w:r>
          </w:p>
        </w:tc>
      </w:tr>
      <w:tr>
        <w:trPr>
          <w:trHeight w:val="1930" w:hRule="atLeast"/>
        </w:trPr>
        <w:tc>
          <w:tcPr>
            <w:tcW w:w="2549" w:type="dxa"/>
          </w:tcPr>
          <w:p>
            <w:pPr>
              <w:pStyle w:val="TableParagraph"/>
              <w:spacing w:line="477" w:lineRule="auto" w:before="2"/>
              <w:ind w:left="103" w:right="306" w:firstLine="283"/>
              <w:rPr>
                <w:sz w:val="24"/>
              </w:rPr>
            </w:pPr>
            <w:r>
              <w:rPr>
                <w:sz w:val="24"/>
              </w:rPr>
              <w:t>ACONTECIMIEN TOS PROGRAMADOS</w:t>
            </w:r>
          </w:p>
        </w:tc>
        <w:tc>
          <w:tcPr>
            <w:tcW w:w="3280" w:type="dxa"/>
            <w:gridSpan w:val="2"/>
          </w:tcPr>
          <w:p>
            <w:pPr>
              <w:pStyle w:val="TableParagraph"/>
              <w:numPr>
                <w:ilvl w:val="0"/>
                <w:numId w:val="121"/>
              </w:numPr>
              <w:tabs>
                <w:tab w:pos="467" w:val="left" w:leader="none"/>
              </w:tabs>
              <w:spacing w:line="240" w:lineRule="auto" w:before="2" w:after="0"/>
              <w:ind w:left="466" w:right="0" w:hanging="361"/>
              <w:jc w:val="left"/>
              <w:rPr>
                <w:rFonts w:ascii="Courier New" w:hAnsi="Courier New"/>
                <w:sz w:val="24"/>
              </w:rPr>
            </w:pPr>
            <w:r>
              <w:rPr>
                <w:sz w:val="24"/>
              </w:rPr>
              <w:t>Artísticos</w:t>
            </w:r>
          </w:p>
          <w:p>
            <w:pPr>
              <w:pStyle w:val="TableParagraph"/>
              <w:spacing w:before="5"/>
              <w:rPr>
                <w:sz w:val="22"/>
              </w:rPr>
            </w:pPr>
          </w:p>
          <w:p>
            <w:pPr>
              <w:pStyle w:val="TableParagraph"/>
              <w:numPr>
                <w:ilvl w:val="0"/>
                <w:numId w:val="12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12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121"/>
              </w:numPr>
              <w:tabs>
                <w:tab w:pos="466" w:val="left" w:leader="none"/>
                <w:tab w:pos="467" w:val="left" w:leader="none"/>
              </w:tabs>
              <w:spacing w:line="240" w:lineRule="auto" w:before="210" w:after="0"/>
              <w:ind w:left="466" w:right="0" w:hanging="361"/>
              <w:jc w:val="left"/>
              <w:rPr>
                <w:rFonts w:ascii="Courier New" w:hAnsi="Courier New"/>
                <w:sz w:val="20"/>
              </w:rPr>
            </w:pPr>
            <w:r>
              <w:rPr>
                <w:sz w:val="20"/>
              </w:rPr>
              <w:t>Gastronomía</w:t>
            </w:r>
          </w:p>
        </w:tc>
        <w:tc>
          <w:tcPr>
            <w:tcW w:w="2960" w:type="dxa"/>
          </w:tcPr>
          <w:p>
            <w:pPr>
              <w:pStyle w:val="TableParagraph"/>
              <w:numPr>
                <w:ilvl w:val="0"/>
                <w:numId w:val="122"/>
              </w:numPr>
              <w:tabs>
                <w:tab w:pos="469" w:val="left" w:leader="none"/>
              </w:tabs>
              <w:spacing w:line="240" w:lineRule="auto" w:before="2" w:after="0"/>
              <w:ind w:left="468" w:right="0" w:hanging="361"/>
              <w:jc w:val="left"/>
              <w:rPr>
                <w:rFonts w:ascii="Courier New" w:hAnsi="Courier New"/>
                <w:sz w:val="24"/>
              </w:rPr>
            </w:pPr>
            <w:r>
              <w:rPr>
                <w:sz w:val="24"/>
              </w:rPr>
              <w:t>Rodeos</w:t>
            </w:r>
          </w:p>
          <w:p>
            <w:pPr>
              <w:pStyle w:val="TableParagraph"/>
              <w:spacing w:before="5"/>
              <w:rPr>
                <w:sz w:val="22"/>
              </w:rPr>
            </w:pPr>
          </w:p>
          <w:p>
            <w:pPr>
              <w:pStyle w:val="TableParagraph"/>
              <w:numPr>
                <w:ilvl w:val="0"/>
                <w:numId w:val="122"/>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122"/>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Eventos deportivos</w:t>
            </w:r>
          </w:p>
        </w:tc>
      </w:tr>
      <w:tr>
        <w:trPr>
          <w:trHeight w:val="554" w:hRule="atLeast"/>
        </w:trPr>
        <w:tc>
          <w:tcPr>
            <w:tcW w:w="8789" w:type="dxa"/>
            <w:gridSpan w:val="4"/>
          </w:tcPr>
          <w:p>
            <w:pPr>
              <w:pStyle w:val="TableParagraph"/>
              <w:spacing w:before="3"/>
              <w:ind w:left="386"/>
              <w:rPr>
                <w:sz w:val="24"/>
              </w:rPr>
            </w:pPr>
            <w:r>
              <w:rPr>
                <w:sz w:val="24"/>
              </w:rPr>
              <w:t>3. UBICACIÓN DEL ATRACTIVO</w:t>
            </w:r>
          </w:p>
        </w:tc>
      </w:tr>
      <w:tr>
        <w:trPr>
          <w:trHeight w:val="553" w:hRule="atLeast"/>
        </w:trPr>
        <w:tc>
          <w:tcPr>
            <w:tcW w:w="4445" w:type="dxa"/>
            <w:gridSpan w:val="2"/>
          </w:tcPr>
          <w:p>
            <w:pPr>
              <w:pStyle w:val="TableParagraph"/>
              <w:spacing w:line="275" w:lineRule="exact"/>
              <w:ind w:left="386"/>
              <w:rPr>
                <w:sz w:val="24"/>
              </w:rPr>
            </w:pPr>
            <w:r>
              <w:rPr>
                <w:sz w:val="24"/>
              </w:rPr>
              <w:t>3.1 Provincia: Guayas</w:t>
            </w:r>
          </w:p>
        </w:tc>
        <w:tc>
          <w:tcPr>
            <w:tcW w:w="4344" w:type="dxa"/>
            <w:gridSpan w:val="2"/>
          </w:tcPr>
          <w:p>
            <w:pPr>
              <w:pStyle w:val="TableParagraph"/>
              <w:spacing w:line="275" w:lineRule="exact"/>
              <w:ind w:left="391"/>
              <w:rPr>
                <w:sz w:val="24"/>
              </w:rPr>
            </w:pPr>
            <w:r>
              <w:rPr>
                <w:sz w:val="24"/>
              </w:rPr>
              <w:t>3.2 Cantón:</w:t>
            </w:r>
          </w:p>
        </w:tc>
      </w:tr>
    </w:tbl>
    <w:p>
      <w:pPr>
        <w:spacing w:after="0" w:line="275" w:lineRule="exac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45"/>
        <w:gridCol w:w="4345"/>
      </w:tblGrid>
      <w:tr>
        <w:trPr>
          <w:trHeight w:val="550" w:hRule="atLeast"/>
        </w:trPr>
        <w:tc>
          <w:tcPr>
            <w:tcW w:w="4445" w:type="dxa"/>
          </w:tcPr>
          <w:p>
            <w:pPr>
              <w:pStyle w:val="TableParagraph"/>
              <w:spacing w:line="275" w:lineRule="exact"/>
              <w:ind w:left="386"/>
              <w:rPr>
                <w:sz w:val="24"/>
              </w:rPr>
            </w:pPr>
            <w:r>
              <w:rPr>
                <w:sz w:val="24"/>
              </w:rPr>
              <w:t>3.3 Parroquia: El Rosario</w:t>
            </w:r>
          </w:p>
        </w:tc>
        <w:tc>
          <w:tcPr>
            <w:tcW w:w="4345" w:type="dxa"/>
          </w:tcPr>
          <w:p>
            <w:pPr>
              <w:pStyle w:val="TableParagraph"/>
              <w:spacing w:line="275" w:lineRule="exact"/>
              <w:ind w:left="391"/>
              <w:rPr>
                <w:sz w:val="24"/>
              </w:rPr>
            </w:pPr>
            <w:r>
              <w:rPr>
                <w:sz w:val="24"/>
              </w:rPr>
              <w:t>3.4. Comunidad o Barrio: El Rosario</w:t>
            </w:r>
          </w:p>
        </w:tc>
      </w:tr>
      <w:tr>
        <w:trPr>
          <w:trHeight w:val="553" w:hRule="atLeast"/>
        </w:trPr>
        <w:tc>
          <w:tcPr>
            <w:tcW w:w="8790" w:type="dxa"/>
            <w:gridSpan w:val="2"/>
          </w:tcPr>
          <w:p>
            <w:pPr>
              <w:pStyle w:val="TableParagraph"/>
              <w:spacing w:before="3"/>
              <w:ind w:left="386"/>
              <w:rPr>
                <w:sz w:val="24"/>
              </w:rPr>
            </w:pPr>
            <w:r>
              <w:rPr>
                <w:sz w:val="24"/>
              </w:rPr>
              <w:t>3.5 Coordenadas del atractivo:</w:t>
            </w:r>
          </w:p>
        </w:tc>
      </w:tr>
      <w:tr>
        <w:trPr>
          <w:trHeight w:val="1101" w:hRule="atLeast"/>
        </w:trPr>
        <w:tc>
          <w:tcPr>
            <w:tcW w:w="8790" w:type="dxa"/>
            <w:gridSpan w:val="2"/>
          </w:tcPr>
          <w:p>
            <w:pPr>
              <w:pStyle w:val="TableParagraph"/>
              <w:spacing w:line="275" w:lineRule="exact"/>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4" w:hRule="atLeast"/>
        </w:trPr>
        <w:tc>
          <w:tcPr>
            <w:tcW w:w="4445" w:type="dxa"/>
          </w:tcPr>
          <w:p>
            <w:pPr>
              <w:pStyle w:val="TableParagraph"/>
              <w:spacing w:before="3"/>
              <w:ind w:left="386"/>
              <w:rPr>
                <w:sz w:val="24"/>
              </w:rPr>
            </w:pPr>
            <w:r>
              <w:rPr>
                <w:sz w:val="24"/>
              </w:rPr>
              <w:t>4.1 Nombre del poblado:</w:t>
            </w:r>
          </w:p>
        </w:tc>
        <w:tc>
          <w:tcPr>
            <w:tcW w:w="4345" w:type="dxa"/>
          </w:tcPr>
          <w:p>
            <w:pPr>
              <w:pStyle w:val="TableParagraph"/>
              <w:spacing w:before="3"/>
              <w:ind w:left="391"/>
              <w:rPr>
                <w:sz w:val="24"/>
              </w:rPr>
            </w:pPr>
            <w:r>
              <w:rPr>
                <w:sz w:val="24"/>
              </w:rPr>
              <w:t>4.2 Tiempo en minutos:</w:t>
            </w:r>
          </w:p>
        </w:tc>
      </w:tr>
      <w:tr>
        <w:trPr>
          <w:trHeight w:val="550" w:hRule="atLeast"/>
        </w:trPr>
        <w:tc>
          <w:tcPr>
            <w:tcW w:w="8790" w:type="dxa"/>
            <w:gridSpan w:val="2"/>
          </w:tcPr>
          <w:p>
            <w:pPr>
              <w:pStyle w:val="TableParagraph"/>
              <w:spacing w:line="275" w:lineRule="exact"/>
              <w:ind w:left="386"/>
              <w:rPr>
                <w:sz w:val="24"/>
              </w:rPr>
            </w:pPr>
            <w:r>
              <w:rPr>
                <w:sz w:val="24"/>
              </w:rPr>
              <w:t>5. CARACTERÍSTICAS FÍSICAS DEL ATRACTIVO</w:t>
            </w:r>
          </w:p>
        </w:tc>
      </w:tr>
      <w:tr>
        <w:trPr>
          <w:trHeight w:val="554" w:hRule="atLeast"/>
        </w:trPr>
        <w:tc>
          <w:tcPr>
            <w:tcW w:w="8790" w:type="dxa"/>
            <w:gridSpan w:val="2"/>
          </w:tcPr>
          <w:p>
            <w:pPr>
              <w:pStyle w:val="TableParagraph"/>
              <w:spacing w:before="3"/>
              <w:ind w:left="386"/>
              <w:rPr>
                <w:sz w:val="24"/>
              </w:rPr>
            </w:pPr>
            <w:r>
              <w:rPr>
                <w:sz w:val="24"/>
              </w:rPr>
              <w:t>5.1 Altitud:</w:t>
            </w:r>
          </w:p>
        </w:tc>
      </w:tr>
      <w:tr>
        <w:trPr>
          <w:trHeight w:val="550" w:hRule="atLeast"/>
        </w:trPr>
        <w:tc>
          <w:tcPr>
            <w:tcW w:w="8790" w:type="dxa"/>
            <w:gridSpan w:val="2"/>
          </w:tcPr>
          <w:p>
            <w:pPr>
              <w:pStyle w:val="TableParagraph"/>
              <w:spacing w:line="275" w:lineRule="exact"/>
              <w:ind w:left="386"/>
              <w:rPr>
                <w:sz w:val="24"/>
              </w:rPr>
            </w:pPr>
            <w:r>
              <w:rPr>
                <w:sz w:val="24"/>
              </w:rPr>
              <w:t>5.2 Temperatura:</w:t>
            </w:r>
          </w:p>
        </w:tc>
      </w:tr>
      <w:tr>
        <w:trPr>
          <w:trHeight w:val="554" w:hRule="atLeast"/>
        </w:trPr>
        <w:tc>
          <w:tcPr>
            <w:tcW w:w="8790" w:type="dxa"/>
            <w:gridSpan w:val="2"/>
          </w:tcPr>
          <w:p>
            <w:pPr>
              <w:pStyle w:val="TableParagraph"/>
              <w:spacing w:before="3"/>
              <w:ind w:left="386"/>
              <w:rPr>
                <w:sz w:val="24"/>
              </w:rPr>
            </w:pPr>
            <w:r>
              <w:rPr>
                <w:sz w:val="24"/>
              </w:rPr>
              <w:t>5.3 Precipitación Pluviométrica:</w:t>
            </w:r>
          </w:p>
        </w:tc>
      </w:tr>
      <w:tr>
        <w:trPr>
          <w:trHeight w:val="1010" w:hRule="atLeast"/>
        </w:trPr>
        <w:tc>
          <w:tcPr>
            <w:tcW w:w="8790" w:type="dxa"/>
            <w:gridSpan w:val="2"/>
          </w:tcPr>
          <w:p>
            <w:pPr>
              <w:pStyle w:val="TableParagraph"/>
              <w:spacing w:line="275" w:lineRule="exact"/>
              <w:ind w:left="386"/>
              <w:rPr>
                <w:sz w:val="24"/>
              </w:rPr>
            </w:pPr>
            <w:r>
              <w:rPr>
                <w:sz w:val="24"/>
              </w:rPr>
              <w:t>5.4 Descripción del atractivo:</w:t>
            </w:r>
          </w:p>
        </w:tc>
      </w:tr>
      <w:tr>
        <w:trPr>
          <w:trHeight w:val="554" w:hRule="atLeast"/>
        </w:trPr>
        <w:tc>
          <w:tcPr>
            <w:tcW w:w="8790" w:type="dxa"/>
            <w:gridSpan w:val="2"/>
          </w:tcPr>
          <w:p>
            <w:pPr>
              <w:pStyle w:val="TableParagraph"/>
              <w:spacing w:before="3"/>
              <w:ind w:left="386"/>
              <w:rPr>
                <w:sz w:val="24"/>
              </w:rPr>
            </w:pPr>
            <w:r>
              <w:rPr>
                <w:sz w:val="24"/>
              </w:rPr>
              <w:t>5.5 Atractivos individuales que los conforman:</w:t>
            </w:r>
          </w:p>
        </w:tc>
      </w:tr>
      <w:tr>
        <w:trPr>
          <w:trHeight w:val="550" w:hRule="atLeast"/>
        </w:trPr>
        <w:tc>
          <w:tcPr>
            <w:tcW w:w="8790" w:type="dxa"/>
            <w:gridSpan w:val="2"/>
          </w:tcPr>
          <w:p>
            <w:pPr>
              <w:pStyle w:val="TableParagraph"/>
              <w:spacing w:line="275" w:lineRule="exact"/>
              <w:ind w:left="386"/>
              <w:rPr>
                <w:sz w:val="24"/>
              </w:rPr>
            </w:pPr>
            <w:r>
              <w:rPr>
                <w:sz w:val="24"/>
              </w:rPr>
              <w:t>5.6 Permisos y restricciones:</w:t>
            </w:r>
          </w:p>
        </w:tc>
      </w:tr>
      <w:tr>
        <w:trPr>
          <w:trHeight w:val="554" w:hRule="atLeast"/>
        </w:trPr>
        <w:tc>
          <w:tcPr>
            <w:tcW w:w="8790" w:type="dxa"/>
            <w:gridSpan w:val="2"/>
          </w:tcPr>
          <w:p>
            <w:pPr>
              <w:pStyle w:val="TableParagraph"/>
              <w:spacing w:before="3"/>
              <w:ind w:left="386"/>
              <w:rPr>
                <w:sz w:val="24"/>
              </w:rPr>
            </w:pPr>
            <w:r>
              <w:rPr>
                <w:sz w:val="24"/>
              </w:rPr>
              <w:t>5.7 Usos Actuales:</w:t>
            </w:r>
          </w:p>
        </w:tc>
      </w:tr>
      <w:tr>
        <w:trPr>
          <w:trHeight w:val="550" w:hRule="atLeast"/>
        </w:trPr>
        <w:tc>
          <w:tcPr>
            <w:tcW w:w="8790" w:type="dxa"/>
            <w:gridSpan w:val="2"/>
          </w:tcPr>
          <w:p>
            <w:pPr>
              <w:pStyle w:val="TableParagraph"/>
              <w:spacing w:line="275" w:lineRule="exact"/>
              <w:ind w:left="386"/>
              <w:rPr>
                <w:sz w:val="24"/>
              </w:rPr>
            </w:pPr>
            <w:r>
              <w:rPr>
                <w:sz w:val="24"/>
              </w:rPr>
              <w:t>5.8 Usos Potenciales:</w:t>
            </w:r>
          </w:p>
        </w:tc>
      </w:tr>
      <w:tr>
        <w:trPr>
          <w:trHeight w:val="553" w:hRule="atLeast"/>
        </w:trPr>
        <w:tc>
          <w:tcPr>
            <w:tcW w:w="8790" w:type="dxa"/>
            <w:gridSpan w:val="2"/>
          </w:tcPr>
          <w:p>
            <w:pPr>
              <w:pStyle w:val="TableParagraph"/>
              <w:spacing w:before="3"/>
              <w:ind w:left="386"/>
              <w:rPr>
                <w:sz w:val="24"/>
              </w:rPr>
            </w:pPr>
            <w:r>
              <w:rPr>
                <w:sz w:val="24"/>
              </w:rPr>
              <w:t>5.9 Impactos positivos:</w:t>
            </w:r>
          </w:p>
        </w:tc>
      </w:tr>
      <w:tr>
        <w:trPr>
          <w:trHeight w:val="1010" w:hRule="atLeast"/>
        </w:trPr>
        <w:tc>
          <w:tcPr>
            <w:tcW w:w="8790" w:type="dxa"/>
            <w:gridSpan w:val="2"/>
          </w:tcPr>
          <w:p>
            <w:pPr>
              <w:pStyle w:val="TableParagraph"/>
              <w:spacing w:line="275" w:lineRule="exact"/>
              <w:ind w:left="386"/>
              <w:rPr>
                <w:sz w:val="24"/>
              </w:rPr>
            </w:pPr>
            <w:r>
              <w:rPr>
                <w:sz w:val="24"/>
              </w:rPr>
              <w:t>5.10 Impactos negativos:</w:t>
            </w:r>
          </w:p>
        </w:tc>
      </w:tr>
      <w:tr>
        <w:trPr>
          <w:trHeight w:val="1010" w:hRule="atLeast"/>
        </w:trPr>
        <w:tc>
          <w:tcPr>
            <w:tcW w:w="8790" w:type="dxa"/>
            <w:gridSpan w:val="2"/>
          </w:tcPr>
          <w:p>
            <w:pPr>
              <w:pStyle w:val="TableParagraph"/>
              <w:spacing w:line="275" w:lineRule="exact"/>
              <w:ind w:left="386"/>
              <w:rPr>
                <w:sz w:val="24"/>
              </w:rPr>
            </w:pPr>
            <w:r>
              <w:rPr>
                <w:sz w:val="24"/>
              </w:rPr>
              <w:t>5.11 Observaciones:</w:t>
            </w:r>
          </w:p>
        </w:tc>
      </w:tr>
      <w:tr>
        <w:trPr>
          <w:trHeight w:val="550" w:hRule="atLeast"/>
        </w:trPr>
        <w:tc>
          <w:tcPr>
            <w:tcW w:w="8790" w:type="dxa"/>
            <w:gridSpan w:val="2"/>
          </w:tcPr>
          <w:p>
            <w:pPr>
              <w:pStyle w:val="TableParagraph"/>
              <w:spacing w:before="3"/>
              <w:ind w:left="386"/>
              <w:rPr>
                <w:sz w:val="24"/>
              </w:rPr>
            </w:pPr>
            <w:r>
              <w:rPr>
                <w:sz w:val="24"/>
              </w:rPr>
              <w:t>6. ESTADOS DE CONSERVACIÓN DEL ATRACTIVO</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827"/>
        <w:gridCol w:w="831"/>
        <w:gridCol w:w="550"/>
        <w:gridCol w:w="1102"/>
        <w:gridCol w:w="1854"/>
      </w:tblGrid>
      <w:tr>
        <w:trPr>
          <w:trHeight w:val="550" w:hRule="atLeast"/>
        </w:trPr>
        <w:tc>
          <w:tcPr>
            <w:tcW w:w="8779" w:type="dxa"/>
            <w:gridSpan w:val="8"/>
          </w:tcPr>
          <w:p>
            <w:pPr>
              <w:pStyle w:val="TableParagraph"/>
              <w:spacing w:line="275" w:lineRule="exact"/>
              <w:ind w:left="386"/>
              <w:rPr>
                <w:sz w:val="24"/>
              </w:rPr>
            </w:pPr>
            <w:r>
              <w:rPr>
                <w:sz w:val="24"/>
              </w:rPr>
              <w:t>6.1 Estado:</w:t>
            </w:r>
          </w:p>
        </w:tc>
      </w:tr>
      <w:tr>
        <w:trPr>
          <w:trHeight w:val="553" w:hRule="atLeast"/>
        </w:trPr>
        <w:tc>
          <w:tcPr>
            <w:tcW w:w="4442" w:type="dxa"/>
            <w:gridSpan w:val="4"/>
          </w:tcPr>
          <w:p>
            <w:pPr>
              <w:pStyle w:val="TableParagraph"/>
              <w:spacing w:before="3"/>
              <w:ind w:left="386"/>
              <w:rPr>
                <w:sz w:val="24"/>
              </w:rPr>
            </w:pPr>
            <w:r>
              <w:rPr>
                <w:sz w:val="24"/>
              </w:rPr>
              <w:t>Alterado</w:t>
            </w:r>
          </w:p>
        </w:tc>
        <w:tc>
          <w:tcPr>
            <w:tcW w:w="4337" w:type="dxa"/>
            <w:gridSpan w:val="4"/>
          </w:tcPr>
          <w:p>
            <w:pPr>
              <w:pStyle w:val="TableParagraph"/>
              <w:spacing w:before="3"/>
              <w:ind w:left="394"/>
              <w:rPr>
                <w:sz w:val="24"/>
              </w:rPr>
            </w:pPr>
            <w:r>
              <w:rPr>
                <w:sz w:val="24"/>
              </w:rPr>
              <w:t>No alterado</w:t>
            </w:r>
          </w:p>
        </w:tc>
      </w:tr>
      <w:tr>
        <w:trPr>
          <w:trHeight w:val="550" w:hRule="atLeast"/>
        </w:trPr>
        <w:tc>
          <w:tcPr>
            <w:tcW w:w="8779" w:type="dxa"/>
            <w:gridSpan w:val="8"/>
          </w:tcPr>
          <w:p>
            <w:pPr>
              <w:pStyle w:val="TableParagraph"/>
              <w:spacing w:line="275" w:lineRule="exact"/>
              <w:ind w:left="386"/>
              <w:rPr>
                <w:sz w:val="24"/>
              </w:rPr>
            </w:pPr>
            <w:r>
              <w:rPr>
                <w:sz w:val="24"/>
              </w:rPr>
              <w:t>6.2 Causas:</w:t>
            </w:r>
          </w:p>
        </w:tc>
      </w:tr>
      <w:tr>
        <w:trPr>
          <w:trHeight w:val="554" w:hRule="atLeast"/>
        </w:trPr>
        <w:tc>
          <w:tcPr>
            <w:tcW w:w="8779" w:type="dxa"/>
            <w:gridSpan w:val="8"/>
          </w:tcPr>
          <w:p>
            <w:pPr>
              <w:pStyle w:val="TableParagraph"/>
              <w:spacing w:before="3"/>
              <w:ind w:left="386"/>
              <w:rPr>
                <w:sz w:val="24"/>
              </w:rPr>
            </w:pPr>
            <w:r>
              <w:rPr>
                <w:sz w:val="24"/>
              </w:rPr>
              <w:t>Entorno del atractivo</w:t>
            </w:r>
          </w:p>
        </w:tc>
      </w:tr>
      <w:tr>
        <w:trPr>
          <w:trHeight w:val="550" w:hRule="atLeast"/>
        </w:trPr>
        <w:tc>
          <w:tcPr>
            <w:tcW w:w="8779" w:type="dxa"/>
            <w:gridSpan w:val="8"/>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3"/>
              <w:ind w:left="386"/>
              <w:rPr>
                <w:sz w:val="24"/>
              </w:rPr>
            </w:pPr>
            <w:r>
              <w:rPr>
                <w:sz w:val="24"/>
              </w:rPr>
              <w:t>Conservado</w:t>
            </w:r>
          </w:p>
        </w:tc>
        <w:tc>
          <w:tcPr>
            <w:tcW w:w="2759" w:type="dxa"/>
            <w:gridSpan w:val="4"/>
          </w:tcPr>
          <w:p>
            <w:pPr>
              <w:pStyle w:val="TableParagraph"/>
              <w:tabs>
                <w:tab w:pos="1119" w:val="left" w:leader="none"/>
                <w:tab w:pos="2330" w:val="left" w:leader="none"/>
              </w:tabs>
              <w:spacing w:before="3"/>
              <w:ind w:left="388"/>
              <w:rPr>
                <w:sz w:val="24"/>
              </w:rPr>
            </w:pPr>
            <w:r>
              <w:rPr>
                <w:sz w:val="24"/>
              </w:rPr>
              <w:t>En</w:t>
              <w:tab/>
              <w:t>proceso</w:t>
              <w:tab/>
              <w:t>de</w:t>
            </w:r>
          </w:p>
          <w:p>
            <w:pPr>
              <w:pStyle w:val="TableParagraph"/>
              <w:rPr>
                <w:sz w:val="24"/>
              </w:rPr>
            </w:pPr>
          </w:p>
          <w:p>
            <w:pPr>
              <w:pStyle w:val="TableParagraph"/>
              <w:ind w:left="104"/>
              <w:rPr>
                <w:sz w:val="24"/>
              </w:rPr>
            </w:pPr>
            <w:r>
              <w:rPr>
                <w:sz w:val="24"/>
              </w:rPr>
              <w:t>deterioro</w:t>
            </w:r>
          </w:p>
        </w:tc>
        <w:tc>
          <w:tcPr>
            <w:tcW w:w="2956" w:type="dxa"/>
            <w:gridSpan w:val="2"/>
          </w:tcPr>
          <w:p>
            <w:pPr>
              <w:pStyle w:val="TableParagraph"/>
              <w:spacing w:before="3"/>
              <w:ind w:left="398"/>
              <w:rPr>
                <w:sz w:val="24"/>
              </w:rPr>
            </w:pPr>
            <w:r>
              <w:rPr>
                <w:sz w:val="24"/>
              </w:rPr>
              <w:t>Deteriorado</w:t>
            </w:r>
          </w:p>
        </w:tc>
      </w:tr>
      <w:tr>
        <w:trPr>
          <w:trHeight w:val="550" w:hRule="atLeast"/>
        </w:trPr>
        <w:tc>
          <w:tcPr>
            <w:tcW w:w="8779" w:type="dxa"/>
            <w:gridSpan w:val="8"/>
          </w:tcPr>
          <w:p>
            <w:pPr>
              <w:pStyle w:val="TableParagraph"/>
              <w:spacing w:line="275" w:lineRule="exact"/>
              <w:ind w:left="386"/>
              <w:rPr>
                <w:sz w:val="24"/>
              </w:rPr>
            </w:pPr>
            <w:r>
              <w:rPr>
                <w:sz w:val="24"/>
              </w:rPr>
              <w:t>7.2 Causas</w:t>
            </w:r>
          </w:p>
        </w:tc>
      </w:tr>
      <w:tr>
        <w:trPr>
          <w:trHeight w:val="554" w:hRule="atLeast"/>
        </w:trPr>
        <w:tc>
          <w:tcPr>
            <w:tcW w:w="8779" w:type="dxa"/>
            <w:gridSpan w:val="8"/>
          </w:tcPr>
          <w:p>
            <w:pPr>
              <w:pStyle w:val="TableParagraph"/>
              <w:spacing w:before="3"/>
              <w:ind w:left="386"/>
              <w:rPr>
                <w:sz w:val="24"/>
              </w:rPr>
            </w:pPr>
            <w:r>
              <w:rPr>
                <w:sz w:val="24"/>
              </w:rPr>
              <w:t>8. VULNERABILIDAD DEL ATRACTIVO</w:t>
            </w:r>
          </w:p>
        </w:tc>
      </w:tr>
      <w:tr>
        <w:trPr>
          <w:trHeight w:val="1561" w:hRule="atLeast"/>
        </w:trPr>
        <w:tc>
          <w:tcPr>
            <w:tcW w:w="1956" w:type="dxa"/>
          </w:tcPr>
          <w:p>
            <w:pPr>
              <w:pStyle w:val="TableParagraph"/>
              <w:spacing w:line="480" w:lineRule="auto"/>
              <w:ind w:left="103" w:right="779" w:firstLine="283"/>
              <w:rPr>
                <w:sz w:val="24"/>
              </w:rPr>
            </w:pPr>
            <w:r>
              <w:rPr>
                <w:sz w:val="24"/>
              </w:rPr>
              <w:t>Riesgos naturales</w:t>
            </w:r>
          </w:p>
        </w:tc>
        <w:tc>
          <w:tcPr>
            <w:tcW w:w="1659"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1"/>
              <w:rPr>
                <w:sz w:val="24"/>
              </w:rPr>
            </w:pPr>
          </w:p>
          <w:p>
            <w:pPr>
              <w:pStyle w:val="TableParagraph"/>
              <w:ind w:left="107"/>
              <w:rPr>
                <w:sz w:val="20"/>
              </w:rPr>
            </w:pPr>
            <w:r>
              <w:rPr>
                <w:sz w:val="20"/>
              </w:rPr>
              <w:t>Fallas geológicas</w:t>
            </w:r>
          </w:p>
        </w:tc>
        <w:tc>
          <w:tcPr>
            <w:tcW w:w="1658" w:type="dxa"/>
            <w:gridSpan w:val="2"/>
          </w:tcPr>
          <w:p>
            <w:pPr>
              <w:pStyle w:val="TableParagraph"/>
              <w:spacing w:line="275" w:lineRule="exact"/>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2" w:type="dxa"/>
            <w:gridSpan w:val="2"/>
          </w:tcPr>
          <w:p>
            <w:pPr>
              <w:pStyle w:val="TableParagraph"/>
              <w:spacing w:line="275" w:lineRule="exact"/>
              <w:ind w:left="395"/>
              <w:rPr>
                <w:sz w:val="24"/>
              </w:rPr>
            </w:pPr>
            <w:r>
              <w:rPr>
                <w:sz w:val="24"/>
              </w:rPr>
              <w:t>Deslaves</w:t>
            </w:r>
          </w:p>
        </w:tc>
        <w:tc>
          <w:tcPr>
            <w:tcW w:w="1854" w:type="dxa"/>
          </w:tcPr>
          <w:p>
            <w:pPr>
              <w:pStyle w:val="TableParagraph"/>
              <w:spacing w:line="275" w:lineRule="exact"/>
              <w:ind w:left="400"/>
              <w:rPr>
                <w:sz w:val="24"/>
              </w:rPr>
            </w:pPr>
            <w:r>
              <w:rPr>
                <w:sz w:val="24"/>
              </w:rPr>
              <w:t>Inundacione</w:t>
            </w:r>
          </w:p>
          <w:p>
            <w:pPr>
              <w:pStyle w:val="TableParagraph"/>
              <w:rPr>
                <w:sz w:val="24"/>
              </w:rPr>
            </w:pPr>
          </w:p>
          <w:p>
            <w:pPr>
              <w:pStyle w:val="TableParagraph"/>
              <w:ind w:left="116"/>
              <w:rPr>
                <w:sz w:val="24"/>
              </w:rPr>
            </w:pPr>
            <w:r>
              <w:rPr>
                <w:w w:val="99"/>
                <w:sz w:val="24"/>
              </w:rPr>
              <w:t>s</w:t>
            </w:r>
          </w:p>
        </w:tc>
      </w:tr>
      <w:tr>
        <w:trPr>
          <w:trHeight w:val="1658" w:hRule="atLeast"/>
        </w:trPr>
        <w:tc>
          <w:tcPr>
            <w:tcW w:w="1956" w:type="dxa"/>
          </w:tcPr>
          <w:p>
            <w:pPr>
              <w:pStyle w:val="TableParagraph"/>
              <w:spacing w:before="3"/>
              <w:ind w:left="386"/>
              <w:rPr>
                <w:sz w:val="24"/>
              </w:rPr>
            </w:pPr>
            <w:r>
              <w:rPr>
                <w:sz w:val="24"/>
              </w:rPr>
              <w:t>Antrópicos</w:t>
            </w:r>
          </w:p>
        </w:tc>
        <w:tc>
          <w:tcPr>
            <w:tcW w:w="1659" w:type="dxa"/>
            <w:gridSpan w:val="2"/>
          </w:tcPr>
          <w:p>
            <w:pPr>
              <w:pStyle w:val="TableParagraph"/>
              <w:spacing w:line="480" w:lineRule="auto" w:before="3"/>
              <w:ind w:left="107" w:right="238" w:firstLine="284"/>
              <w:rPr>
                <w:sz w:val="24"/>
              </w:rPr>
            </w:pPr>
            <w:r>
              <w:rPr>
                <w:sz w:val="24"/>
              </w:rPr>
              <w:t>Conflictos tenencia</w:t>
            </w:r>
          </w:p>
        </w:tc>
        <w:tc>
          <w:tcPr>
            <w:tcW w:w="1658" w:type="dxa"/>
            <w:gridSpan w:val="2"/>
          </w:tcPr>
          <w:p>
            <w:pPr>
              <w:pStyle w:val="TableParagraph"/>
              <w:spacing w:before="3"/>
              <w:ind w:left="393"/>
              <w:rPr>
                <w:sz w:val="24"/>
              </w:rPr>
            </w:pPr>
            <w:r>
              <w:rPr>
                <w:sz w:val="24"/>
              </w:rPr>
              <w:t>Abandono</w:t>
            </w:r>
          </w:p>
        </w:tc>
        <w:tc>
          <w:tcPr>
            <w:tcW w:w="1652" w:type="dxa"/>
            <w:gridSpan w:val="2"/>
          </w:tcPr>
          <w:p>
            <w:pPr>
              <w:pStyle w:val="TableParagraph"/>
              <w:spacing w:before="3"/>
              <w:ind w:left="395"/>
              <w:rPr>
                <w:sz w:val="24"/>
              </w:rPr>
            </w:pPr>
            <w:r>
              <w:rPr>
                <w:sz w:val="24"/>
              </w:rPr>
              <w:t>Malas</w:t>
            </w:r>
          </w:p>
          <w:p>
            <w:pPr>
              <w:pStyle w:val="TableParagraph"/>
              <w:spacing w:line="550" w:lineRule="atLeast" w:before="2"/>
              <w:ind w:left="111" w:right="204"/>
              <w:rPr>
                <w:sz w:val="24"/>
              </w:rPr>
            </w:pPr>
            <w:r>
              <w:rPr>
                <w:sz w:val="24"/>
              </w:rPr>
              <w:t>intervencione s</w:t>
            </w:r>
          </w:p>
        </w:tc>
        <w:tc>
          <w:tcPr>
            <w:tcW w:w="1854" w:type="dxa"/>
          </w:tcPr>
          <w:p>
            <w:pPr>
              <w:pStyle w:val="TableParagraph"/>
              <w:spacing w:before="3"/>
              <w:ind w:left="400"/>
              <w:rPr>
                <w:sz w:val="24"/>
              </w:rPr>
            </w:pPr>
            <w:r>
              <w:rPr>
                <w:sz w:val="24"/>
              </w:rPr>
              <w:t>Otros</w:t>
            </w:r>
          </w:p>
        </w:tc>
      </w:tr>
      <w:tr>
        <w:trPr>
          <w:trHeight w:val="1102" w:hRule="atLeast"/>
        </w:trPr>
        <w:tc>
          <w:tcPr>
            <w:tcW w:w="8779" w:type="dxa"/>
            <w:gridSpan w:val="8"/>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0" w:hRule="atLeast"/>
        </w:trPr>
        <w:tc>
          <w:tcPr>
            <w:tcW w:w="8779" w:type="dxa"/>
            <w:gridSpan w:val="8"/>
          </w:tcPr>
          <w:p>
            <w:pPr>
              <w:pStyle w:val="TableParagraph"/>
              <w:rPr>
                <w:sz w:val="24"/>
              </w:rPr>
            </w:pPr>
          </w:p>
        </w:tc>
      </w:tr>
      <w:tr>
        <w:trPr>
          <w:trHeight w:val="554" w:hRule="atLeast"/>
        </w:trPr>
        <w:tc>
          <w:tcPr>
            <w:tcW w:w="8779" w:type="dxa"/>
            <w:gridSpan w:val="8"/>
          </w:tcPr>
          <w:p>
            <w:pPr>
              <w:pStyle w:val="TableParagraph"/>
              <w:spacing w:before="3"/>
              <w:ind w:left="386"/>
              <w:rPr>
                <w:sz w:val="24"/>
              </w:rPr>
            </w:pPr>
            <w:r>
              <w:rPr>
                <w:sz w:val="24"/>
              </w:rPr>
              <w:t>10. PATRIMONIO CULTURAL SI EXISTE EN EL ATRACTIVO</w:t>
            </w:r>
          </w:p>
        </w:tc>
      </w:tr>
      <w:tr>
        <w:trPr>
          <w:trHeight w:val="1106" w:hRule="atLeast"/>
        </w:trPr>
        <w:tc>
          <w:tcPr>
            <w:tcW w:w="1956" w:type="dxa"/>
          </w:tcPr>
          <w:p>
            <w:pPr>
              <w:pStyle w:val="TableParagraph"/>
              <w:spacing w:line="275" w:lineRule="exact"/>
              <w:ind w:left="386"/>
              <w:rPr>
                <w:sz w:val="24"/>
              </w:rPr>
            </w:pPr>
            <w:r>
              <w:rPr>
                <w:sz w:val="24"/>
              </w:rPr>
              <w:t>Material</w:t>
            </w:r>
          </w:p>
        </w:tc>
        <w:tc>
          <w:tcPr>
            <w:tcW w:w="1659" w:type="dxa"/>
            <w:gridSpan w:val="2"/>
          </w:tcPr>
          <w:p>
            <w:pPr>
              <w:pStyle w:val="TableParagraph"/>
              <w:spacing w:line="275" w:lineRule="exact"/>
              <w:ind w:left="392"/>
              <w:rPr>
                <w:sz w:val="24"/>
              </w:rPr>
            </w:pPr>
            <w:r>
              <w:rPr>
                <w:sz w:val="24"/>
              </w:rPr>
              <w:t>Mueble</w:t>
            </w:r>
          </w:p>
        </w:tc>
        <w:tc>
          <w:tcPr>
            <w:tcW w:w="1658" w:type="dxa"/>
            <w:gridSpan w:val="2"/>
          </w:tcPr>
          <w:p>
            <w:pPr>
              <w:pStyle w:val="TableParagraph"/>
              <w:spacing w:line="275" w:lineRule="exact"/>
              <w:ind w:left="393"/>
              <w:rPr>
                <w:sz w:val="24"/>
              </w:rPr>
            </w:pPr>
            <w:r>
              <w:rPr>
                <w:sz w:val="24"/>
              </w:rPr>
              <w:t>Inmueble</w:t>
            </w:r>
          </w:p>
        </w:tc>
        <w:tc>
          <w:tcPr>
            <w:tcW w:w="1652" w:type="dxa"/>
            <w:gridSpan w:val="2"/>
          </w:tcPr>
          <w:p>
            <w:pPr>
              <w:pStyle w:val="TableParagraph"/>
              <w:spacing w:line="275" w:lineRule="exact"/>
              <w:ind w:left="395"/>
              <w:rPr>
                <w:sz w:val="24"/>
              </w:rPr>
            </w:pPr>
            <w:r>
              <w:rPr>
                <w:sz w:val="24"/>
              </w:rPr>
              <w:t>Arqueológ</w:t>
            </w:r>
          </w:p>
          <w:p>
            <w:pPr>
              <w:pStyle w:val="TableParagraph"/>
              <w:rPr>
                <w:sz w:val="24"/>
              </w:rPr>
            </w:pPr>
          </w:p>
          <w:p>
            <w:pPr>
              <w:pStyle w:val="TableParagraph"/>
              <w:ind w:left="111"/>
              <w:rPr>
                <w:sz w:val="24"/>
              </w:rPr>
            </w:pPr>
            <w:r>
              <w:rPr>
                <w:sz w:val="24"/>
              </w:rPr>
              <w:t>ico</w:t>
            </w:r>
          </w:p>
        </w:tc>
        <w:tc>
          <w:tcPr>
            <w:tcW w:w="1854" w:type="dxa"/>
          </w:tcPr>
          <w:p>
            <w:pPr>
              <w:pStyle w:val="TableParagraph"/>
              <w:spacing w:line="275" w:lineRule="exact"/>
              <w:ind w:left="400"/>
              <w:rPr>
                <w:sz w:val="24"/>
              </w:rPr>
            </w:pPr>
            <w:r>
              <w:rPr>
                <w:sz w:val="24"/>
              </w:rPr>
              <w:t>Documental</w:t>
            </w:r>
          </w:p>
        </w:tc>
      </w:tr>
    </w:tbl>
    <w:p>
      <w:pPr>
        <w:spacing w:after="0" w:line="275" w:lineRule="exact"/>
        <w:rPr>
          <w:sz w:val="24"/>
        </w:rPr>
        <w:sectPr>
          <w:pgSz w:w="11910" w:h="16840"/>
          <w:pgMar w:header="727" w:footer="1837" w:top="2180" w:bottom="21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516"/>
        <w:gridCol w:w="392"/>
        <w:gridCol w:w="396"/>
        <w:gridCol w:w="1184"/>
        <w:gridCol w:w="241"/>
        <w:gridCol w:w="948"/>
        <w:gridCol w:w="1185"/>
        <w:gridCol w:w="1381"/>
      </w:tblGrid>
      <w:tr>
        <w:trPr>
          <w:trHeight w:val="2482" w:hRule="atLeast"/>
        </w:trPr>
        <w:tc>
          <w:tcPr>
            <w:tcW w:w="1956" w:type="dxa"/>
            <w:gridSpan w:val="2"/>
          </w:tcPr>
          <w:p>
            <w:pPr>
              <w:pStyle w:val="TableParagraph"/>
              <w:spacing w:line="275" w:lineRule="exact"/>
              <w:ind w:left="386"/>
              <w:rPr>
                <w:sz w:val="24"/>
              </w:rPr>
            </w:pPr>
            <w:r>
              <w:rPr>
                <w:sz w:val="24"/>
              </w:rPr>
              <w:t>Inmaterial</w:t>
            </w:r>
          </w:p>
        </w:tc>
        <w:tc>
          <w:tcPr>
            <w:tcW w:w="3322" w:type="dxa"/>
            <w:gridSpan w:val="6"/>
          </w:tcPr>
          <w:p>
            <w:pPr>
              <w:pStyle w:val="TableParagraph"/>
              <w:spacing w:line="480" w:lineRule="auto"/>
              <w:ind w:left="107" w:firstLine="284"/>
              <w:rPr>
                <w:sz w:val="24"/>
              </w:rPr>
            </w:pPr>
            <w:r>
              <w:rPr>
                <w:sz w:val="24"/>
              </w:rPr>
              <w:t>Tradiciones y expresiones orales</w:t>
            </w:r>
          </w:p>
          <w:p>
            <w:pPr>
              <w:pStyle w:val="TableParagraph"/>
              <w:spacing w:line="480" w:lineRule="auto"/>
              <w:ind w:left="107" w:right="130"/>
              <w:rPr>
                <w:sz w:val="20"/>
              </w:rPr>
            </w:pPr>
            <w:r>
              <w:rPr>
                <w:sz w:val="20"/>
              </w:rPr>
              <w:t>Usos sociales, rituales y actos festivos Conocimientos y usos relacionados</w:t>
            </w:r>
          </w:p>
          <w:p>
            <w:pPr>
              <w:pStyle w:val="TableParagraph"/>
              <w:spacing w:before="1"/>
              <w:ind w:left="107"/>
              <w:rPr>
                <w:sz w:val="20"/>
              </w:rPr>
            </w:pPr>
            <w:r>
              <w:rPr>
                <w:sz w:val="20"/>
              </w:rPr>
              <w:t>con la naturaleza y el universo</w:t>
            </w:r>
          </w:p>
        </w:tc>
        <w:tc>
          <w:tcPr>
            <w:tcW w:w="3514" w:type="dxa"/>
            <w:gridSpan w:val="3"/>
          </w:tcPr>
          <w:p>
            <w:pPr>
              <w:pStyle w:val="TableParagraph"/>
              <w:spacing w:line="275" w:lineRule="exact"/>
              <w:ind w:left="1" w:right="668"/>
              <w:jc w:val="center"/>
              <w:rPr>
                <w:sz w:val="24"/>
              </w:rPr>
            </w:pPr>
            <w:r>
              <w:rPr>
                <w:sz w:val="24"/>
              </w:rPr>
              <w:t>Artes del espectáculo</w:t>
            </w:r>
          </w:p>
          <w:p>
            <w:pPr>
              <w:pStyle w:val="TableParagraph"/>
              <w:spacing w:before="2"/>
              <w:rPr>
                <w:sz w:val="24"/>
              </w:rPr>
            </w:pPr>
          </w:p>
          <w:p>
            <w:pPr>
              <w:pStyle w:val="TableParagraph"/>
              <w:ind w:left="85" w:right="667"/>
              <w:jc w:val="center"/>
              <w:rPr>
                <w:sz w:val="20"/>
              </w:rPr>
            </w:pPr>
            <w:r>
              <w:rPr>
                <w:sz w:val="20"/>
              </w:rPr>
              <w:t>Técnicas artesanales tradicionales</w:t>
            </w:r>
          </w:p>
        </w:tc>
      </w:tr>
      <w:tr>
        <w:trPr>
          <w:trHeight w:val="1106" w:hRule="atLeast"/>
        </w:trPr>
        <w:tc>
          <w:tcPr>
            <w:tcW w:w="8792" w:type="dxa"/>
            <w:gridSpan w:val="11"/>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before="3"/>
              <w:ind w:left="386"/>
              <w:rPr>
                <w:sz w:val="24"/>
              </w:rPr>
            </w:pPr>
            <w:r>
              <w:rPr>
                <w:sz w:val="24"/>
              </w:rPr>
              <w:t>11.</w:t>
              <w:tab/>
              <w:t>INFRAESTRUCTURA</w:t>
              <w:tab/>
              <w:t>VIAL</w:t>
              <w:tab/>
              <w:t>Y</w:t>
              <w:tab/>
              <w:t>ACCESO</w:t>
              <w:tab/>
              <w:t>DESDE</w:t>
              <w:tab/>
              <w:t>LA</w:t>
              <w:tab/>
              <w:t>CABEZERA</w:t>
            </w:r>
          </w:p>
          <w:p>
            <w:pPr>
              <w:pStyle w:val="TableParagraph"/>
              <w:rPr>
                <w:sz w:val="24"/>
              </w:rPr>
            </w:pPr>
          </w:p>
          <w:p>
            <w:pPr>
              <w:pStyle w:val="TableParagraph"/>
              <w:ind w:left="103"/>
              <w:rPr>
                <w:sz w:val="24"/>
              </w:rPr>
            </w:pPr>
            <w:r>
              <w:rPr>
                <w:sz w:val="24"/>
              </w:rPr>
              <w:t>CANTONAL</w:t>
            </w:r>
          </w:p>
        </w:tc>
      </w:tr>
      <w:tr>
        <w:trPr>
          <w:trHeight w:val="2758" w:hRule="atLeast"/>
        </w:trPr>
        <w:tc>
          <w:tcPr>
            <w:tcW w:w="1272" w:type="dxa"/>
          </w:tcPr>
          <w:p>
            <w:pPr>
              <w:pStyle w:val="TableParagraph"/>
              <w:spacing w:line="275" w:lineRule="exact"/>
              <w:ind w:left="386"/>
              <w:rPr>
                <w:sz w:val="24"/>
              </w:rPr>
            </w:pPr>
            <w:r>
              <w:rPr>
                <w:sz w:val="24"/>
              </w:rPr>
              <w:t>TIPO</w:t>
            </w:r>
          </w:p>
        </w:tc>
        <w:tc>
          <w:tcPr>
            <w:tcW w:w="1277" w:type="dxa"/>
            <w:gridSpan w:val="2"/>
          </w:tcPr>
          <w:p>
            <w:pPr>
              <w:pStyle w:val="TableParagraph"/>
              <w:spacing w:line="480" w:lineRule="auto"/>
              <w:ind w:left="107" w:right="389" w:firstLine="284"/>
              <w:rPr>
                <w:sz w:val="24"/>
              </w:rPr>
            </w:pPr>
            <w:r>
              <w:rPr>
                <w:sz w:val="24"/>
              </w:rPr>
              <w:t>SUB TIPO</w:t>
            </w:r>
          </w:p>
        </w:tc>
        <w:tc>
          <w:tcPr>
            <w:tcW w:w="1304" w:type="dxa"/>
            <w:gridSpan w:val="3"/>
          </w:tcPr>
          <w:p>
            <w:pPr>
              <w:pStyle w:val="TableParagraph"/>
              <w:spacing w:line="275" w:lineRule="exact"/>
              <w:ind w:left="391"/>
              <w:rPr>
                <w:sz w:val="24"/>
              </w:rPr>
            </w:pPr>
            <w:r>
              <w:rPr>
                <w:sz w:val="24"/>
              </w:rPr>
              <w:t>ESTA</w:t>
            </w:r>
          </w:p>
          <w:p>
            <w:pPr>
              <w:pStyle w:val="TableParagraph"/>
              <w:rPr>
                <w:sz w:val="24"/>
              </w:rPr>
            </w:pPr>
          </w:p>
          <w:p>
            <w:pPr>
              <w:pStyle w:val="TableParagraph"/>
              <w:tabs>
                <w:tab w:pos="774" w:val="left" w:leader="none"/>
              </w:tabs>
              <w:spacing w:line="480" w:lineRule="auto"/>
              <w:ind w:left="106" w:right="198"/>
              <w:rPr>
                <w:sz w:val="24"/>
              </w:rPr>
            </w:pPr>
            <w:r>
              <w:rPr>
                <w:sz w:val="24"/>
              </w:rPr>
              <w:t>DO</w:t>
              <w:tab/>
            </w:r>
            <w:r>
              <w:rPr>
                <w:spacing w:val="-9"/>
                <w:sz w:val="24"/>
              </w:rPr>
              <w:t>DE </w:t>
            </w:r>
            <w:r>
              <w:rPr>
                <w:sz w:val="24"/>
              </w:rPr>
              <w:t>LAS VIAS</w:t>
            </w:r>
          </w:p>
        </w:tc>
        <w:tc>
          <w:tcPr>
            <w:tcW w:w="1184" w:type="dxa"/>
          </w:tcPr>
          <w:p>
            <w:pPr>
              <w:pStyle w:val="TableParagraph"/>
              <w:spacing w:line="480" w:lineRule="auto"/>
              <w:ind w:left="107" w:firstLine="284"/>
              <w:rPr>
                <w:sz w:val="24"/>
              </w:rPr>
            </w:pPr>
            <w:r>
              <w:rPr>
                <w:sz w:val="24"/>
              </w:rPr>
              <w:t>ACC ESO AL ATRAC TIVO</w:t>
            </w:r>
          </w:p>
        </w:tc>
        <w:tc>
          <w:tcPr>
            <w:tcW w:w="1189" w:type="dxa"/>
            <w:gridSpan w:val="2"/>
          </w:tcPr>
          <w:p>
            <w:pPr>
              <w:pStyle w:val="TableParagraph"/>
              <w:spacing w:line="480" w:lineRule="auto"/>
              <w:ind w:left="107" w:right="212" w:firstLine="284"/>
              <w:rPr>
                <w:sz w:val="24"/>
              </w:rPr>
            </w:pPr>
            <w:r>
              <w:rPr>
                <w:sz w:val="24"/>
              </w:rPr>
              <w:t>COO PERATI </w:t>
            </w:r>
            <w:r>
              <w:rPr>
                <w:spacing w:val="-2"/>
                <w:sz w:val="24"/>
              </w:rPr>
              <w:t>VAS </w:t>
            </w:r>
            <w:r>
              <w:rPr>
                <w:sz w:val="24"/>
              </w:rPr>
              <w:t>TRANS</w:t>
            </w:r>
          </w:p>
          <w:p>
            <w:pPr>
              <w:pStyle w:val="TableParagraph"/>
              <w:ind w:left="107"/>
              <w:rPr>
                <w:sz w:val="24"/>
              </w:rPr>
            </w:pPr>
            <w:r>
              <w:rPr>
                <w:sz w:val="24"/>
              </w:rPr>
              <w:t>PORTE</w:t>
            </w:r>
          </w:p>
        </w:tc>
        <w:tc>
          <w:tcPr>
            <w:tcW w:w="1185" w:type="dxa"/>
          </w:tcPr>
          <w:p>
            <w:pPr>
              <w:pStyle w:val="TableParagraph"/>
              <w:spacing w:line="480" w:lineRule="auto"/>
              <w:ind w:left="102" w:firstLine="284"/>
              <w:rPr>
                <w:sz w:val="24"/>
              </w:rPr>
            </w:pPr>
            <w:r>
              <w:rPr>
                <w:sz w:val="24"/>
              </w:rPr>
              <w:t>HOR ARIOS</w:t>
            </w:r>
          </w:p>
        </w:tc>
        <w:tc>
          <w:tcPr>
            <w:tcW w:w="1381" w:type="dxa"/>
          </w:tcPr>
          <w:p>
            <w:pPr>
              <w:pStyle w:val="TableParagraph"/>
              <w:spacing w:line="480" w:lineRule="auto"/>
              <w:ind w:left="106" w:right="347" w:firstLine="284"/>
              <w:rPr>
                <w:sz w:val="24"/>
              </w:rPr>
            </w:pPr>
            <w:r>
              <w:rPr>
                <w:sz w:val="24"/>
              </w:rPr>
              <w:t>COST OS</w:t>
            </w:r>
          </w:p>
        </w:tc>
      </w:tr>
      <w:tr>
        <w:trPr>
          <w:trHeight w:val="553" w:hRule="atLeast"/>
        </w:trPr>
        <w:tc>
          <w:tcPr>
            <w:tcW w:w="1272" w:type="dxa"/>
            <w:vMerge w:val="restart"/>
          </w:tcPr>
          <w:p>
            <w:pPr>
              <w:pStyle w:val="TableParagraph"/>
              <w:spacing w:line="480" w:lineRule="auto" w:before="3"/>
              <w:ind w:left="103" w:right="242" w:firstLine="283"/>
              <w:rPr>
                <w:sz w:val="24"/>
              </w:rPr>
            </w:pPr>
            <w:r>
              <w:rPr>
                <w:sz w:val="24"/>
              </w:rPr>
              <w:t>TERR ESTRE</w:t>
            </w: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val="restart"/>
          </w:tcPr>
          <w:p>
            <w:pPr>
              <w:pStyle w:val="TableParagraph"/>
              <w:spacing w:before="3"/>
              <w:ind w:left="371" w:right="469"/>
              <w:jc w:val="center"/>
              <w:rPr>
                <w:sz w:val="24"/>
              </w:rPr>
            </w:pPr>
            <w:r>
              <w:rPr>
                <w:sz w:val="24"/>
              </w:rPr>
              <w:t>X4</w:t>
            </w:r>
          </w:p>
          <w:p>
            <w:pPr>
              <w:pStyle w:val="TableParagraph"/>
              <w:spacing w:before="1"/>
              <w:rPr>
                <w:sz w:val="24"/>
              </w:rPr>
            </w:pPr>
          </w:p>
          <w:p>
            <w:pPr>
              <w:pStyle w:val="TableParagraph"/>
              <w:spacing w:line="480" w:lineRule="auto" w:before="1"/>
              <w:ind w:left="107" w:right="268"/>
              <w:rPr>
                <w:sz w:val="20"/>
              </w:rPr>
            </w:pPr>
            <w:r>
              <w:rPr>
                <w:sz w:val="20"/>
              </w:rPr>
              <w:t>Bus Sedan </w:t>
            </w:r>
            <w:r>
              <w:rPr>
                <w:spacing w:val="-1"/>
                <w:sz w:val="20"/>
              </w:rPr>
              <w:t>Bicicletas </w:t>
            </w:r>
            <w:r>
              <w:rPr>
                <w:sz w:val="20"/>
              </w:rPr>
              <w:t>Caminata Acémila</w:t>
            </w:r>
          </w:p>
          <w:p>
            <w:pPr>
              <w:pStyle w:val="TableParagraph"/>
              <w:ind w:left="107"/>
              <w:rPr>
                <w:sz w:val="20"/>
              </w:rPr>
            </w:pPr>
            <w:r>
              <w:rPr>
                <w:sz w:val="20"/>
              </w:rPr>
              <w:t>Camioneta</w:t>
            </w:r>
          </w:p>
        </w:tc>
        <w:tc>
          <w:tcPr>
            <w:tcW w:w="1189" w:type="dxa"/>
            <w:gridSpan w:val="2"/>
            <w:vMerge w:val="restart"/>
          </w:tcPr>
          <w:p>
            <w:pPr>
              <w:pStyle w:val="TableParagraph"/>
              <w:rPr>
                <w:sz w:val="22"/>
              </w:rPr>
            </w:pPr>
          </w:p>
        </w:tc>
        <w:tc>
          <w:tcPr>
            <w:tcW w:w="1185" w:type="dxa"/>
            <w:vMerge w:val="restart"/>
          </w:tcPr>
          <w:p>
            <w:pPr>
              <w:pStyle w:val="TableParagraph"/>
              <w:rPr>
                <w:sz w:val="22"/>
              </w:rPr>
            </w:pPr>
          </w:p>
        </w:tc>
        <w:tc>
          <w:tcPr>
            <w:tcW w:w="1381" w:type="dxa"/>
            <w:vMerge w:val="restart"/>
          </w:tcPr>
          <w:p>
            <w:pPr>
              <w:pStyle w:val="TableParagraph"/>
              <w:rPr>
                <w:sz w:val="22"/>
              </w:rPr>
            </w:pPr>
          </w:p>
        </w:tc>
      </w:tr>
      <w:tr>
        <w:trPr>
          <w:trHeight w:val="550"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554"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1622"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1473" w:hRule="atLeast"/>
        </w:trPr>
        <w:tc>
          <w:tcPr>
            <w:tcW w:w="1272" w:type="dxa"/>
          </w:tcPr>
          <w:p>
            <w:pPr>
              <w:pStyle w:val="TableParagraph"/>
              <w:spacing w:line="480" w:lineRule="auto" w:before="3"/>
              <w:ind w:left="103" w:right="349" w:firstLine="283"/>
              <w:rPr>
                <w:sz w:val="24"/>
              </w:rPr>
            </w:pPr>
            <w:r>
              <w:rPr>
                <w:sz w:val="24"/>
              </w:rPr>
              <w:t>ACU ATICO</w:t>
            </w:r>
          </w:p>
        </w:tc>
        <w:tc>
          <w:tcPr>
            <w:tcW w:w="2581" w:type="dxa"/>
            <w:gridSpan w:val="5"/>
          </w:tcPr>
          <w:p>
            <w:pPr>
              <w:pStyle w:val="TableParagraph"/>
              <w:spacing w:before="3"/>
              <w:ind w:left="391"/>
              <w:rPr>
                <w:sz w:val="24"/>
              </w:rPr>
            </w:pPr>
            <w:r>
              <w:rPr>
                <w:sz w:val="24"/>
              </w:rPr>
              <w:t>Marítimo</w:t>
            </w:r>
          </w:p>
          <w:p>
            <w:pPr>
              <w:pStyle w:val="TableParagraph"/>
              <w:spacing w:line="460" w:lineRule="atLeast" w:before="47"/>
              <w:ind w:left="107" w:right="1877"/>
              <w:rPr>
                <w:sz w:val="20"/>
              </w:rPr>
            </w:pPr>
            <w:r>
              <w:rPr>
                <w:sz w:val="20"/>
              </w:rPr>
              <w:t>Fluvial Otros</w:t>
            </w:r>
          </w:p>
        </w:tc>
        <w:tc>
          <w:tcPr>
            <w:tcW w:w="1184" w:type="dxa"/>
          </w:tcPr>
          <w:p>
            <w:pPr>
              <w:pStyle w:val="TableParagraph"/>
              <w:spacing w:before="3"/>
              <w:ind w:left="391"/>
              <w:rPr>
                <w:sz w:val="24"/>
              </w:rPr>
            </w:pPr>
            <w:r>
              <w:rPr>
                <w:sz w:val="24"/>
              </w:rPr>
              <w:t>Barco</w:t>
            </w:r>
          </w:p>
          <w:p>
            <w:pPr>
              <w:pStyle w:val="TableParagraph"/>
              <w:spacing w:line="460" w:lineRule="atLeast" w:before="47"/>
              <w:ind w:left="107" w:right="536"/>
              <w:rPr>
                <w:sz w:val="20"/>
              </w:rPr>
            </w:pPr>
            <w:r>
              <w:rPr>
                <w:sz w:val="20"/>
              </w:rPr>
              <w:t>Canoa Otros</w:t>
            </w:r>
          </w:p>
        </w:tc>
        <w:tc>
          <w:tcPr>
            <w:tcW w:w="1189" w:type="dxa"/>
            <w:gridSpan w:val="2"/>
          </w:tcPr>
          <w:p>
            <w:pPr>
              <w:pStyle w:val="TableParagraph"/>
              <w:rPr>
                <w:sz w:val="22"/>
              </w:rPr>
            </w:pPr>
          </w:p>
        </w:tc>
        <w:tc>
          <w:tcPr>
            <w:tcW w:w="1185" w:type="dxa"/>
          </w:tcPr>
          <w:p>
            <w:pPr>
              <w:pStyle w:val="TableParagraph"/>
              <w:rPr>
                <w:sz w:val="22"/>
              </w:rPr>
            </w:pPr>
          </w:p>
        </w:tc>
        <w:tc>
          <w:tcPr>
            <w:tcW w:w="1381" w:type="dxa"/>
          </w:tcPr>
          <w:p>
            <w:pPr>
              <w:pStyle w:val="TableParagraph"/>
              <w:rPr>
                <w:sz w:val="22"/>
              </w:rPr>
            </w:pPr>
          </w:p>
        </w:tc>
      </w:tr>
    </w:tbl>
    <w:p>
      <w:pPr>
        <w:spacing w:after="0"/>
        <w:rPr>
          <w:sz w:val="22"/>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2196"/>
        <w:gridCol w:w="1584"/>
        <w:gridCol w:w="611"/>
        <w:gridCol w:w="1525"/>
        <w:gridCol w:w="675"/>
      </w:tblGrid>
      <w:tr>
        <w:trPr>
          <w:trHeight w:val="550" w:hRule="atLeast"/>
        </w:trPr>
        <w:tc>
          <w:tcPr>
            <w:tcW w:w="8788" w:type="dxa"/>
            <w:gridSpan w:val="6"/>
          </w:tcPr>
          <w:p>
            <w:pPr>
              <w:pStyle w:val="TableParagraph"/>
              <w:spacing w:line="275" w:lineRule="exact"/>
              <w:ind w:left="386"/>
              <w:rPr>
                <w:sz w:val="24"/>
              </w:rPr>
            </w:pPr>
            <w:r>
              <w:rPr>
                <w:sz w:val="24"/>
              </w:rPr>
              <w:t>12. PLANTA TURÍSTICA EN LA PARROQUIA</w:t>
            </w:r>
          </w:p>
        </w:tc>
      </w:tr>
      <w:tr>
        <w:trPr>
          <w:trHeight w:val="1934" w:hRule="atLeast"/>
        </w:trPr>
        <w:tc>
          <w:tcPr>
            <w:tcW w:w="2197" w:type="dxa"/>
          </w:tcPr>
          <w:p>
            <w:pPr>
              <w:pStyle w:val="TableParagraph"/>
              <w:spacing w:before="3"/>
              <w:ind w:left="386"/>
              <w:rPr>
                <w:sz w:val="24"/>
              </w:rPr>
            </w:pPr>
            <w:r>
              <w:rPr>
                <w:sz w:val="24"/>
              </w:rPr>
              <w:t>Alojamiento</w:t>
            </w:r>
          </w:p>
        </w:tc>
        <w:tc>
          <w:tcPr>
            <w:tcW w:w="2196" w:type="dxa"/>
          </w:tcPr>
          <w:p>
            <w:pPr>
              <w:pStyle w:val="TableParagraph"/>
              <w:spacing w:line="480" w:lineRule="auto" w:before="3"/>
              <w:ind w:left="107" w:right="1041" w:firstLine="284"/>
              <w:rPr>
                <w:sz w:val="20"/>
              </w:rPr>
            </w:pPr>
            <w:r>
              <w:rPr>
                <w:sz w:val="24"/>
              </w:rPr>
              <w:t>Hoteles </w:t>
            </w:r>
            <w:r>
              <w:rPr>
                <w:sz w:val="20"/>
              </w:rPr>
              <w:t>Moteles Hosterías</w:t>
            </w:r>
          </w:p>
          <w:p>
            <w:pPr>
              <w:pStyle w:val="TableParagraph"/>
              <w:spacing w:before="1"/>
              <w:ind w:left="107"/>
              <w:rPr>
                <w:sz w:val="20"/>
              </w:rPr>
            </w:pPr>
            <w:r>
              <w:rPr>
                <w:sz w:val="20"/>
              </w:rPr>
              <w:t>Pensiones</w:t>
            </w:r>
          </w:p>
        </w:tc>
        <w:tc>
          <w:tcPr>
            <w:tcW w:w="2195" w:type="dxa"/>
            <w:gridSpan w:val="2"/>
          </w:tcPr>
          <w:p>
            <w:pPr>
              <w:pStyle w:val="TableParagraph"/>
              <w:spacing w:before="3"/>
              <w:ind w:left="391"/>
              <w:rPr>
                <w:sz w:val="24"/>
              </w:rPr>
            </w:pPr>
            <w:r>
              <w:rPr>
                <w:sz w:val="24"/>
              </w:rPr>
              <w:t>Apartamentos</w:t>
            </w:r>
          </w:p>
          <w:p>
            <w:pPr>
              <w:pStyle w:val="TableParagraph"/>
              <w:spacing w:before="1"/>
              <w:rPr>
                <w:sz w:val="24"/>
              </w:rPr>
            </w:pPr>
          </w:p>
          <w:p>
            <w:pPr>
              <w:pStyle w:val="TableParagraph"/>
              <w:spacing w:line="480" w:lineRule="auto"/>
              <w:ind w:left="107" w:right="898"/>
              <w:rPr>
                <w:sz w:val="20"/>
              </w:rPr>
            </w:pPr>
            <w:r>
              <w:rPr>
                <w:sz w:val="20"/>
              </w:rPr>
              <w:t>Hostal Cabañas</w:t>
            </w:r>
          </w:p>
        </w:tc>
        <w:tc>
          <w:tcPr>
            <w:tcW w:w="2200" w:type="dxa"/>
            <w:gridSpan w:val="2"/>
          </w:tcPr>
          <w:p>
            <w:pPr>
              <w:pStyle w:val="TableParagraph"/>
              <w:spacing w:line="480" w:lineRule="auto" w:before="3"/>
              <w:ind w:left="109" w:right="283" w:firstLine="284"/>
              <w:rPr>
                <w:sz w:val="20"/>
              </w:rPr>
            </w:pPr>
            <w:r>
              <w:rPr>
                <w:sz w:val="24"/>
              </w:rPr>
              <w:t>Refugios </w:t>
            </w:r>
            <w:r>
              <w:rPr>
                <w:sz w:val="20"/>
              </w:rPr>
              <w:t>Complejo Vacacional Áreas de acampar</w:t>
            </w:r>
          </w:p>
        </w:tc>
      </w:tr>
      <w:tr>
        <w:trPr>
          <w:trHeight w:val="1102" w:hRule="atLeast"/>
        </w:trPr>
        <w:tc>
          <w:tcPr>
            <w:tcW w:w="2197" w:type="dxa"/>
          </w:tcPr>
          <w:p>
            <w:pPr>
              <w:pStyle w:val="TableParagraph"/>
              <w:tabs>
                <w:tab w:pos="1873" w:val="left" w:leader="none"/>
              </w:tabs>
              <w:spacing w:line="275" w:lineRule="exact"/>
              <w:ind w:left="386"/>
              <w:rPr>
                <w:sz w:val="24"/>
              </w:rPr>
            </w:pPr>
            <w:r>
              <w:rPr>
                <w:sz w:val="24"/>
              </w:rPr>
              <w:t>Alimentos</w:t>
              <w:tab/>
              <w:t>y</w:t>
            </w:r>
          </w:p>
          <w:p>
            <w:pPr>
              <w:pStyle w:val="TableParagraph"/>
              <w:rPr>
                <w:sz w:val="24"/>
              </w:rPr>
            </w:pPr>
          </w:p>
          <w:p>
            <w:pPr>
              <w:pStyle w:val="TableParagraph"/>
              <w:ind w:left="103"/>
              <w:rPr>
                <w:sz w:val="24"/>
              </w:rPr>
            </w:pPr>
            <w:r>
              <w:rPr>
                <w:sz w:val="24"/>
              </w:rPr>
              <w:t>bebidas</w:t>
            </w:r>
          </w:p>
        </w:tc>
        <w:tc>
          <w:tcPr>
            <w:tcW w:w="2196" w:type="dxa"/>
          </w:tcPr>
          <w:p>
            <w:pPr>
              <w:pStyle w:val="TableParagraph"/>
              <w:spacing w:line="275" w:lineRule="exact"/>
              <w:ind w:left="391"/>
              <w:rPr>
                <w:sz w:val="24"/>
              </w:rPr>
            </w:pPr>
            <w:r>
              <w:rPr>
                <w:sz w:val="24"/>
              </w:rPr>
              <w:t>Restaurantes</w:t>
            </w:r>
          </w:p>
          <w:p>
            <w:pPr>
              <w:pStyle w:val="TableParagraph"/>
              <w:spacing w:before="1"/>
              <w:rPr>
                <w:sz w:val="24"/>
              </w:rPr>
            </w:pPr>
          </w:p>
          <w:p>
            <w:pPr>
              <w:pStyle w:val="TableParagraph"/>
              <w:ind w:left="107"/>
              <w:rPr>
                <w:sz w:val="20"/>
              </w:rPr>
            </w:pPr>
            <w:r>
              <w:rPr>
                <w:sz w:val="20"/>
              </w:rPr>
              <w:t>Cafetería</w:t>
            </w:r>
          </w:p>
        </w:tc>
        <w:tc>
          <w:tcPr>
            <w:tcW w:w="2195" w:type="dxa"/>
            <w:gridSpan w:val="2"/>
          </w:tcPr>
          <w:p>
            <w:pPr>
              <w:pStyle w:val="TableParagraph"/>
              <w:spacing w:line="275" w:lineRule="exact"/>
              <w:ind w:left="91" w:right="1143"/>
              <w:jc w:val="center"/>
              <w:rPr>
                <w:sz w:val="24"/>
              </w:rPr>
            </w:pPr>
            <w:r>
              <w:rPr>
                <w:sz w:val="24"/>
              </w:rPr>
              <w:t>Bar</w:t>
            </w:r>
          </w:p>
          <w:p>
            <w:pPr>
              <w:pStyle w:val="TableParagraph"/>
              <w:spacing w:before="1"/>
              <w:rPr>
                <w:sz w:val="24"/>
              </w:rPr>
            </w:pPr>
          </w:p>
          <w:p>
            <w:pPr>
              <w:pStyle w:val="TableParagraph"/>
              <w:ind w:left="91" w:right="1159"/>
              <w:jc w:val="center"/>
              <w:rPr>
                <w:sz w:val="20"/>
              </w:rPr>
            </w:pPr>
            <w:r>
              <w:rPr>
                <w:sz w:val="20"/>
              </w:rPr>
              <w:t>Drive Thru</w:t>
            </w:r>
          </w:p>
        </w:tc>
        <w:tc>
          <w:tcPr>
            <w:tcW w:w="2200" w:type="dxa"/>
            <w:gridSpan w:val="2"/>
          </w:tcPr>
          <w:p>
            <w:pPr>
              <w:pStyle w:val="TableParagraph"/>
              <w:spacing w:line="275" w:lineRule="exact"/>
              <w:ind w:left="393"/>
              <w:rPr>
                <w:sz w:val="24"/>
              </w:rPr>
            </w:pPr>
            <w:r>
              <w:rPr>
                <w:sz w:val="24"/>
              </w:rPr>
              <w:t>Fuente de Soda</w:t>
            </w:r>
          </w:p>
        </w:tc>
      </w:tr>
      <w:tr>
        <w:trPr>
          <w:trHeight w:val="1106" w:hRule="atLeast"/>
        </w:trPr>
        <w:tc>
          <w:tcPr>
            <w:tcW w:w="2197" w:type="dxa"/>
          </w:tcPr>
          <w:p>
            <w:pPr>
              <w:pStyle w:val="TableParagraph"/>
              <w:tabs>
                <w:tab w:pos="1765" w:val="left" w:leader="none"/>
              </w:tabs>
              <w:spacing w:before="3"/>
              <w:ind w:left="386"/>
              <w:rPr>
                <w:sz w:val="24"/>
              </w:rPr>
            </w:pPr>
            <w:r>
              <w:rPr>
                <w:sz w:val="24"/>
              </w:rPr>
              <w:t>Agencias</w:t>
              <w:tab/>
              <w:t>de</w:t>
            </w:r>
          </w:p>
          <w:p>
            <w:pPr>
              <w:pStyle w:val="TableParagraph"/>
              <w:spacing w:before="11"/>
              <w:rPr>
                <w:sz w:val="23"/>
              </w:rPr>
            </w:pPr>
          </w:p>
          <w:p>
            <w:pPr>
              <w:pStyle w:val="TableParagraph"/>
              <w:ind w:left="103"/>
              <w:rPr>
                <w:sz w:val="24"/>
              </w:rPr>
            </w:pPr>
            <w:r>
              <w:rPr>
                <w:sz w:val="24"/>
              </w:rPr>
              <w:t>viajes</w:t>
            </w:r>
          </w:p>
        </w:tc>
        <w:tc>
          <w:tcPr>
            <w:tcW w:w="2196" w:type="dxa"/>
          </w:tcPr>
          <w:p>
            <w:pPr>
              <w:pStyle w:val="TableParagraph"/>
              <w:spacing w:before="3"/>
              <w:ind w:left="391"/>
              <w:rPr>
                <w:sz w:val="24"/>
              </w:rPr>
            </w:pPr>
            <w:r>
              <w:rPr>
                <w:sz w:val="24"/>
              </w:rPr>
              <w:t>Mayoristas</w:t>
            </w:r>
          </w:p>
        </w:tc>
        <w:tc>
          <w:tcPr>
            <w:tcW w:w="2195" w:type="dxa"/>
            <w:gridSpan w:val="2"/>
          </w:tcPr>
          <w:p>
            <w:pPr>
              <w:pStyle w:val="TableParagraph"/>
              <w:spacing w:before="3"/>
              <w:ind w:left="391"/>
              <w:rPr>
                <w:sz w:val="24"/>
              </w:rPr>
            </w:pPr>
            <w:r>
              <w:rPr>
                <w:sz w:val="24"/>
              </w:rPr>
              <w:t>Internacionales</w:t>
            </w:r>
          </w:p>
        </w:tc>
        <w:tc>
          <w:tcPr>
            <w:tcW w:w="2200" w:type="dxa"/>
            <w:gridSpan w:val="2"/>
          </w:tcPr>
          <w:p>
            <w:pPr>
              <w:pStyle w:val="TableParagraph"/>
              <w:spacing w:before="3"/>
              <w:ind w:left="393"/>
              <w:rPr>
                <w:sz w:val="24"/>
              </w:rPr>
            </w:pPr>
            <w:r>
              <w:rPr>
                <w:sz w:val="24"/>
              </w:rPr>
              <w:t>Operadores</w:t>
            </w:r>
          </w:p>
        </w:tc>
      </w:tr>
      <w:tr>
        <w:trPr>
          <w:trHeight w:val="3035" w:hRule="atLeast"/>
        </w:trPr>
        <w:tc>
          <w:tcPr>
            <w:tcW w:w="2197" w:type="dxa"/>
          </w:tcPr>
          <w:p>
            <w:pPr>
              <w:pStyle w:val="TableParagraph"/>
              <w:spacing w:line="480" w:lineRule="auto"/>
              <w:ind w:left="103" w:right="641" w:firstLine="283"/>
              <w:rPr>
                <w:sz w:val="24"/>
              </w:rPr>
            </w:pPr>
            <w:r>
              <w:rPr>
                <w:sz w:val="24"/>
              </w:rPr>
              <w:t>Recreación, Diversión, Esparcimiento</w:t>
            </w:r>
          </w:p>
        </w:tc>
        <w:tc>
          <w:tcPr>
            <w:tcW w:w="2196" w:type="dxa"/>
          </w:tcPr>
          <w:p>
            <w:pPr>
              <w:pStyle w:val="TableParagraph"/>
              <w:spacing w:line="480" w:lineRule="auto"/>
              <w:ind w:left="107" w:firstLine="284"/>
              <w:rPr>
                <w:sz w:val="24"/>
              </w:rPr>
            </w:pPr>
            <w:r>
              <w:rPr>
                <w:sz w:val="24"/>
              </w:rPr>
              <w:t>Organización de Eventos</w:t>
            </w:r>
          </w:p>
          <w:p>
            <w:pPr>
              <w:pStyle w:val="TableParagraph"/>
              <w:spacing w:line="480" w:lineRule="auto"/>
              <w:ind w:left="107" w:right="404"/>
              <w:rPr>
                <w:sz w:val="20"/>
              </w:rPr>
            </w:pPr>
            <w:r>
              <w:rPr>
                <w:sz w:val="20"/>
              </w:rPr>
              <w:t>Termas y Balnearios Centro de Concentración</w:t>
            </w:r>
          </w:p>
        </w:tc>
        <w:tc>
          <w:tcPr>
            <w:tcW w:w="1584" w:type="dxa"/>
            <w:tcBorders>
              <w:right w:val="nil"/>
            </w:tcBorders>
          </w:tcPr>
          <w:p>
            <w:pPr>
              <w:pStyle w:val="TableParagraph"/>
              <w:spacing w:line="480" w:lineRule="auto"/>
              <w:ind w:left="107" w:firstLine="284"/>
              <w:rPr>
                <w:sz w:val="20"/>
              </w:rPr>
            </w:pPr>
            <w:r>
              <w:rPr>
                <w:sz w:val="24"/>
              </w:rPr>
              <w:t>Centro Recreación Turística </w:t>
            </w:r>
            <w:r>
              <w:rPr>
                <w:sz w:val="20"/>
              </w:rPr>
              <w:t>Discoteca Peña Congresos y</w:t>
            </w:r>
          </w:p>
          <w:p>
            <w:pPr>
              <w:pStyle w:val="TableParagraph"/>
              <w:spacing w:before="1"/>
              <w:ind w:left="107"/>
              <w:rPr>
                <w:sz w:val="20"/>
              </w:rPr>
            </w:pPr>
            <w:r>
              <w:rPr>
                <w:sz w:val="20"/>
              </w:rPr>
              <w:t>convenciones</w:t>
            </w:r>
          </w:p>
        </w:tc>
        <w:tc>
          <w:tcPr>
            <w:tcW w:w="611" w:type="dxa"/>
            <w:tcBorders>
              <w:left w:val="nil"/>
            </w:tcBorders>
          </w:tcPr>
          <w:p>
            <w:pPr>
              <w:pStyle w:val="TableParagraph"/>
              <w:spacing w:line="275" w:lineRule="exact"/>
              <w:ind w:right="185"/>
              <w:jc w:val="right"/>
              <w:rPr>
                <w:sz w:val="24"/>
              </w:rPr>
            </w:pPr>
            <w:r>
              <w:rPr>
                <w:sz w:val="24"/>
              </w:rPr>
              <w:t>de</w:t>
            </w:r>
          </w:p>
        </w:tc>
        <w:tc>
          <w:tcPr>
            <w:tcW w:w="2200" w:type="dxa"/>
            <w:gridSpan w:val="2"/>
          </w:tcPr>
          <w:p>
            <w:pPr>
              <w:pStyle w:val="TableParagraph"/>
              <w:spacing w:line="275" w:lineRule="exact"/>
              <w:ind w:left="393"/>
              <w:rPr>
                <w:sz w:val="24"/>
              </w:rPr>
            </w:pPr>
            <w:r>
              <w:rPr>
                <w:sz w:val="24"/>
              </w:rPr>
              <w:t>Pista de patinaje</w:t>
            </w:r>
          </w:p>
          <w:p>
            <w:pPr>
              <w:pStyle w:val="TableParagraph"/>
              <w:spacing w:before="1"/>
              <w:rPr>
                <w:sz w:val="24"/>
              </w:rPr>
            </w:pPr>
          </w:p>
          <w:p>
            <w:pPr>
              <w:pStyle w:val="TableParagraph"/>
              <w:ind w:left="393"/>
              <w:rPr>
                <w:sz w:val="20"/>
              </w:rPr>
            </w:pPr>
            <w:r>
              <w:rPr>
                <w:sz w:val="20"/>
              </w:rPr>
              <w:t>Sala de Baile</w:t>
            </w:r>
          </w:p>
          <w:p>
            <w:pPr>
              <w:pStyle w:val="TableParagraph"/>
              <w:rPr>
                <w:sz w:val="20"/>
              </w:rPr>
            </w:pPr>
          </w:p>
          <w:p>
            <w:pPr>
              <w:pStyle w:val="TableParagraph"/>
              <w:spacing w:line="480" w:lineRule="auto"/>
              <w:ind w:left="109" w:right="149" w:firstLine="284"/>
              <w:rPr>
                <w:sz w:val="20"/>
              </w:rPr>
            </w:pPr>
            <w:r>
              <w:rPr>
                <w:sz w:val="20"/>
              </w:rPr>
              <w:t>Sala de Recepción y eventos</w:t>
            </w:r>
          </w:p>
          <w:p>
            <w:pPr>
              <w:pStyle w:val="TableParagraph"/>
              <w:ind w:left="109"/>
              <w:rPr>
                <w:sz w:val="20"/>
              </w:rPr>
            </w:pPr>
            <w:r>
              <w:rPr>
                <w:sz w:val="20"/>
              </w:rPr>
              <w:t>Áreas verdes</w:t>
            </w:r>
          </w:p>
        </w:tc>
      </w:tr>
      <w:tr>
        <w:trPr>
          <w:trHeight w:val="1013" w:hRule="atLeast"/>
        </w:trPr>
        <w:tc>
          <w:tcPr>
            <w:tcW w:w="2197" w:type="dxa"/>
          </w:tcPr>
          <w:p>
            <w:pPr>
              <w:pStyle w:val="TableParagraph"/>
              <w:spacing w:before="3"/>
              <w:ind w:left="386"/>
              <w:rPr>
                <w:sz w:val="24"/>
              </w:rPr>
            </w:pPr>
            <w:r>
              <w:rPr>
                <w:sz w:val="24"/>
              </w:rPr>
              <w:t>Guíanza</w:t>
            </w:r>
          </w:p>
        </w:tc>
        <w:tc>
          <w:tcPr>
            <w:tcW w:w="2196" w:type="dxa"/>
          </w:tcPr>
          <w:p>
            <w:pPr>
              <w:pStyle w:val="TableParagraph"/>
              <w:spacing w:before="3"/>
              <w:ind w:right="451"/>
              <w:jc w:val="right"/>
              <w:rPr>
                <w:sz w:val="24"/>
              </w:rPr>
            </w:pPr>
            <w:r>
              <w:rPr>
                <w:sz w:val="24"/>
              </w:rPr>
              <w:t>Guía nacional</w:t>
            </w:r>
          </w:p>
          <w:p>
            <w:pPr>
              <w:pStyle w:val="TableParagraph"/>
              <w:spacing w:before="1"/>
              <w:rPr>
                <w:sz w:val="24"/>
              </w:rPr>
            </w:pPr>
          </w:p>
          <w:p>
            <w:pPr>
              <w:pStyle w:val="TableParagraph"/>
              <w:ind w:right="529"/>
              <w:jc w:val="right"/>
              <w:rPr>
                <w:sz w:val="20"/>
              </w:rPr>
            </w:pPr>
            <w:r>
              <w:rPr>
                <w:sz w:val="20"/>
              </w:rPr>
              <w:t>Guía Especializado</w:t>
            </w:r>
          </w:p>
        </w:tc>
        <w:tc>
          <w:tcPr>
            <w:tcW w:w="2195" w:type="dxa"/>
            <w:gridSpan w:val="2"/>
          </w:tcPr>
          <w:p>
            <w:pPr>
              <w:pStyle w:val="TableParagraph"/>
              <w:spacing w:before="3"/>
              <w:ind w:left="391"/>
              <w:rPr>
                <w:sz w:val="24"/>
              </w:rPr>
            </w:pPr>
            <w:r>
              <w:rPr>
                <w:sz w:val="24"/>
              </w:rPr>
              <w:t>Guía Nativo</w:t>
            </w:r>
          </w:p>
        </w:tc>
        <w:tc>
          <w:tcPr>
            <w:tcW w:w="2200" w:type="dxa"/>
            <w:gridSpan w:val="2"/>
          </w:tcPr>
          <w:p>
            <w:pPr>
              <w:pStyle w:val="TableParagraph"/>
              <w:spacing w:before="3"/>
              <w:ind w:left="393"/>
              <w:rPr>
                <w:sz w:val="24"/>
              </w:rPr>
            </w:pPr>
            <w:r>
              <w:rPr>
                <w:sz w:val="24"/>
              </w:rPr>
              <w:t>Otro</w:t>
            </w:r>
          </w:p>
        </w:tc>
      </w:tr>
      <w:tr>
        <w:trPr>
          <w:trHeight w:val="1102" w:hRule="atLeast"/>
        </w:trPr>
        <w:tc>
          <w:tcPr>
            <w:tcW w:w="2197" w:type="dxa"/>
          </w:tcPr>
          <w:p>
            <w:pPr>
              <w:pStyle w:val="TableParagraph"/>
              <w:spacing w:line="275" w:lineRule="exact"/>
              <w:ind w:left="386"/>
              <w:rPr>
                <w:sz w:val="24"/>
              </w:rPr>
            </w:pPr>
            <w:r>
              <w:rPr>
                <w:sz w:val="24"/>
              </w:rPr>
              <w:t>Transporte</w:t>
            </w:r>
          </w:p>
          <w:p>
            <w:pPr>
              <w:pStyle w:val="TableParagraph"/>
              <w:rPr>
                <w:sz w:val="24"/>
              </w:rPr>
            </w:pPr>
          </w:p>
          <w:p>
            <w:pPr>
              <w:pStyle w:val="TableParagraph"/>
              <w:ind w:left="103"/>
              <w:rPr>
                <w:sz w:val="24"/>
              </w:rPr>
            </w:pPr>
            <w:r>
              <w:rPr>
                <w:sz w:val="24"/>
              </w:rPr>
              <w:t>turístico</w:t>
            </w:r>
          </w:p>
        </w:tc>
        <w:tc>
          <w:tcPr>
            <w:tcW w:w="2196" w:type="dxa"/>
          </w:tcPr>
          <w:p>
            <w:pPr>
              <w:pStyle w:val="TableParagraph"/>
              <w:spacing w:line="275" w:lineRule="exact"/>
              <w:ind w:left="391"/>
              <w:rPr>
                <w:sz w:val="24"/>
              </w:rPr>
            </w:pPr>
            <w:r>
              <w:rPr>
                <w:sz w:val="24"/>
              </w:rPr>
              <w:t>Aéreo</w:t>
            </w:r>
          </w:p>
          <w:p>
            <w:pPr>
              <w:pStyle w:val="TableParagraph"/>
              <w:spacing w:before="2"/>
              <w:rPr>
                <w:sz w:val="24"/>
              </w:rPr>
            </w:pPr>
          </w:p>
          <w:p>
            <w:pPr>
              <w:pStyle w:val="TableParagraph"/>
              <w:ind w:left="107"/>
              <w:rPr>
                <w:sz w:val="20"/>
              </w:rPr>
            </w:pPr>
            <w:r>
              <w:rPr>
                <w:sz w:val="20"/>
              </w:rPr>
              <w:t>Otros</w:t>
            </w:r>
          </w:p>
        </w:tc>
        <w:tc>
          <w:tcPr>
            <w:tcW w:w="1584" w:type="dxa"/>
            <w:tcBorders>
              <w:right w:val="nil"/>
            </w:tcBorders>
          </w:tcPr>
          <w:p>
            <w:pPr>
              <w:pStyle w:val="TableParagraph"/>
              <w:spacing w:line="275" w:lineRule="exact"/>
              <w:ind w:left="391"/>
              <w:rPr>
                <w:sz w:val="24"/>
              </w:rPr>
            </w:pPr>
            <w:r>
              <w:rPr>
                <w:sz w:val="24"/>
              </w:rPr>
              <w:t>Marítimo</w:t>
            </w:r>
          </w:p>
          <w:p>
            <w:pPr>
              <w:pStyle w:val="TableParagraph"/>
              <w:rPr>
                <w:sz w:val="24"/>
              </w:rPr>
            </w:pPr>
          </w:p>
          <w:p>
            <w:pPr>
              <w:pStyle w:val="TableParagraph"/>
              <w:ind w:left="107"/>
              <w:rPr>
                <w:sz w:val="24"/>
              </w:rPr>
            </w:pPr>
            <w:r>
              <w:rPr>
                <w:sz w:val="24"/>
              </w:rPr>
              <w:t>Fluvial</w:t>
            </w:r>
          </w:p>
        </w:tc>
        <w:tc>
          <w:tcPr>
            <w:tcW w:w="611" w:type="dxa"/>
            <w:tcBorders>
              <w:left w:val="nil"/>
            </w:tcBorders>
          </w:tcPr>
          <w:p>
            <w:pPr>
              <w:pStyle w:val="TableParagraph"/>
              <w:spacing w:line="275" w:lineRule="exact"/>
              <w:ind w:right="185"/>
              <w:jc w:val="right"/>
              <w:rPr>
                <w:sz w:val="24"/>
              </w:rPr>
            </w:pPr>
            <w:r>
              <w:rPr>
                <w:sz w:val="24"/>
              </w:rPr>
              <w:t>y</w:t>
            </w:r>
          </w:p>
        </w:tc>
        <w:tc>
          <w:tcPr>
            <w:tcW w:w="2200" w:type="dxa"/>
            <w:gridSpan w:val="2"/>
          </w:tcPr>
          <w:p>
            <w:pPr>
              <w:pStyle w:val="TableParagraph"/>
              <w:spacing w:line="275" w:lineRule="exact"/>
              <w:ind w:left="393"/>
              <w:rPr>
                <w:sz w:val="24"/>
              </w:rPr>
            </w:pPr>
            <w:r>
              <w:rPr>
                <w:sz w:val="24"/>
              </w:rPr>
              <w:t>Otro</w:t>
            </w:r>
          </w:p>
        </w:tc>
      </w:tr>
      <w:tr>
        <w:trPr>
          <w:trHeight w:val="1654" w:hRule="atLeast"/>
        </w:trPr>
        <w:tc>
          <w:tcPr>
            <w:tcW w:w="2197" w:type="dxa"/>
          </w:tcPr>
          <w:p>
            <w:pPr>
              <w:pStyle w:val="TableParagraph"/>
              <w:tabs>
                <w:tab w:pos="1765" w:val="left" w:leader="none"/>
              </w:tabs>
              <w:spacing w:line="480" w:lineRule="auto"/>
              <w:ind w:left="103" w:right="192" w:firstLine="283"/>
              <w:rPr>
                <w:sz w:val="24"/>
              </w:rPr>
            </w:pPr>
            <w:r>
              <w:rPr>
                <w:sz w:val="24"/>
              </w:rPr>
              <w:t>Servicios</w:t>
              <w:tab/>
            </w:r>
            <w:r>
              <w:rPr>
                <w:spacing w:val="-9"/>
                <w:sz w:val="24"/>
              </w:rPr>
              <w:t>de </w:t>
            </w:r>
            <w:r>
              <w:rPr>
                <w:sz w:val="24"/>
              </w:rPr>
              <w:t>apoyo y seguridad</w:t>
            </w:r>
          </w:p>
        </w:tc>
        <w:tc>
          <w:tcPr>
            <w:tcW w:w="2196" w:type="dxa"/>
          </w:tcPr>
          <w:p>
            <w:pPr>
              <w:pStyle w:val="TableParagraph"/>
              <w:spacing w:line="480" w:lineRule="auto"/>
              <w:ind w:left="107" w:right="1019" w:firstLine="284"/>
              <w:rPr>
                <w:sz w:val="24"/>
              </w:rPr>
            </w:pPr>
            <w:r>
              <w:rPr>
                <w:sz w:val="24"/>
              </w:rPr>
              <w:t>Torre Salvavidas</w:t>
            </w:r>
          </w:p>
          <w:p>
            <w:pPr>
              <w:pStyle w:val="TableParagraph"/>
              <w:ind w:left="107"/>
              <w:rPr>
                <w:sz w:val="20"/>
              </w:rPr>
            </w:pPr>
            <w:r>
              <w:rPr>
                <w:sz w:val="20"/>
              </w:rPr>
              <w:t>Centro de interpretación</w:t>
            </w:r>
          </w:p>
        </w:tc>
        <w:tc>
          <w:tcPr>
            <w:tcW w:w="1584" w:type="dxa"/>
            <w:tcBorders>
              <w:right w:val="nil"/>
            </w:tcBorders>
          </w:tcPr>
          <w:p>
            <w:pPr>
              <w:pStyle w:val="TableParagraph"/>
              <w:spacing w:line="480" w:lineRule="auto"/>
              <w:ind w:left="107" w:right="158" w:firstLine="284"/>
              <w:rPr>
                <w:sz w:val="24"/>
              </w:rPr>
            </w:pPr>
            <w:r>
              <w:rPr>
                <w:sz w:val="24"/>
              </w:rPr>
              <w:t>Torres Avistamiento</w:t>
            </w:r>
          </w:p>
          <w:p>
            <w:pPr>
              <w:pStyle w:val="TableParagraph"/>
              <w:ind w:left="107"/>
              <w:rPr>
                <w:sz w:val="24"/>
              </w:rPr>
            </w:pPr>
            <w:r>
              <w:rPr>
                <w:sz w:val="24"/>
              </w:rPr>
              <w:t>Aves</w:t>
            </w:r>
          </w:p>
        </w:tc>
        <w:tc>
          <w:tcPr>
            <w:tcW w:w="611" w:type="dxa"/>
            <w:tcBorders>
              <w:left w:val="nil"/>
            </w:tcBorders>
          </w:tcPr>
          <w:p>
            <w:pPr>
              <w:pStyle w:val="TableParagraph"/>
              <w:spacing w:line="480" w:lineRule="auto"/>
              <w:ind w:left="189" w:right="170" w:hanging="2"/>
              <w:rPr>
                <w:sz w:val="24"/>
              </w:rPr>
            </w:pPr>
            <w:r>
              <w:rPr>
                <w:sz w:val="24"/>
              </w:rPr>
              <w:t>de de</w:t>
            </w:r>
          </w:p>
        </w:tc>
        <w:tc>
          <w:tcPr>
            <w:tcW w:w="1525" w:type="dxa"/>
            <w:tcBorders>
              <w:right w:val="nil"/>
            </w:tcBorders>
          </w:tcPr>
          <w:p>
            <w:pPr>
              <w:pStyle w:val="TableParagraph"/>
              <w:spacing w:line="480" w:lineRule="auto"/>
              <w:ind w:left="109" w:right="218" w:firstLine="284"/>
              <w:rPr>
                <w:sz w:val="20"/>
              </w:rPr>
            </w:pPr>
            <w:r>
              <w:rPr>
                <w:sz w:val="24"/>
              </w:rPr>
              <w:t>Punto información </w:t>
            </w:r>
            <w:r>
              <w:rPr>
                <w:sz w:val="20"/>
              </w:rPr>
              <w:t>Miradores</w:t>
            </w:r>
          </w:p>
        </w:tc>
        <w:tc>
          <w:tcPr>
            <w:tcW w:w="675" w:type="dxa"/>
            <w:tcBorders>
              <w:left w:val="nil"/>
            </w:tcBorders>
          </w:tcPr>
          <w:p>
            <w:pPr>
              <w:pStyle w:val="TableParagraph"/>
              <w:spacing w:line="275" w:lineRule="exact"/>
              <w:ind w:left="249"/>
              <w:rPr>
                <w:sz w:val="24"/>
              </w:rPr>
            </w:pPr>
            <w:r>
              <w:rPr>
                <w:sz w:val="24"/>
              </w:rPr>
              <w:t>de</w:t>
            </w:r>
          </w:p>
        </w:tc>
      </w:tr>
    </w:tbl>
    <w:p>
      <w:pPr>
        <w:spacing w:after="0" w:line="275" w:lineRule="exac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3218" w:hRule="atLeast"/>
        </w:trPr>
        <w:tc>
          <w:tcPr>
            <w:tcW w:w="2197" w:type="dxa"/>
          </w:tcPr>
          <w:p>
            <w:pPr>
              <w:pStyle w:val="TableParagraph"/>
              <w:rPr>
                <w:sz w:val="22"/>
              </w:rPr>
            </w:pPr>
          </w:p>
        </w:tc>
        <w:tc>
          <w:tcPr>
            <w:tcW w:w="2196" w:type="dxa"/>
            <w:gridSpan w:val="2"/>
          </w:tcPr>
          <w:p>
            <w:pPr>
              <w:pStyle w:val="TableParagraph"/>
              <w:ind w:left="107"/>
              <w:rPr>
                <w:sz w:val="20"/>
              </w:rPr>
            </w:pPr>
            <w:r>
              <w:rPr>
                <w:sz w:val="20"/>
              </w:rPr>
              <w:t>Senderos</w:t>
            </w:r>
          </w:p>
          <w:p>
            <w:pPr>
              <w:pStyle w:val="TableParagraph"/>
              <w:rPr>
                <w:sz w:val="20"/>
              </w:rPr>
            </w:pPr>
          </w:p>
          <w:p>
            <w:pPr>
              <w:pStyle w:val="TableParagraph"/>
              <w:spacing w:line="480" w:lineRule="auto"/>
              <w:ind w:left="107" w:right="337"/>
              <w:rPr>
                <w:sz w:val="20"/>
              </w:rPr>
            </w:pPr>
            <w:r>
              <w:rPr>
                <w:sz w:val="20"/>
              </w:rPr>
              <w:t>Baterías sanitarias Estacionamientos Agentes de seguridad</w:t>
            </w:r>
          </w:p>
        </w:tc>
        <w:tc>
          <w:tcPr>
            <w:tcW w:w="2195" w:type="dxa"/>
            <w:gridSpan w:val="2"/>
          </w:tcPr>
          <w:p>
            <w:pPr>
              <w:pStyle w:val="TableParagraph"/>
              <w:ind w:left="107"/>
              <w:rPr>
                <w:sz w:val="20"/>
              </w:rPr>
            </w:pPr>
            <w:r>
              <w:rPr>
                <w:sz w:val="20"/>
              </w:rPr>
              <w:t>Muelles</w:t>
            </w:r>
          </w:p>
          <w:p>
            <w:pPr>
              <w:pStyle w:val="TableParagraph"/>
              <w:rPr>
                <w:sz w:val="20"/>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spacing w:line="480" w:lineRule="auto"/>
              <w:ind w:left="109" w:right="283"/>
              <w:rPr>
                <w:sz w:val="20"/>
              </w:rPr>
            </w:pPr>
            <w:r>
              <w:rPr>
                <w:sz w:val="20"/>
              </w:rPr>
              <w:t>Centro de Facilitación Turística</w:t>
            </w:r>
          </w:p>
          <w:p>
            <w:pPr>
              <w:pStyle w:val="TableParagraph"/>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spacing w:before="1"/>
              <w:ind w:left="109"/>
              <w:rPr>
                <w:sz w:val="20"/>
              </w:rPr>
            </w:pPr>
            <w:r>
              <w:rPr>
                <w:sz w:val="20"/>
              </w:rPr>
              <w:t>senderos</w:t>
            </w:r>
          </w:p>
        </w:tc>
      </w:tr>
      <w:tr>
        <w:trPr>
          <w:trHeight w:val="554"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5" w:lineRule="exact"/>
              <w:ind w:left="386"/>
              <w:rPr>
                <w:sz w:val="24"/>
              </w:rPr>
            </w:pPr>
            <w:r>
              <w:rPr>
                <w:sz w:val="24"/>
              </w:rPr>
              <w:t>13.1 Agua:</w:t>
            </w:r>
          </w:p>
        </w:tc>
      </w:tr>
      <w:tr>
        <w:trPr>
          <w:trHeight w:val="554" w:hRule="atLeast"/>
        </w:trPr>
        <w:tc>
          <w:tcPr>
            <w:tcW w:w="2929" w:type="dxa"/>
            <w:gridSpan w:val="2"/>
          </w:tcPr>
          <w:p>
            <w:pPr>
              <w:pStyle w:val="TableParagraph"/>
              <w:spacing w:before="3"/>
              <w:ind w:left="386"/>
              <w:rPr>
                <w:sz w:val="24"/>
              </w:rPr>
            </w:pPr>
            <w:r>
              <w:rPr>
                <w:sz w:val="24"/>
              </w:rPr>
              <w:t>Potable</w:t>
            </w:r>
          </w:p>
        </w:tc>
        <w:tc>
          <w:tcPr>
            <w:tcW w:w="2928" w:type="dxa"/>
            <w:gridSpan w:val="2"/>
          </w:tcPr>
          <w:p>
            <w:pPr>
              <w:pStyle w:val="TableParagraph"/>
              <w:spacing w:before="3"/>
              <w:ind w:left="391"/>
              <w:rPr>
                <w:sz w:val="24"/>
              </w:rPr>
            </w:pPr>
            <w:r>
              <w:rPr>
                <w:sz w:val="24"/>
              </w:rPr>
              <w:t>Entubado</w:t>
            </w:r>
          </w:p>
        </w:tc>
        <w:tc>
          <w:tcPr>
            <w:tcW w:w="2931" w:type="dxa"/>
            <w:gridSpan w:val="2"/>
          </w:tcPr>
          <w:p>
            <w:pPr>
              <w:pStyle w:val="TableParagraph"/>
              <w:spacing w:before="3"/>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3"/>
              <w:ind w:left="386"/>
              <w:rPr>
                <w:sz w:val="24"/>
              </w:rPr>
            </w:pPr>
            <w:r>
              <w:rPr>
                <w:sz w:val="24"/>
              </w:rPr>
              <w:t>Red Eléctrica</w:t>
            </w:r>
          </w:p>
        </w:tc>
        <w:tc>
          <w:tcPr>
            <w:tcW w:w="2928" w:type="dxa"/>
            <w:gridSpan w:val="2"/>
          </w:tcPr>
          <w:p>
            <w:pPr>
              <w:pStyle w:val="TableParagraph"/>
              <w:spacing w:before="3"/>
              <w:ind w:left="391"/>
              <w:rPr>
                <w:sz w:val="24"/>
              </w:rPr>
            </w:pPr>
            <w:r>
              <w:rPr>
                <w:sz w:val="24"/>
              </w:rPr>
              <w:t>Combustible</w:t>
            </w:r>
          </w:p>
        </w:tc>
        <w:tc>
          <w:tcPr>
            <w:tcW w:w="2931" w:type="dxa"/>
            <w:gridSpan w:val="2"/>
          </w:tcPr>
          <w:p>
            <w:pPr>
              <w:pStyle w:val="TableParagraph"/>
              <w:spacing w:before="3"/>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13.3 Alcantarillado:</w:t>
            </w:r>
          </w:p>
        </w:tc>
      </w:tr>
      <w:tr>
        <w:trPr>
          <w:trHeight w:val="554" w:hRule="atLeast"/>
        </w:trPr>
        <w:tc>
          <w:tcPr>
            <w:tcW w:w="2929" w:type="dxa"/>
            <w:gridSpan w:val="2"/>
          </w:tcPr>
          <w:p>
            <w:pPr>
              <w:pStyle w:val="TableParagraph"/>
              <w:spacing w:before="3"/>
              <w:ind w:left="386"/>
              <w:rPr>
                <w:sz w:val="24"/>
              </w:rPr>
            </w:pPr>
            <w:r>
              <w:rPr>
                <w:sz w:val="24"/>
              </w:rPr>
              <w:t>Descargas directos</w:t>
            </w:r>
          </w:p>
        </w:tc>
        <w:tc>
          <w:tcPr>
            <w:tcW w:w="2928" w:type="dxa"/>
            <w:gridSpan w:val="2"/>
          </w:tcPr>
          <w:p>
            <w:pPr>
              <w:pStyle w:val="TableParagraph"/>
              <w:spacing w:before="3"/>
              <w:ind w:left="391"/>
              <w:rPr>
                <w:sz w:val="24"/>
              </w:rPr>
            </w:pPr>
            <w:r>
              <w:rPr>
                <w:sz w:val="24"/>
              </w:rPr>
              <w:t>Sanitario Pluvial</w:t>
            </w:r>
          </w:p>
        </w:tc>
        <w:tc>
          <w:tcPr>
            <w:tcW w:w="2931" w:type="dxa"/>
            <w:gridSpan w:val="2"/>
          </w:tcPr>
          <w:p>
            <w:pPr>
              <w:pStyle w:val="TableParagraph"/>
              <w:spacing w:before="3"/>
              <w:ind w:left="392"/>
              <w:rPr>
                <w:sz w:val="24"/>
              </w:rPr>
            </w:pPr>
            <w:r>
              <w:rPr>
                <w:sz w:val="24"/>
              </w:rPr>
              <w:t>Pozo séptico</w:t>
            </w:r>
          </w:p>
        </w:tc>
      </w:tr>
      <w:tr>
        <w:trPr>
          <w:trHeight w:val="549" w:hRule="atLeast"/>
        </w:trPr>
        <w:tc>
          <w:tcPr>
            <w:tcW w:w="8788" w:type="dxa"/>
            <w:gridSpan w:val="6"/>
          </w:tcPr>
          <w:p>
            <w:pPr>
              <w:pStyle w:val="TableParagraph"/>
              <w:spacing w:line="275" w:lineRule="exact"/>
              <w:ind w:left="386"/>
              <w:rPr>
                <w:sz w:val="24"/>
              </w:rPr>
            </w:pPr>
            <w:r>
              <w:rPr>
                <w:sz w:val="24"/>
              </w:rPr>
              <w:t>13.4 Servicio social</w:t>
            </w:r>
          </w:p>
        </w:tc>
      </w:tr>
      <w:tr>
        <w:trPr>
          <w:trHeight w:val="1106" w:hRule="atLeast"/>
        </w:trPr>
        <w:tc>
          <w:tcPr>
            <w:tcW w:w="2197" w:type="dxa"/>
          </w:tcPr>
          <w:p>
            <w:pPr>
              <w:pStyle w:val="TableParagraph"/>
              <w:spacing w:before="2"/>
              <w:ind w:left="386"/>
              <w:rPr>
                <w:sz w:val="24"/>
              </w:rPr>
            </w:pPr>
            <w:r>
              <w:rPr>
                <w:sz w:val="24"/>
              </w:rPr>
              <w:t>Red de aguas</w:t>
            </w:r>
          </w:p>
        </w:tc>
        <w:tc>
          <w:tcPr>
            <w:tcW w:w="2196" w:type="dxa"/>
            <w:gridSpan w:val="2"/>
          </w:tcPr>
          <w:p>
            <w:pPr>
              <w:pStyle w:val="TableParagraph"/>
              <w:spacing w:before="2"/>
              <w:ind w:left="391"/>
              <w:rPr>
                <w:sz w:val="24"/>
              </w:rPr>
            </w:pPr>
            <w:r>
              <w:rPr>
                <w:sz w:val="24"/>
              </w:rPr>
              <w:t>Red de desagües</w:t>
            </w:r>
          </w:p>
        </w:tc>
        <w:tc>
          <w:tcPr>
            <w:tcW w:w="2195" w:type="dxa"/>
            <w:gridSpan w:val="2"/>
          </w:tcPr>
          <w:p>
            <w:pPr>
              <w:pStyle w:val="TableParagraph"/>
              <w:spacing w:before="2"/>
              <w:ind w:left="391"/>
              <w:rPr>
                <w:sz w:val="24"/>
              </w:rPr>
            </w:pPr>
            <w:r>
              <w:rPr>
                <w:sz w:val="24"/>
              </w:rPr>
              <w:t>Recolección de</w:t>
            </w:r>
          </w:p>
          <w:p>
            <w:pPr>
              <w:pStyle w:val="TableParagraph"/>
              <w:rPr>
                <w:sz w:val="24"/>
              </w:rPr>
            </w:pPr>
          </w:p>
          <w:p>
            <w:pPr>
              <w:pStyle w:val="TableParagraph"/>
              <w:spacing w:before="1"/>
              <w:ind w:left="107"/>
              <w:rPr>
                <w:sz w:val="24"/>
              </w:rPr>
            </w:pPr>
            <w:r>
              <w:rPr>
                <w:sz w:val="24"/>
              </w:rPr>
              <w:t>basura</w:t>
            </w:r>
          </w:p>
        </w:tc>
        <w:tc>
          <w:tcPr>
            <w:tcW w:w="2200" w:type="dxa"/>
          </w:tcPr>
          <w:p>
            <w:pPr>
              <w:pStyle w:val="TableParagraph"/>
              <w:spacing w:before="2"/>
              <w:ind w:left="393"/>
              <w:rPr>
                <w:sz w:val="24"/>
              </w:rPr>
            </w:pPr>
            <w:r>
              <w:rPr>
                <w:sz w:val="24"/>
              </w:rPr>
              <w:t>Salud</w:t>
            </w:r>
          </w:p>
        </w:tc>
      </w:tr>
      <w:tr>
        <w:trPr>
          <w:trHeight w:val="1102" w:hRule="atLeast"/>
        </w:trPr>
        <w:tc>
          <w:tcPr>
            <w:tcW w:w="8788" w:type="dxa"/>
            <w:gridSpan w:val="6"/>
          </w:tcPr>
          <w:p>
            <w:pPr>
              <w:pStyle w:val="TableParagraph"/>
              <w:spacing w:line="275" w:lineRule="exact"/>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1473" w:hRule="atLeast"/>
        </w:trPr>
        <w:tc>
          <w:tcPr>
            <w:tcW w:w="4393" w:type="dxa"/>
            <w:gridSpan w:val="3"/>
          </w:tcPr>
          <w:p>
            <w:pPr>
              <w:pStyle w:val="TableParagraph"/>
              <w:numPr>
                <w:ilvl w:val="0"/>
                <w:numId w:val="123"/>
              </w:numPr>
              <w:tabs>
                <w:tab w:pos="463" w:val="left" w:leader="none"/>
              </w:tabs>
              <w:spacing w:line="295" w:lineRule="exact" w:before="0"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123"/>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123"/>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tc>
        <w:tc>
          <w:tcPr>
            <w:tcW w:w="4395" w:type="dxa"/>
            <w:gridSpan w:val="3"/>
          </w:tcPr>
          <w:p>
            <w:pPr>
              <w:pStyle w:val="TableParagraph"/>
              <w:numPr>
                <w:ilvl w:val="0"/>
                <w:numId w:val="124"/>
              </w:numPr>
              <w:tabs>
                <w:tab w:pos="468" w:val="left" w:leader="none"/>
              </w:tabs>
              <w:spacing w:line="295" w:lineRule="exact" w:before="0"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124"/>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12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Espacio de acceso,</w:t>
            </w:r>
            <w:r>
              <w:rPr>
                <w:spacing w:val="5"/>
                <w:sz w:val="20"/>
              </w:rPr>
              <w:t> </w:t>
            </w:r>
            <w:r>
              <w:rPr>
                <w:sz w:val="20"/>
              </w:rPr>
              <w:t>puertas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3218" w:hRule="atLeast"/>
        </w:trPr>
        <w:tc>
          <w:tcPr>
            <w:tcW w:w="4393" w:type="dxa"/>
            <w:gridSpan w:val="3"/>
          </w:tcPr>
          <w:p>
            <w:pPr>
              <w:pStyle w:val="TableParagraph"/>
              <w:numPr>
                <w:ilvl w:val="0"/>
                <w:numId w:val="125"/>
              </w:numPr>
              <w:tabs>
                <w:tab w:pos="462" w:val="left" w:leader="none"/>
                <w:tab w:pos="463" w:val="left" w:leader="none"/>
              </w:tabs>
              <w:spacing w:line="240" w:lineRule="auto" w:before="0" w:after="0"/>
              <w:ind w:left="462" w:right="0" w:hanging="360"/>
              <w:jc w:val="left"/>
              <w:rPr>
                <w:sz w:val="20"/>
              </w:rPr>
            </w:pPr>
            <w:r>
              <w:rPr>
                <w:sz w:val="20"/>
              </w:rPr>
              <w:t>Edificios. Rampas</w:t>
            </w:r>
            <w:r>
              <w:rPr>
                <w:spacing w:val="1"/>
                <w:sz w:val="20"/>
              </w:rPr>
              <w:t> </w:t>
            </w:r>
            <w:r>
              <w:rPr>
                <w:sz w:val="20"/>
              </w:rPr>
              <w:t>fijas</w:t>
            </w:r>
          </w:p>
          <w:p>
            <w:pPr>
              <w:pStyle w:val="TableParagraph"/>
              <w:numPr>
                <w:ilvl w:val="0"/>
                <w:numId w:val="125"/>
              </w:numPr>
              <w:tabs>
                <w:tab w:pos="462" w:val="left" w:leader="none"/>
                <w:tab w:pos="463" w:val="left" w:leader="none"/>
              </w:tabs>
              <w:spacing w:line="240" w:lineRule="auto" w:before="214" w:after="0"/>
              <w:ind w:left="462" w:right="0" w:hanging="360"/>
              <w:jc w:val="left"/>
              <w:rPr>
                <w:sz w:val="20"/>
              </w:rPr>
            </w:pPr>
            <w:r>
              <w:rPr>
                <w:sz w:val="20"/>
              </w:rPr>
              <w:t>Cruces peatonales a nivel y</w:t>
            </w:r>
            <w:r>
              <w:rPr>
                <w:spacing w:val="1"/>
                <w:sz w:val="20"/>
              </w:rPr>
              <w:t> </w:t>
            </w:r>
            <w:r>
              <w:rPr>
                <w:sz w:val="20"/>
              </w:rPr>
              <w:t>desnivel</w:t>
            </w:r>
          </w:p>
          <w:p>
            <w:pPr>
              <w:pStyle w:val="TableParagraph"/>
              <w:numPr>
                <w:ilvl w:val="0"/>
                <w:numId w:val="125"/>
              </w:numPr>
              <w:tabs>
                <w:tab w:pos="462" w:val="left" w:leader="none"/>
                <w:tab w:pos="463" w:val="left" w:leader="none"/>
              </w:tabs>
              <w:spacing w:line="240" w:lineRule="auto" w:before="213" w:after="0"/>
              <w:ind w:left="462" w:right="0" w:hanging="360"/>
              <w:jc w:val="left"/>
              <w:rPr>
                <w:sz w:val="20"/>
              </w:rPr>
            </w:pPr>
            <w:r>
              <w:rPr>
                <w:sz w:val="20"/>
              </w:rPr>
              <w:t>Estacionamientos</w:t>
            </w:r>
          </w:p>
          <w:p>
            <w:pPr>
              <w:pStyle w:val="TableParagraph"/>
              <w:numPr>
                <w:ilvl w:val="0"/>
                <w:numId w:val="125"/>
              </w:numPr>
              <w:tabs>
                <w:tab w:pos="462" w:val="left" w:leader="none"/>
                <w:tab w:pos="463" w:val="left" w:leader="none"/>
              </w:tabs>
              <w:spacing w:line="240" w:lineRule="auto" w:before="213" w:after="0"/>
              <w:ind w:left="462" w:right="0" w:hanging="360"/>
              <w:jc w:val="left"/>
              <w:rPr>
                <w:sz w:val="20"/>
              </w:rPr>
            </w:pPr>
            <w:r>
              <w:rPr>
                <w:sz w:val="20"/>
              </w:rPr>
              <w:t>Edificios. Corredores y</w:t>
            </w:r>
            <w:r>
              <w:rPr>
                <w:spacing w:val="3"/>
                <w:sz w:val="20"/>
              </w:rPr>
              <w:t> </w:t>
            </w:r>
            <w:r>
              <w:rPr>
                <w:sz w:val="20"/>
              </w:rPr>
              <w:t>pasillos</w:t>
            </w:r>
          </w:p>
          <w:p>
            <w:pPr>
              <w:pStyle w:val="TableParagraph"/>
              <w:numPr>
                <w:ilvl w:val="0"/>
                <w:numId w:val="125"/>
              </w:numPr>
              <w:tabs>
                <w:tab w:pos="462" w:val="left" w:leader="none"/>
                <w:tab w:pos="463" w:val="left" w:leader="none"/>
              </w:tabs>
              <w:spacing w:line="240" w:lineRule="auto" w:before="213" w:after="0"/>
              <w:ind w:left="462" w:right="0" w:hanging="360"/>
              <w:jc w:val="left"/>
              <w:rPr>
                <w:sz w:val="20"/>
              </w:rPr>
            </w:pPr>
            <w:r>
              <w:rPr>
                <w:sz w:val="20"/>
              </w:rPr>
              <w:t>Edificios.</w:t>
            </w:r>
            <w:r>
              <w:rPr>
                <w:spacing w:val="-2"/>
                <w:sz w:val="20"/>
              </w:rPr>
              <w:t> </w:t>
            </w:r>
            <w:r>
              <w:rPr>
                <w:sz w:val="20"/>
              </w:rPr>
              <w:t>Escaleras</w:t>
            </w:r>
          </w:p>
          <w:p>
            <w:pPr>
              <w:pStyle w:val="TableParagraph"/>
              <w:numPr>
                <w:ilvl w:val="0"/>
                <w:numId w:val="125"/>
              </w:numPr>
              <w:tabs>
                <w:tab w:pos="462" w:val="left" w:leader="none"/>
                <w:tab w:pos="463" w:val="left" w:leader="none"/>
              </w:tabs>
              <w:spacing w:line="240" w:lineRule="auto" w:before="213" w:after="0"/>
              <w:ind w:left="462" w:right="0" w:hanging="360"/>
              <w:jc w:val="left"/>
              <w:rPr>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126"/>
              </w:numPr>
              <w:tabs>
                <w:tab w:pos="467" w:val="left" w:leader="none"/>
                <w:tab w:pos="468" w:val="left" w:leader="none"/>
              </w:tabs>
              <w:spacing w:line="240" w:lineRule="auto" w:before="0" w:after="0"/>
              <w:ind w:left="467" w:right="0" w:hanging="361"/>
              <w:jc w:val="left"/>
              <w:rPr>
                <w:sz w:val="20"/>
              </w:rPr>
            </w:pPr>
            <w:r>
              <w:rPr>
                <w:sz w:val="20"/>
              </w:rPr>
              <w:t>Ascensores</w:t>
            </w:r>
          </w:p>
          <w:p>
            <w:pPr>
              <w:pStyle w:val="TableParagraph"/>
              <w:numPr>
                <w:ilvl w:val="0"/>
                <w:numId w:val="126"/>
              </w:numPr>
              <w:tabs>
                <w:tab w:pos="467" w:val="left" w:leader="none"/>
                <w:tab w:pos="468" w:val="left" w:leader="none"/>
              </w:tabs>
              <w:spacing w:line="240" w:lineRule="auto" w:before="214" w:after="0"/>
              <w:ind w:left="467" w:right="0" w:hanging="361"/>
              <w:jc w:val="left"/>
              <w:rPr>
                <w:sz w:val="20"/>
              </w:rPr>
            </w:pPr>
            <w:r>
              <w:rPr>
                <w:sz w:val="20"/>
              </w:rPr>
              <w:t>Elementos de cierre</w:t>
            </w:r>
            <w:r>
              <w:rPr>
                <w:spacing w:val="1"/>
                <w:sz w:val="20"/>
              </w:rPr>
              <w:t> </w:t>
            </w:r>
            <w:r>
              <w:rPr>
                <w:sz w:val="20"/>
              </w:rPr>
              <w:t>ventanas</w:t>
            </w:r>
          </w:p>
          <w:p>
            <w:pPr>
              <w:pStyle w:val="TableParagraph"/>
              <w:numPr>
                <w:ilvl w:val="0"/>
                <w:numId w:val="126"/>
              </w:numPr>
              <w:tabs>
                <w:tab w:pos="467" w:val="left" w:leader="none"/>
                <w:tab w:pos="468" w:val="left" w:leader="none"/>
              </w:tabs>
              <w:spacing w:line="240" w:lineRule="auto" w:before="213" w:after="0"/>
              <w:ind w:left="467" w:right="0" w:hanging="361"/>
              <w:jc w:val="left"/>
              <w:rPr>
                <w:sz w:val="20"/>
              </w:rPr>
            </w:pPr>
            <w:r>
              <w:rPr>
                <w:sz w:val="20"/>
              </w:rPr>
              <w:t>Pavimentos</w:t>
            </w:r>
          </w:p>
          <w:p>
            <w:pPr>
              <w:pStyle w:val="TableParagraph"/>
              <w:numPr>
                <w:ilvl w:val="0"/>
                <w:numId w:val="126"/>
              </w:numPr>
              <w:tabs>
                <w:tab w:pos="467" w:val="left" w:leader="none"/>
                <w:tab w:pos="468" w:val="left" w:leader="none"/>
              </w:tabs>
              <w:spacing w:line="240" w:lineRule="auto" w:before="213" w:after="0"/>
              <w:ind w:left="467" w:right="0" w:hanging="361"/>
              <w:jc w:val="left"/>
              <w:rPr>
                <w:sz w:val="20"/>
              </w:rPr>
            </w:pPr>
            <w:r>
              <w:rPr>
                <w:sz w:val="20"/>
              </w:rPr>
              <w:t>Dormitorios</w:t>
            </w:r>
            <w:r>
              <w:rPr>
                <w:spacing w:val="-1"/>
                <w:sz w:val="20"/>
              </w:rPr>
              <w:t> </w:t>
            </w:r>
            <w:r>
              <w:rPr>
                <w:sz w:val="20"/>
              </w:rPr>
              <w:t>cocina</w:t>
            </w:r>
          </w:p>
          <w:p>
            <w:pPr>
              <w:pStyle w:val="TableParagraph"/>
              <w:numPr>
                <w:ilvl w:val="0"/>
                <w:numId w:val="126"/>
              </w:numPr>
              <w:tabs>
                <w:tab w:pos="467" w:val="left" w:leader="none"/>
                <w:tab w:pos="468" w:val="left" w:leader="none"/>
              </w:tabs>
              <w:spacing w:line="240" w:lineRule="auto" w:before="213" w:after="0"/>
              <w:ind w:left="467" w:right="0" w:hanging="361"/>
              <w:jc w:val="left"/>
              <w:rPr>
                <w:sz w:val="20"/>
              </w:rPr>
            </w:pPr>
            <w:r>
              <w:rPr>
                <w:sz w:val="20"/>
              </w:rPr>
              <w:t>Terminología</w:t>
            </w:r>
          </w:p>
          <w:p>
            <w:pPr>
              <w:pStyle w:val="TableParagraph"/>
              <w:numPr>
                <w:ilvl w:val="0"/>
                <w:numId w:val="126"/>
              </w:numPr>
              <w:tabs>
                <w:tab w:pos="467" w:val="left" w:leader="none"/>
                <w:tab w:pos="468" w:val="left" w:leader="none"/>
              </w:tabs>
              <w:spacing w:line="240" w:lineRule="auto" w:before="213" w:after="0"/>
              <w:ind w:left="467" w:right="0" w:hanging="361"/>
              <w:jc w:val="left"/>
              <w:rPr>
                <w:sz w:val="20"/>
              </w:rPr>
            </w:pPr>
            <w:r>
              <w:rPr>
                <w:sz w:val="20"/>
              </w:rPr>
              <w:t>Mobiliario</w:t>
            </w:r>
            <w:r>
              <w:rPr>
                <w:spacing w:val="1"/>
                <w:sz w:val="20"/>
              </w:rPr>
              <w:t> </w:t>
            </w:r>
            <w:r>
              <w:rPr>
                <w:sz w:val="20"/>
              </w:rPr>
              <w:t>urbano</w:t>
            </w:r>
          </w:p>
          <w:p>
            <w:pPr>
              <w:pStyle w:val="TableParagraph"/>
              <w:numPr>
                <w:ilvl w:val="0"/>
                <w:numId w:val="126"/>
              </w:numPr>
              <w:tabs>
                <w:tab w:pos="467" w:val="left" w:leader="none"/>
                <w:tab w:pos="468" w:val="left" w:leader="none"/>
              </w:tabs>
              <w:spacing w:line="240" w:lineRule="auto" w:before="214" w:after="0"/>
              <w:ind w:left="467" w:right="0" w:hanging="361"/>
              <w:jc w:val="left"/>
              <w:rPr>
                <w:sz w:val="20"/>
              </w:rPr>
            </w:pPr>
            <w:r>
              <w:rPr>
                <w:sz w:val="20"/>
              </w:rPr>
              <w:t>Tránsito y</w:t>
            </w:r>
            <w:r>
              <w:rPr>
                <w:spacing w:val="1"/>
                <w:sz w:val="20"/>
              </w:rPr>
              <w:t> </w:t>
            </w:r>
            <w:r>
              <w:rPr>
                <w:sz w:val="20"/>
              </w:rPr>
              <w:t>señalización</w:t>
            </w:r>
          </w:p>
        </w:tc>
      </w:tr>
      <w:tr>
        <w:trPr>
          <w:trHeight w:val="554"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4" w:hRule="atLeast"/>
        </w:trPr>
        <w:tc>
          <w:tcPr>
            <w:tcW w:w="8785" w:type="dxa"/>
            <w:gridSpan w:val="8"/>
          </w:tcPr>
          <w:p>
            <w:pPr>
              <w:pStyle w:val="TableParagraph"/>
              <w:spacing w:before="3"/>
              <w:ind w:left="386"/>
              <w:rPr>
                <w:sz w:val="24"/>
              </w:rPr>
            </w:pPr>
            <w:r>
              <w:rPr>
                <w:sz w:val="24"/>
              </w:rPr>
              <w:t>16. Rutas turísticas en relación al atractivo</w:t>
            </w:r>
          </w:p>
        </w:tc>
      </w:tr>
      <w:tr>
        <w:trPr>
          <w:trHeight w:val="550" w:hRule="atLeast"/>
        </w:trPr>
        <w:tc>
          <w:tcPr>
            <w:tcW w:w="8785" w:type="dxa"/>
            <w:gridSpan w:val="8"/>
          </w:tcPr>
          <w:p>
            <w:pPr>
              <w:pStyle w:val="TableParagraph"/>
              <w:rPr>
                <w:sz w:val="22"/>
              </w:rPr>
            </w:pPr>
          </w:p>
        </w:tc>
      </w:tr>
      <w:tr>
        <w:trPr>
          <w:trHeight w:val="553" w:hRule="atLeast"/>
        </w:trPr>
        <w:tc>
          <w:tcPr>
            <w:tcW w:w="8785" w:type="dxa"/>
            <w:gridSpan w:val="8"/>
          </w:tcPr>
          <w:p>
            <w:pPr>
              <w:pStyle w:val="TableParagraph"/>
              <w:spacing w:before="3"/>
              <w:ind w:left="386"/>
              <w:rPr>
                <w:sz w:val="24"/>
              </w:rPr>
            </w:pPr>
            <w:r>
              <w:rPr>
                <w:sz w:val="24"/>
              </w:rPr>
              <w:t>17. LINEAS DE PRODUCCIÓN EN EL ENTORNO AL ATRACTIVO</w:t>
            </w:r>
          </w:p>
        </w:tc>
      </w:tr>
      <w:tr>
        <w:trPr>
          <w:trHeight w:val="1470" w:hRule="atLeast"/>
        </w:trPr>
        <w:tc>
          <w:tcPr>
            <w:tcW w:w="2929" w:type="dxa"/>
            <w:gridSpan w:val="2"/>
          </w:tcPr>
          <w:p>
            <w:pPr>
              <w:pStyle w:val="TableParagraph"/>
              <w:numPr>
                <w:ilvl w:val="0"/>
                <w:numId w:val="127"/>
              </w:numPr>
              <w:tabs>
                <w:tab w:pos="463" w:val="left" w:leader="none"/>
              </w:tabs>
              <w:spacing w:line="295" w:lineRule="exact" w:before="0" w:after="0"/>
              <w:ind w:left="462" w:right="0" w:hanging="360"/>
              <w:jc w:val="left"/>
              <w:rPr>
                <w:rFonts w:ascii="Courier New" w:hAnsi="Courier New"/>
                <w:sz w:val="24"/>
              </w:rPr>
            </w:pPr>
            <w:r>
              <w:rPr>
                <w:sz w:val="24"/>
              </w:rPr>
              <w:t>Turismo de</w:t>
            </w:r>
            <w:r>
              <w:rPr>
                <w:spacing w:val="-1"/>
                <w:sz w:val="24"/>
              </w:rPr>
              <w:t> </w:t>
            </w:r>
            <w:r>
              <w:rPr>
                <w:sz w:val="24"/>
              </w:rPr>
              <w:t>Naturaleza</w:t>
            </w:r>
          </w:p>
          <w:p>
            <w:pPr>
              <w:pStyle w:val="TableParagraph"/>
              <w:spacing w:before="4"/>
              <w:rPr>
                <w:sz w:val="22"/>
              </w:rPr>
            </w:pPr>
          </w:p>
          <w:p>
            <w:pPr>
              <w:pStyle w:val="TableParagraph"/>
              <w:numPr>
                <w:ilvl w:val="0"/>
                <w:numId w:val="127"/>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127"/>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8" w:type="dxa"/>
            <w:gridSpan w:val="2"/>
          </w:tcPr>
          <w:p>
            <w:pPr>
              <w:pStyle w:val="TableParagraph"/>
              <w:numPr>
                <w:ilvl w:val="0"/>
                <w:numId w:val="128"/>
              </w:numPr>
              <w:tabs>
                <w:tab w:pos="467" w:val="left" w:leader="none"/>
              </w:tabs>
              <w:spacing w:line="295" w:lineRule="exact" w:before="0"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12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128"/>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Turismo</w:t>
            </w:r>
            <w:r>
              <w:rPr>
                <w:spacing w:val="1"/>
                <w:sz w:val="20"/>
              </w:rPr>
              <w:t> </w:t>
            </w:r>
            <w:r>
              <w:rPr>
                <w:sz w:val="20"/>
              </w:rPr>
              <w:t>Rural</w:t>
            </w:r>
          </w:p>
        </w:tc>
        <w:tc>
          <w:tcPr>
            <w:tcW w:w="2928" w:type="dxa"/>
            <w:gridSpan w:val="4"/>
          </w:tcPr>
          <w:p>
            <w:pPr>
              <w:pStyle w:val="TableParagraph"/>
              <w:numPr>
                <w:ilvl w:val="0"/>
                <w:numId w:val="129"/>
              </w:numPr>
              <w:tabs>
                <w:tab w:pos="469" w:val="left" w:leader="none"/>
              </w:tabs>
              <w:spacing w:line="295" w:lineRule="exact" w:before="0" w:after="0"/>
              <w:ind w:left="468"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129"/>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Turismo de la Edad</w:t>
            </w:r>
            <w:r>
              <w:rPr>
                <w:spacing w:val="-5"/>
                <w:sz w:val="20"/>
              </w:rPr>
              <w:t> </w:t>
            </w:r>
            <w:r>
              <w:rPr>
                <w:sz w:val="20"/>
              </w:rPr>
              <w:t>Dorada</w:t>
            </w:r>
          </w:p>
          <w:p>
            <w:pPr>
              <w:pStyle w:val="TableParagraph"/>
              <w:numPr>
                <w:ilvl w:val="0"/>
                <w:numId w:val="129"/>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Turismo Marino</w:t>
            </w:r>
            <w:r>
              <w:rPr>
                <w:spacing w:val="-3"/>
                <w:sz w:val="20"/>
              </w:rPr>
              <w:t> </w:t>
            </w:r>
            <w:r>
              <w:rPr>
                <w:sz w:val="20"/>
              </w:rPr>
              <w:t>Costero</w:t>
            </w:r>
          </w:p>
        </w:tc>
      </w:tr>
      <w:tr>
        <w:trPr>
          <w:trHeight w:val="554" w:hRule="atLeast"/>
        </w:trPr>
        <w:tc>
          <w:tcPr>
            <w:tcW w:w="8785" w:type="dxa"/>
            <w:gridSpan w:val="8"/>
          </w:tcPr>
          <w:p>
            <w:pPr>
              <w:pStyle w:val="TableParagraph"/>
              <w:spacing w:before="2"/>
              <w:ind w:left="386"/>
              <w:rPr>
                <w:sz w:val="24"/>
              </w:rPr>
            </w:pPr>
            <w:r>
              <w:rPr>
                <w:sz w:val="24"/>
              </w:rPr>
              <w:t>18. Difusión del Atractivo</w:t>
            </w:r>
          </w:p>
        </w:tc>
      </w:tr>
      <w:tr>
        <w:trPr>
          <w:trHeight w:val="1010" w:hRule="atLeast"/>
        </w:trPr>
        <w:tc>
          <w:tcPr>
            <w:tcW w:w="8785" w:type="dxa"/>
            <w:gridSpan w:val="8"/>
          </w:tcPr>
          <w:p>
            <w:pPr>
              <w:pStyle w:val="TableParagraph"/>
              <w:spacing w:line="275" w:lineRule="exact"/>
              <w:ind w:left="386"/>
              <w:rPr>
                <w:sz w:val="24"/>
              </w:rPr>
            </w:pPr>
            <w:r>
              <w:rPr>
                <w:sz w:val="24"/>
              </w:rPr>
              <w:t>18.1 difusión</w:t>
            </w:r>
          </w:p>
        </w:tc>
      </w:tr>
      <w:tr>
        <w:trPr>
          <w:trHeight w:val="550" w:hRule="atLeast"/>
        </w:trPr>
        <w:tc>
          <w:tcPr>
            <w:tcW w:w="8785" w:type="dxa"/>
            <w:gridSpan w:val="8"/>
          </w:tcPr>
          <w:p>
            <w:pPr>
              <w:pStyle w:val="TableParagraph"/>
              <w:spacing w:before="3"/>
              <w:ind w:left="386"/>
              <w:rPr>
                <w:sz w:val="24"/>
              </w:rPr>
            </w:pPr>
            <w:r>
              <w:rPr>
                <w:sz w:val="24"/>
              </w:rPr>
              <w:t>19. ASOCIACIÓN CON OTROS ATRACTIVOS</w:t>
            </w:r>
          </w:p>
        </w:tc>
      </w:tr>
      <w:tr>
        <w:trPr>
          <w:trHeight w:val="553" w:hRule="atLeast"/>
        </w:trPr>
        <w:tc>
          <w:tcPr>
            <w:tcW w:w="8785" w:type="dxa"/>
            <w:gridSpan w:val="8"/>
          </w:tcPr>
          <w:p>
            <w:pPr>
              <w:pStyle w:val="TableParagraph"/>
              <w:spacing w:before="3"/>
              <w:ind w:left="386"/>
              <w:rPr>
                <w:sz w:val="24"/>
              </w:rPr>
            </w:pPr>
            <w:r>
              <w:rPr>
                <w:sz w:val="24"/>
              </w:rPr>
              <w:t>19.1 Nombre del atractivo</w:t>
            </w:r>
          </w:p>
        </w:tc>
      </w:tr>
      <w:tr>
        <w:trPr>
          <w:trHeight w:val="550" w:hRule="atLeast"/>
        </w:trPr>
        <w:tc>
          <w:tcPr>
            <w:tcW w:w="8785" w:type="dxa"/>
            <w:gridSpan w:val="8"/>
          </w:tcPr>
          <w:p>
            <w:pPr>
              <w:pStyle w:val="TableParagraph"/>
              <w:spacing w:line="275" w:lineRule="exact"/>
              <w:ind w:left="386"/>
              <w:rPr>
                <w:sz w:val="24"/>
              </w:rPr>
            </w:pPr>
            <w:r>
              <w:rPr>
                <w:sz w:val="24"/>
              </w:rPr>
              <w:t>20. VALORACIÓN DEL ATRACTIVO</w:t>
            </w:r>
          </w:p>
        </w:tc>
      </w:tr>
      <w:tr>
        <w:trPr>
          <w:trHeight w:val="553" w:hRule="atLeast"/>
        </w:trPr>
        <w:tc>
          <w:tcPr>
            <w:tcW w:w="2929" w:type="dxa"/>
            <w:gridSpan w:val="2"/>
          </w:tcPr>
          <w:p>
            <w:pPr>
              <w:pStyle w:val="TableParagraph"/>
              <w:spacing w:before="3"/>
              <w:ind w:left="386"/>
              <w:rPr>
                <w:sz w:val="24"/>
              </w:rPr>
            </w:pPr>
            <w:r>
              <w:rPr>
                <w:sz w:val="24"/>
              </w:rPr>
              <w:t>VARIABLE</w:t>
            </w:r>
          </w:p>
        </w:tc>
        <w:tc>
          <w:tcPr>
            <w:tcW w:w="2928" w:type="dxa"/>
            <w:gridSpan w:val="2"/>
          </w:tcPr>
          <w:p>
            <w:pPr>
              <w:pStyle w:val="TableParagraph"/>
              <w:spacing w:before="3"/>
              <w:ind w:left="391"/>
              <w:rPr>
                <w:sz w:val="24"/>
              </w:rPr>
            </w:pPr>
            <w:r>
              <w:rPr>
                <w:sz w:val="24"/>
              </w:rPr>
              <w:t>FACTOR</w:t>
            </w:r>
          </w:p>
        </w:tc>
        <w:tc>
          <w:tcPr>
            <w:tcW w:w="2928" w:type="dxa"/>
            <w:gridSpan w:val="4"/>
          </w:tcPr>
          <w:p>
            <w:pPr>
              <w:pStyle w:val="TableParagraph"/>
              <w:spacing w:before="3"/>
              <w:ind w:left="392"/>
              <w:rPr>
                <w:sz w:val="24"/>
              </w:rPr>
            </w:pPr>
            <w:r>
              <w:rPr>
                <w:sz w:val="24"/>
              </w:rPr>
              <w:t>PUNTOS</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654" w:hRule="atLeast"/>
        </w:trPr>
        <w:tc>
          <w:tcPr>
            <w:tcW w:w="2929" w:type="dxa"/>
            <w:vMerge w:val="restart"/>
          </w:tcPr>
          <w:p>
            <w:pPr>
              <w:pStyle w:val="TableParagraph"/>
              <w:spacing w:line="275" w:lineRule="exact"/>
              <w:ind w:left="386"/>
              <w:rPr>
                <w:sz w:val="24"/>
              </w:rPr>
            </w:pPr>
            <w:r>
              <w:rPr>
                <w:sz w:val="24"/>
              </w:rPr>
              <w:t>CALIDAD 1/50</w:t>
            </w:r>
          </w:p>
        </w:tc>
        <w:tc>
          <w:tcPr>
            <w:tcW w:w="2929" w:type="dxa"/>
            <w:vMerge w:val="restart"/>
          </w:tcPr>
          <w:p>
            <w:pPr>
              <w:pStyle w:val="TableParagraph"/>
              <w:spacing w:line="480" w:lineRule="auto"/>
              <w:ind w:left="106" w:right="942" w:firstLine="284"/>
              <w:rPr>
                <w:sz w:val="20"/>
              </w:rPr>
            </w:pPr>
            <w:r>
              <w:rPr>
                <w:sz w:val="24"/>
              </w:rPr>
              <w:t>Valor Intrínseco </w:t>
            </w:r>
            <w:r>
              <w:rPr>
                <w:sz w:val="20"/>
              </w:rPr>
              <w:t>Valor extrínseco Entorno</w:t>
            </w:r>
          </w:p>
          <w:p>
            <w:pPr>
              <w:pStyle w:val="TableParagraph"/>
              <w:spacing w:line="480" w:lineRule="auto" w:before="1"/>
              <w:ind w:left="106" w:right="604"/>
              <w:rPr>
                <w:sz w:val="20"/>
              </w:rPr>
            </w:pPr>
            <w:r>
              <w:rPr>
                <w:sz w:val="20"/>
              </w:rPr>
              <w:t>Estado de conservación y u organización</w:t>
            </w: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69" w:hRule="atLeast"/>
        </w:trPr>
        <w:tc>
          <w:tcPr>
            <w:tcW w:w="2929" w:type="dxa"/>
            <w:vMerge w:val="restart"/>
          </w:tcPr>
          <w:p>
            <w:pPr>
              <w:pStyle w:val="TableParagraph"/>
              <w:spacing w:line="275" w:lineRule="exact"/>
              <w:ind w:left="386"/>
              <w:rPr>
                <w:sz w:val="24"/>
              </w:rPr>
            </w:pPr>
            <w:r>
              <w:rPr>
                <w:sz w:val="24"/>
              </w:rPr>
              <w:t>APOYO 1/25</w:t>
            </w:r>
          </w:p>
        </w:tc>
        <w:tc>
          <w:tcPr>
            <w:tcW w:w="2929" w:type="dxa"/>
            <w:vMerge w:val="restart"/>
          </w:tcPr>
          <w:p>
            <w:pPr>
              <w:pStyle w:val="TableParagraph"/>
              <w:spacing w:line="275" w:lineRule="exact"/>
              <w:ind w:left="391"/>
              <w:rPr>
                <w:sz w:val="24"/>
              </w:rPr>
            </w:pPr>
            <w:r>
              <w:rPr>
                <w:sz w:val="24"/>
              </w:rPr>
              <w:t>Acceso 1/10</w:t>
            </w:r>
          </w:p>
          <w:p>
            <w:pPr>
              <w:pStyle w:val="TableParagraph"/>
              <w:spacing w:before="1"/>
              <w:rPr>
                <w:sz w:val="24"/>
              </w:rPr>
            </w:pPr>
          </w:p>
          <w:p>
            <w:pPr>
              <w:pStyle w:val="TableParagraph"/>
              <w:ind w:left="106"/>
              <w:rPr>
                <w:sz w:val="20"/>
              </w:rPr>
            </w:pPr>
            <w:r>
              <w:rPr>
                <w:sz w:val="20"/>
              </w:rPr>
              <w:t>Servicios 1/10</w:t>
            </w:r>
          </w:p>
          <w:p>
            <w:pPr>
              <w:pStyle w:val="TableParagraph"/>
              <w:rPr>
                <w:sz w:val="20"/>
              </w:rPr>
            </w:pPr>
          </w:p>
          <w:p>
            <w:pPr>
              <w:pStyle w:val="TableParagraph"/>
              <w:spacing w:line="480" w:lineRule="auto"/>
              <w:ind w:left="106" w:right="277"/>
              <w:rPr>
                <w:sz w:val="20"/>
              </w:rPr>
            </w:pPr>
            <w:r>
              <w:rPr>
                <w:sz w:val="20"/>
              </w:rPr>
              <w:t>Asociación con otros atractivos 1/5</w:t>
            </w:r>
          </w:p>
        </w:tc>
        <w:tc>
          <w:tcPr>
            <w:tcW w:w="2933" w:type="dxa"/>
          </w:tcPr>
          <w:p>
            <w:pPr>
              <w:pStyle w:val="TableParagraph"/>
              <w:rPr>
                <w:sz w:val="22"/>
              </w:rPr>
            </w:pPr>
          </w:p>
        </w:tc>
      </w:tr>
      <w:tr>
        <w:trPr>
          <w:trHeight w:val="87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val="restart"/>
          </w:tcPr>
          <w:p>
            <w:pPr>
              <w:pStyle w:val="TableParagraph"/>
              <w:spacing w:before="3"/>
              <w:ind w:left="386"/>
              <w:rPr>
                <w:sz w:val="24"/>
              </w:rPr>
            </w:pPr>
            <w:r>
              <w:rPr>
                <w:sz w:val="24"/>
              </w:rPr>
              <w:t>SIGNIFICADO 1/25</w:t>
            </w:r>
          </w:p>
        </w:tc>
        <w:tc>
          <w:tcPr>
            <w:tcW w:w="2929" w:type="dxa"/>
            <w:vMerge w:val="restart"/>
          </w:tcPr>
          <w:p>
            <w:pPr>
              <w:pStyle w:val="TableParagraph"/>
              <w:spacing w:line="480" w:lineRule="auto" w:before="3"/>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2486" w:hRule="atLeast"/>
        </w:trPr>
        <w:tc>
          <w:tcPr>
            <w:tcW w:w="2929" w:type="dxa"/>
          </w:tcPr>
          <w:p>
            <w:pPr>
              <w:pStyle w:val="TableParagraph"/>
              <w:spacing w:before="3"/>
              <w:ind w:left="386"/>
              <w:rPr>
                <w:sz w:val="24"/>
              </w:rPr>
            </w:pPr>
            <w:r>
              <w:rPr>
                <w:sz w:val="24"/>
              </w:rPr>
              <w:t>1 a 25 puntos: Jerarquía</w:t>
            </w:r>
          </w:p>
          <w:p>
            <w:pPr>
              <w:pStyle w:val="TableParagraph"/>
              <w:spacing w:before="11"/>
              <w:rPr>
                <w:sz w:val="23"/>
              </w:rPr>
            </w:pPr>
          </w:p>
          <w:p>
            <w:pPr>
              <w:pStyle w:val="TableParagraph"/>
              <w:ind w:left="103"/>
              <w:rPr>
                <w:sz w:val="24"/>
              </w:rPr>
            </w:pPr>
            <w:r>
              <w:rPr>
                <w:w w:val="99"/>
                <w:sz w:val="24"/>
              </w:rPr>
              <w:t>I</w:t>
            </w:r>
          </w:p>
          <w:p>
            <w:pPr>
              <w:pStyle w:val="TableParagraph"/>
              <w:spacing w:before="1"/>
              <w:rPr>
                <w:sz w:val="24"/>
              </w:rPr>
            </w:pPr>
          </w:p>
          <w:p>
            <w:pPr>
              <w:pStyle w:val="TableParagraph"/>
              <w:ind w:left="103"/>
              <w:rPr>
                <w:sz w:val="20"/>
              </w:rPr>
            </w:pPr>
            <w:r>
              <w:rPr>
                <w:sz w:val="20"/>
              </w:rPr>
              <w:t>26 a 50 puntos: Jerarquía II</w:t>
            </w:r>
          </w:p>
          <w:p>
            <w:pPr>
              <w:pStyle w:val="TableParagraph"/>
              <w:spacing w:before="1"/>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before="3"/>
              <w:ind w:left="391"/>
              <w:rPr>
                <w:sz w:val="24"/>
              </w:rPr>
            </w:pPr>
            <w:r>
              <w:rPr>
                <w:sz w:val="24"/>
              </w:rPr>
              <w:t>TOTAL</w:t>
            </w:r>
          </w:p>
        </w:tc>
        <w:tc>
          <w:tcPr>
            <w:tcW w:w="2933" w:type="dxa"/>
          </w:tcPr>
          <w:p>
            <w:pPr>
              <w:pStyle w:val="TableParagraph"/>
              <w:rPr>
                <w:sz w:val="22"/>
              </w:rPr>
            </w:pPr>
          </w:p>
        </w:tc>
      </w:tr>
      <w:tr>
        <w:trPr>
          <w:trHeight w:val="550" w:hRule="atLeast"/>
        </w:trPr>
        <w:tc>
          <w:tcPr>
            <w:tcW w:w="8791" w:type="dxa"/>
            <w:gridSpan w:val="3"/>
          </w:tcPr>
          <w:p>
            <w:pPr>
              <w:pStyle w:val="TableParagraph"/>
              <w:spacing w:line="275" w:lineRule="exact"/>
              <w:ind w:left="386"/>
              <w:rPr>
                <w:sz w:val="24"/>
              </w:rPr>
            </w:pPr>
            <w:r>
              <w:rPr>
                <w:sz w:val="24"/>
              </w:rPr>
              <w:t>21. JERARQUIZACIÓN</w:t>
            </w:r>
          </w:p>
        </w:tc>
      </w:tr>
      <w:tr>
        <w:trPr>
          <w:trHeight w:val="550" w:hRule="atLeast"/>
        </w:trPr>
        <w:tc>
          <w:tcPr>
            <w:tcW w:w="8791" w:type="dxa"/>
            <w:gridSpan w:val="3"/>
          </w:tcPr>
          <w:p>
            <w:pPr>
              <w:pStyle w:val="TableParagraph"/>
              <w:spacing w:before="3"/>
              <w:ind w:left="386"/>
              <w:rPr>
                <w:sz w:val="24"/>
              </w:rPr>
            </w:pPr>
            <w:r>
              <w:rPr>
                <w:sz w:val="24"/>
              </w:rPr>
              <w:t>Jerarquía: II</w:t>
            </w:r>
          </w:p>
        </w:tc>
      </w:tr>
    </w:tbl>
    <w:p>
      <w:pPr>
        <w:spacing w:after="0"/>
        <w:rPr>
          <w:sz w:val="24"/>
        </w:rPr>
        <w:sectPr>
          <w:headerReference w:type="default" r:id="rId164"/>
          <w:footerReference w:type="default" r:id="rId165"/>
          <w:pgSz w:w="11910" w:h="16840"/>
          <w:pgMar w:header="727" w:footer="1772" w:top="2180" w:bottom="1960" w:left="1320" w:right="1140"/>
        </w:sectPr>
      </w:pPr>
    </w:p>
    <w:p>
      <w:pPr>
        <w:pStyle w:val="BodyText"/>
        <w:rPr>
          <w:sz w:val="20"/>
        </w:rPr>
      </w:pPr>
    </w:p>
    <w:p>
      <w:pPr>
        <w:pStyle w:val="BodyText"/>
        <w:rPr>
          <w:sz w:val="20"/>
        </w:rPr>
      </w:pPr>
    </w:p>
    <w:p>
      <w:pPr>
        <w:pStyle w:val="BodyText"/>
        <w:spacing w:before="11"/>
        <w:rPr>
          <w:sz w:val="27"/>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Finca La</w:t>
      </w:r>
      <w:r>
        <w:rPr>
          <w:spacing w:val="1"/>
          <w:sz w:val="24"/>
        </w:rPr>
        <w:t> </w:t>
      </w:r>
      <w:r>
        <w:rPr>
          <w:sz w:val="24"/>
        </w:rPr>
        <w:t>Gloria</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84"/>
        <w:gridCol w:w="2689"/>
      </w:tblGrid>
      <w:tr>
        <w:trPr>
          <w:trHeight w:val="550" w:hRule="atLeast"/>
        </w:trPr>
        <w:tc>
          <w:tcPr>
            <w:tcW w:w="8791" w:type="dxa"/>
            <w:gridSpan w:val="4"/>
          </w:tcPr>
          <w:p>
            <w:pPr>
              <w:pStyle w:val="TableParagraph"/>
              <w:spacing w:line="275" w:lineRule="exact"/>
              <w:ind w:left="386"/>
              <w:rPr>
                <w:sz w:val="24"/>
              </w:rPr>
            </w:pPr>
            <w:r>
              <w:rPr>
                <w:sz w:val="24"/>
              </w:rPr>
              <w:t>DATOS GENERALES</w:t>
            </w:r>
          </w:p>
        </w:tc>
      </w:tr>
      <w:tr>
        <w:trPr>
          <w:trHeight w:val="554" w:hRule="atLeast"/>
        </w:trPr>
        <w:tc>
          <w:tcPr>
            <w:tcW w:w="2977" w:type="dxa"/>
          </w:tcPr>
          <w:p>
            <w:pPr>
              <w:pStyle w:val="TableParagraph"/>
              <w:spacing w:before="3"/>
              <w:ind w:left="386"/>
              <w:rPr>
                <w:sz w:val="24"/>
              </w:rPr>
            </w:pPr>
            <w:r>
              <w:rPr>
                <w:sz w:val="24"/>
              </w:rPr>
              <w:t>1.1 Encuestador:</w:t>
            </w:r>
          </w:p>
        </w:tc>
        <w:tc>
          <w:tcPr>
            <w:tcW w:w="2841" w:type="dxa"/>
          </w:tcPr>
          <w:p>
            <w:pPr>
              <w:pStyle w:val="TableParagraph"/>
              <w:spacing w:before="3"/>
              <w:ind w:left="391"/>
              <w:rPr>
                <w:sz w:val="24"/>
              </w:rPr>
            </w:pPr>
            <w:r>
              <w:rPr>
                <w:sz w:val="24"/>
              </w:rPr>
              <w:t>1.2 Ficha N.:</w:t>
            </w:r>
          </w:p>
        </w:tc>
        <w:tc>
          <w:tcPr>
            <w:tcW w:w="2973" w:type="dxa"/>
            <w:gridSpan w:val="2"/>
          </w:tcPr>
          <w:p>
            <w:pPr>
              <w:pStyle w:val="TableParagraph"/>
              <w:spacing w:before="3"/>
              <w:ind w:left="390"/>
              <w:rPr>
                <w:sz w:val="24"/>
              </w:rPr>
            </w:pPr>
            <w:r>
              <w:rPr>
                <w:sz w:val="24"/>
              </w:rPr>
              <w:t>1.3 Código</w:t>
            </w:r>
          </w:p>
        </w:tc>
      </w:tr>
      <w:tr>
        <w:trPr>
          <w:trHeight w:val="549" w:hRule="atLeast"/>
        </w:trPr>
        <w:tc>
          <w:tcPr>
            <w:tcW w:w="2977" w:type="dxa"/>
          </w:tcPr>
          <w:p>
            <w:pPr>
              <w:pStyle w:val="TableParagraph"/>
              <w:spacing w:line="275" w:lineRule="exact"/>
              <w:ind w:left="386"/>
              <w:rPr>
                <w:sz w:val="24"/>
              </w:rPr>
            </w:pPr>
            <w:r>
              <w:rPr>
                <w:sz w:val="24"/>
              </w:rPr>
              <w:t>1.4 Supervisor:</w:t>
            </w:r>
          </w:p>
        </w:tc>
        <w:tc>
          <w:tcPr>
            <w:tcW w:w="5814" w:type="dxa"/>
            <w:gridSpan w:val="3"/>
          </w:tcPr>
          <w:p>
            <w:pPr>
              <w:pStyle w:val="TableParagraph"/>
              <w:spacing w:line="275" w:lineRule="exact"/>
              <w:ind w:left="391"/>
              <w:rPr>
                <w:sz w:val="24"/>
              </w:rPr>
            </w:pPr>
            <w:r>
              <w:rPr>
                <w:sz w:val="24"/>
              </w:rPr>
              <w:t>1.5 Evaluador:</w:t>
            </w:r>
          </w:p>
        </w:tc>
      </w:tr>
      <w:tr>
        <w:trPr>
          <w:trHeight w:val="554" w:hRule="atLeast"/>
        </w:trPr>
        <w:tc>
          <w:tcPr>
            <w:tcW w:w="8791" w:type="dxa"/>
            <w:gridSpan w:val="4"/>
          </w:tcPr>
          <w:p>
            <w:pPr>
              <w:pStyle w:val="TableParagraph"/>
              <w:spacing w:before="3"/>
              <w:ind w:left="386"/>
              <w:rPr>
                <w:sz w:val="24"/>
              </w:rPr>
            </w:pPr>
            <w:r>
              <w:rPr>
                <w:sz w:val="24"/>
              </w:rPr>
              <w:t>1.6 Nombre del Atractivo:</w:t>
            </w:r>
          </w:p>
        </w:tc>
      </w:tr>
      <w:tr>
        <w:trPr>
          <w:trHeight w:val="550" w:hRule="atLeast"/>
        </w:trPr>
        <w:tc>
          <w:tcPr>
            <w:tcW w:w="8791" w:type="dxa"/>
            <w:gridSpan w:val="4"/>
          </w:tcPr>
          <w:p>
            <w:pPr>
              <w:pStyle w:val="TableParagraph"/>
              <w:spacing w:line="275" w:lineRule="exact"/>
              <w:ind w:left="386"/>
              <w:rPr>
                <w:sz w:val="24"/>
              </w:rPr>
            </w:pPr>
            <w:r>
              <w:rPr>
                <w:sz w:val="24"/>
              </w:rPr>
              <w:t>1.7 Fecha: 1 de mayo de 2020</w:t>
            </w:r>
          </w:p>
        </w:tc>
      </w:tr>
      <w:tr>
        <w:trPr>
          <w:trHeight w:val="554" w:hRule="atLeast"/>
        </w:trPr>
        <w:tc>
          <w:tcPr>
            <w:tcW w:w="8791" w:type="dxa"/>
            <w:gridSpan w:val="4"/>
          </w:tcPr>
          <w:p>
            <w:pPr>
              <w:pStyle w:val="TableParagraph"/>
              <w:spacing w:before="3"/>
              <w:ind w:left="386"/>
              <w:rPr>
                <w:sz w:val="24"/>
              </w:rPr>
            </w:pPr>
            <w:r>
              <w:rPr>
                <w:sz w:val="24"/>
              </w:rPr>
              <w:t>2. CLASIFICACIÓN DEL ATRACTIVO TURÍSTICO</w:t>
            </w:r>
          </w:p>
        </w:tc>
      </w:tr>
      <w:tr>
        <w:trPr>
          <w:trHeight w:val="550" w:hRule="atLeast"/>
        </w:trPr>
        <w:tc>
          <w:tcPr>
            <w:tcW w:w="8791" w:type="dxa"/>
            <w:gridSpan w:val="4"/>
          </w:tcPr>
          <w:p>
            <w:pPr>
              <w:pStyle w:val="TableParagraph"/>
              <w:spacing w:line="275" w:lineRule="exact"/>
              <w:ind w:left="386"/>
              <w:rPr>
                <w:sz w:val="24"/>
              </w:rPr>
            </w:pPr>
            <w:r>
              <w:rPr>
                <w:sz w:val="24"/>
              </w:rPr>
              <w:t>2.1 CATEGORÍA: SITIO NATURAL</w:t>
            </w:r>
          </w:p>
        </w:tc>
      </w:tr>
      <w:tr>
        <w:trPr>
          <w:trHeight w:val="554" w:hRule="atLeast"/>
        </w:trPr>
        <w:tc>
          <w:tcPr>
            <w:tcW w:w="2977" w:type="dxa"/>
          </w:tcPr>
          <w:p>
            <w:pPr>
              <w:pStyle w:val="TableParagraph"/>
              <w:spacing w:before="3"/>
              <w:ind w:left="386"/>
              <w:rPr>
                <w:sz w:val="24"/>
              </w:rPr>
            </w:pPr>
            <w:r>
              <w:rPr>
                <w:sz w:val="24"/>
              </w:rPr>
              <w:t>Tipo</w:t>
            </w:r>
          </w:p>
        </w:tc>
        <w:tc>
          <w:tcPr>
            <w:tcW w:w="3125" w:type="dxa"/>
            <w:gridSpan w:val="2"/>
          </w:tcPr>
          <w:p>
            <w:pPr>
              <w:pStyle w:val="TableParagraph"/>
              <w:spacing w:before="3"/>
              <w:ind w:left="391"/>
              <w:rPr>
                <w:sz w:val="24"/>
              </w:rPr>
            </w:pPr>
            <w:r>
              <w:rPr>
                <w:sz w:val="24"/>
              </w:rPr>
              <w:t>Subtipo</w:t>
            </w:r>
          </w:p>
        </w:tc>
        <w:tc>
          <w:tcPr>
            <w:tcW w:w="2689" w:type="dxa"/>
          </w:tcPr>
          <w:p>
            <w:pPr>
              <w:pStyle w:val="TableParagraph"/>
              <w:rPr>
                <w:sz w:val="22"/>
              </w:rPr>
            </w:pPr>
          </w:p>
        </w:tc>
      </w:tr>
      <w:tr>
        <w:trPr>
          <w:trHeight w:val="1930" w:hRule="atLeast"/>
        </w:trPr>
        <w:tc>
          <w:tcPr>
            <w:tcW w:w="2977" w:type="dxa"/>
          </w:tcPr>
          <w:p>
            <w:pPr>
              <w:pStyle w:val="TableParagraph"/>
              <w:tabs>
                <w:tab w:pos="823" w:val="left" w:leader="none"/>
              </w:tabs>
              <w:spacing w:line="295" w:lineRule="exact"/>
              <w:ind w:left="462"/>
              <w:rPr>
                <w:sz w:val="24"/>
              </w:rPr>
            </w:pPr>
            <w:r>
              <w:rPr>
                <w:rFonts w:ascii="Courier New" w:hAnsi="Courier New"/>
                <w:sz w:val="24"/>
              </w:rPr>
              <w:t>o</w:t>
              <w:tab/>
            </w:r>
            <w:r>
              <w:rPr>
                <w:sz w:val="24"/>
              </w:rPr>
              <w:t>MONTAÑAS</w:t>
            </w:r>
          </w:p>
        </w:tc>
        <w:tc>
          <w:tcPr>
            <w:tcW w:w="3125" w:type="dxa"/>
            <w:gridSpan w:val="2"/>
          </w:tcPr>
          <w:p>
            <w:pPr>
              <w:pStyle w:val="TableParagraph"/>
              <w:numPr>
                <w:ilvl w:val="0"/>
                <w:numId w:val="130"/>
              </w:numPr>
              <w:tabs>
                <w:tab w:pos="467" w:val="left" w:leader="none"/>
              </w:tabs>
              <w:spacing w:line="295" w:lineRule="exact" w:before="0"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13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Cordilleras</w:t>
            </w:r>
          </w:p>
          <w:p>
            <w:pPr>
              <w:pStyle w:val="TableParagraph"/>
              <w:numPr>
                <w:ilvl w:val="0"/>
                <w:numId w:val="13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13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Volcanes</w:t>
            </w:r>
          </w:p>
        </w:tc>
        <w:tc>
          <w:tcPr>
            <w:tcW w:w="2689" w:type="dxa"/>
          </w:tcPr>
          <w:p>
            <w:pPr>
              <w:pStyle w:val="TableParagraph"/>
              <w:numPr>
                <w:ilvl w:val="0"/>
                <w:numId w:val="131"/>
              </w:numPr>
              <w:tabs>
                <w:tab w:pos="467" w:val="left" w:leader="none"/>
              </w:tabs>
              <w:spacing w:line="295" w:lineRule="exact" w:before="0"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13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Desfiladeros</w:t>
            </w:r>
          </w:p>
          <w:p>
            <w:pPr>
              <w:pStyle w:val="TableParagraph"/>
              <w:numPr>
                <w:ilvl w:val="0"/>
                <w:numId w:val="13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4"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PLANICIES</w:t>
            </w:r>
          </w:p>
        </w:tc>
        <w:tc>
          <w:tcPr>
            <w:tcW w:w="3125" w:type="dxa"/>
            <w:gridSpan w:val="2"/>
          </w:tcPr>
          <w:p>
            <w:pPr>
              <w:pStyle w:val="TableParagraph"/>
              <w:numPr>
                <w:ilvl w:val="0"/>
                <w:numId w:val="132"/>
              </w:numPr>
              <w:tabs>
                <w:tab w:pos="467" w:val="left" w:leader="none"/>
              </w:tabs>
              <w:spacing w:line="240" w:lineRule="auto" w:before="3" w:after="0"/>
              <w:ind w:left="466" w:right="0" w:hanging="361"/>
              <w:jc w:val="left"/>
              <w:rPr>
                <w:rFonts w:ascii="Courier New" w:hAnsi="Courier New"/>
                <w:sz w:val="24"/>
              </w:rPr>
            </w:pPr>
            <w:r>
              <w:rPr>
                <w:sz w:val="24"/>
              </w:rPr>
              <w:t>Costeros</w:t>
            </w:r>
          </w:p>
          <w:p>
            <w:pPr>
              <w:pStyle w:val="TableParagraph"/>
              <w:spacing w:before="4"/>
              <w:rPr>
                <w:sz w:val="22"/>
              </w:rPr>
            </w:pPr>
          </w:p>
          <w:p>
            <w:pPr>
              <w:pStyle w:val="TableParagraph"/>
              <w:numPr>
                <w:ilvl w:val="0"/>
                <w:numId w:val="13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133"/>
              </w:numPr>
              <w:tabs>
                <w:tab w:pos="467" w:val="left" w:leader="none"/>
              </w:tabs>
              <w:spacing w:line="240" w:lineRule="auto" w:before="3" w:after="0"/>
              <w:ind w:left="466" w:right="0" w:hanging="361"/>
              <w:jc w:val="left"/>
              <w:rPr>
                <w:rFonts w:ascii="Courier New" w:hAnsi="Courier New"/>
                <w:sz w:val="24"/>
              </w:rPr>
            </w:pPr>
            <w:r>
              <w:rPr>
                <w:sz w:val="24"/>
              </w:rPr>
              <w:t>Valles</w:t>
            </w:r>
          </w:p>
          <w:p>
            <w:pPr>
              <w:pStyle w:val="TableParagraph"/>
              <w:spacing w:before="4"/>
              <w:rPr>
                <w:sz w:val="22"/>
              </w:rPr>
            </w:pPr>
          </w:p>
          <w:p>
            <w:pPr>
              <w:pStyle w:val="TableParagraph"/>
              <w:numPr>
                <w:ilvl w:val="0"/>
                <w:numId w:val="13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r>
        <w:trPr>
          <w:trHeight w:val="1930" w:hRule="atLeast"/>
        </w:trPr>
        <w:tc>
          <w:tcPr>
            <w:tcW w:w="2977" w:type="dxa"/>
          </w:tcPr>
          <w:p>
            <w:pPr>
              <w:pStyle w:val="TableParagraph"/>
              <w:tabs>
                <w:tab w:pos="823" w:val="left" w:leader="none"/>
              </w:tabs>
              <w:spacing w:line="446" w:lineRule="auto"/>
              <w:ind w:left="823" w:right="768" w:hanging="361"/>
              <w:rPr>
                <w:sz w:val="24"/>
              </w:rPr>
            </w:pPr>
            <w:r>
              <w:rPr>
                <w:rFonts w:ascii="Courier New"/>
                <w:sz w:val="24"/>
              </w:rPr>
              <w:t>o</w:t>
              <w:tab/>
            </w:r>
            <w:r>
              <w:rPr>
                <w:sz w:val="24"/>
              </w:rPr>
              <w:t>AMBIENTES LACUSTRES</w:t>
            </w:r>
          </w:p>
        </w:tc>
        <w:tc>
          <w:tcPr>
            <w:tcW w:w="3125" w:type="dxa"/>
            <w:gridSpan w:val="2"/>
          </w:tcPr>
          <w:p>
            <w:pPr>
              <w:pStyle w:val="TableParagraph"/>
              <w:numPr>
                <w:ilvl w:val="0"/>
                <w:numId w:val="134"/>
              </w:numPr>
              <w:tabs>
                <w:tab w:pos="467" w:val="left" w:leader="none"/>
              </w:tabs>
              <w:spacing w:line="295" w:lineRule="exact" w:before="0" w:after="0"/>
              <w:ind w:left="466" w:right="0" w:hanging="361"/>
              <w:jc w:val="left"/>
              <w:rPr>
                <w:rFonts w:ascii="Courier New" w:hAnsi="Courier New"/>
                <w:sz w:val="24"/>
              </w:rPr>
            </w:pPr>
            <w:r>
              <w:rPr>
                <w:sz w:val="24"/>
              </w:rPr>
              <w:t>Lagos</w:t>
            </w:r>
          </w:p>
          <w:p>
            <w:pPr>
              <w:pStyle w:val="TableParagraph"/>
              <w:spacing w:before="4"/>
              <w:rPr>
                <w:sz w:val="22"/>
              </w:rPr>
            </w:pPr>
          </w:p>
          <w:p>
            <w:pPr>
              <w:pStyle w:val="TableParagraph"/>
              <w:numPr>
                <w:ilvl w:val="0"/>
                <w:numId w:val="13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Lagunas</w:t>
            </w:r>
          </w:p>
          <w:p>
            <w:pPr>
              <w:pStyle w:val="TableParagraph"/>
              <w:numPr>
                <w:ilvl w:val="0"/>
                <w:numId w:val="13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Ciénegas</w:t>
            </w:r>
          </w:p>
          <w:p>
            <w:pPr>
              <w:pStyle w:val="TableParagraph"/>
              <w:numPr>
                <w:ilvl w:val="0"/>
                <w:numId w:val="13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Pozas</w:t>
            </w:r>
          </w:p>
        </w:tc>
        <w:tc>
          <w:tcPr>
            <w:tcW w:w="2689" w:type="dxa"/>
          </w:tcPr>
          <w:p>
            <w:pPr>
              <w:pStyle w:val="TableParagraph"/>
              <w:numPr>
                <w:ilvl w:val="0"/>
                <w:numId w:val="135"/>
              </w:numPr>
              <w:tabs>
                <w:tab w:pos="467" w:val="left" w:leader="none"/>
              </w:tabs>
              <w:spacing w:line="295" w:lineRule="exact" w:before="0" w:after="0"/>
              <w:ind w:left="466" w:right="0" w:hanging="361"/>
              <w:jc w:val="left"/>
              <w:rPr>
                <w:rFonts w:ascii="Courier New" w:hAnsi="Courier New"/>
                <w:sz w:val="24"/>
              </w:rPr>
            </w:pPr>
            <w:r>
              <w:rPr>
                <w:sz w:val="24"/>
              </w:rPr>
              <w:t>Conchas</w:t>
            </w:r>
          </w:p>
          <w:p>
            <w:pPr>
              <w:pStyle w:val="TableParagraph"/>
              <w:spacing w:before="4"/>
              <w:rPr>
                <w:sz w:val="22"/>
              </w:rPr>
            </w:pPr>
          </w:p>
          <w:p>
            <w:pPr>
              <w:pStyle w:val="TableParagraph"/>
              <w:numPr>
                <w:ilvl w:val="0"/>
                <w:numId w:val="13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Pantanos</w:t>
            </w:r>
          </w:p>
          <w:p>
            <w:pPr>
              <w:pStyle w:val="TableParagraph"/>
              <w:numPr>
                <w:ilvl w:val="0"/>
                <w:numId w:val="13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Chacras</w:t>
            </w:r>
            <w:r>
              <w:rPr>
                <w:spacing w:val="-1"/>
                <w:sz w:val="20"/>
              </w:rPr>
              <w:t> </w:t>
            </w:r>
            <w:r>
              <w:rPr>
                <w:sz w:val="20"/>
              </w:rPr>
              <w:t>Estacionales</w:t>
            </w:r>
          </w:p>
        </w:tc>
      </w:tr>
      <w:tr>
        <w:trPr>
          <w:trHeight w:val="147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RIOS</w:t>
            </w:r>
          </w:p>
        </w:tc>
        <w:tc>
          <w:tcPr>
            <w:tcW w:w="3125" w:type="dxa"/>
            <w:gridSpan w:val="2"/>
          </w:tcPr>
          <w:p>
            <w:pPr>
              <w:pStyle w:val="TableParagraph"/>
              <w:numPr>
                <w:ilvl w:val="0"/>
                <w:numId w:val="136"/>
              </w:numPr>
              <w:tabs>
                <w:tab w:pos="467" w:val="left" w:leader="none"/>
              </w:tabs>
              <w:spacing w:line="295" w:lineRule="exact" w:before="0" w:after="0"/>
              <w:ind w:left="466" w:right="0" w:hanging="361"/>
              <w:jc w:val="left"/>
              <w:rPr>
                <w:rFonts w:ascii="Courier New" w:hAnsi="Courier New"/>
                <w:sz w:val="24"/>
              </w:rPr>
            </w:pPr>
            <w:r>
              <w:rPr>
                <w:sz w:val="24"/>
              </w:rPr>
              <w:t>Manantial o</w:t>
            </w:r>
            <w:r>
              <w:rPr>
                <w:spacing w:val="-1"/>
                <w:sz w:val="24"/>
              </w:rPr>
              <w:t> </w:t>
            </w:r>
            <w:r>
              <w:rPr>
                <w:sz w:val="24"/>
              </w:rPr>
              <w:t>fuente</w:t>
            </w:r>
          </w:p>
          <w:p>
            <w:pPr>
              <w:pStyle w:val="TableParagraph"/>
              <w:spacing w:before="4"/>
              <w:rPr>
                <w:sz w:val="22"/>
              </w:rPr>
            </w:pPr>
          </w:p>
          <w:p>
            <w:pPr>
              <w:pStyle w:val="TableParagraph"/>
              <w:numPr>
                <w:ilvl w:val="0"/>
                <w:numId w:val="13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Riachuelos o arroyo</w:t>
            </w:r>
          </w:p>
          <w:p>
            <w:pPr>
              <w:pStyle w:val="TableParagraph"/>
              <w:numPr>
                <w:ilvl w:val="0"/>
                <w:numId w:val="13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Rápidos o</w:t>
            </w:r>
            <w:r>
              <w:rPr>
                <w:spacing w:val="1"/>
                <w:sz w:val="20"/>
              </w:rPr>
              <w:t> </w:t>
            </w:r>
            <w:r>
              <w:rPr>
                <w:sz w:val="20"/>
              </w:rPr>
              <w:t>raudales</w:t>
            </w:r>
          </w:p>
        </w:tc>
        <w:tc>
          <w:tcPr>
            <w:tcW w:w="2689" w:type="dxa"/>
          </w:tcPr>
          <w:p>
            <w:pPr>
              <w:pStyle w:val="TableParagraph"/>
              <w:numPr>
                <w:ilvl w:val="0"/>
                <w:numId w:val="137"/>
              </w:numPr>
              <w:tabs>
                <w:tab w:pos="467" w:val="left" w:leader="none"/>
              </w:tabs>
              <w:spacing w:line="295" w:lineRule="exact" w:before="0" w:after="0"/>
              <w:ind w:left="466" w:right="0" w:hanging="361"/>
              <w:jc w:val="left"/>
              <w:rPr>
                <w:rFonts w:ascii="Courier New" w:hAnsi="Courier New"/>
                <w:sz w:val="24"/>
              </w:rPr>
            </w:pPr>
            <w:r>
              <w:rPr>
                <w:sz w:val="24"/>
              </w:rPr>
              <w:t>Deltas</w:t>
            </w:r>
          </w:p>
          <w:p>
            <w:pPr>
              <w:pStyle w:val="TableParagraph"/>
              <w:spacing w:before="4"/>
              <w:rPr>
                <w:sz w:val="22"/>
              </w:rPr>
            </w:pPr>
          </w:p>
          <w:p>
            <w:pPr>
              <w:pStyle w:val="TableParagraph"/>
              <w:numPr>
                <w:ilvl w:val="0"/>
                <w:numId w:val="13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Meandros</w:t>
            </w:r>
          </w:p>
          <w:p>
            <w:pPr>
              <w:pStyle w:val="TableParagraph"/>
              <w:numPr>
                <w:ilvl w:val="0"/>
                <w:numId w:val="13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Vados</w:t>
            </w:r>
          </w:p>
        </w:tc>
      </w:tr>
    </w:tbl>
    <w:p>
      <w:pPr>
        <w:spacing w:after="0" w:line="240" w:lineRule="auto"/>
        <w:jc w:val="left"/>
        <w:rPr>
          <w:rFonts w:ascii="Courier New" w:hAnsi="Courier New"/>
          <w:sz w:val="20"/>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1"/>
        <w:gridCol w:w="627"/>
        <w:gridCol w:w="3126"/>
        <w:gridCol w:w="2690"/>
      </w:tblGrid>
      <w:tr>
        <w:trPr>
          <w:trHeight w:val="918" w:hRule="atLeast"/>
        </w:trPr>
        <w:tc>
          <w:tcPr>
            <w:tcW w:w="2978" w:type="dxa"/>
            <w:gridSpan w:val="2"/>
          </w:tcPr>
          <w:p>
            <w:pPr>
              <w:pStyle w:val="TableParagraph"/>
              <w:rPr>
                <w:sz w:val="20"/>
              </w:rPr>
            </w:pPr>
          </w:p>
        </w:tc>
        <w:tc>
          <w:tcPr>
            <w:tcW w:w="3126" w:type="dxa"/>
          </w:tcPr>
          <w:p>
            <w:pPr>
              <w:pStyle w:val="TableParagraph"/>
              <w:numPr>
                <w:ilvl w:val="0"/>
                <w:numId w:val="138"/>
              </w:numPr>
              <w:tabs>
                <w:tab w:pos="465" w:val="left" w:leader="none"/>
                <w:tab w:pos="466" w:val="left" w:leader="none"/>
              </w:tabs>
              <w:spacing w:line="240" w:lineRule="auto" w:before="0" w:after="0"/>
              <w:ind w:left="465" w:right="0" w:hanging="361"/>
              <w:jc w:val="left"/>
              <w:rPr>
                <w:sz w:val="20"/>
              </w:rPr>
            </w:pPr>
            <w:r>
              <w:rPr>
                <w:sz w:val="20"/>
              </w:rPr>
              <w:t>Cascadas,</w:t>
            </w:r>
            <w:r>
              <w:rPr>
                <w:spacing w:val="2"/>
                <w:sz w:val="20"/>
              </w:rPr>
              <w:t> </w:t>
            </w:r>
            <w:r>
              <w:rPr>
                <w:sz w:val="20"/>
              </w:rPr>
              <w:t>cataratas</w:t>
            </w:r>
          </w:p>
          <w:p>
            <w:pPr>
              <w:pStyle w:val="TableParagraph"/>
              <w:numPr>
                <w:ilvl w:val="0"/>
                <w:numId w:val="138"/>
              </w:numPr>
              <w:tabs>
                <w:tab w:pos="465" w:val="left" w:leader="none"/>
                <w:tab w:pos="466" w:val="left" w:leader="none"/>
              </w:tabs>
              <w:spacing w:line="240" w:lineRule="auto" w:before="214" w:after="0"/>
              <w:ind w:left="465" w:right="0" w:hanging="361"/>
              <w:jc w:val="left"/>
              <w:rPr>
                <w:sz w:val="20"/>
              </w:rPr>
            </w:pPr>
            <w:r>
              <w:rPr>
                <w:sz w:val="20"/>
              </w:rPr>
              <w:t>Riberas</w:t>
            </w:r>
          </w:p>
        </w:tc>
        <w:tc>
          <w:tcPr>
            <w:tcW w:w="2690" w:type="dxa"/>
          </w:tcPr>
          <w:p>
            <w:pPr>
              <w:pStyle w:val="TableParagraph"/>
              <w:tabs>
                <w:tab w:pos="464" w:val="left" w:leader="none"/>
              </w:tabs>
              <w:ind w:left="104"/>
              <w:rPr>
                <w:sz w:val="20"/>
              </w:rPr>
            </w:pPr>
            <w:r>
              <w:rPr>
                <w:rFonts w:ascii="Courier New"/>
                <w:sz w:val="20"/>
              </w:rPr>
              <w:t>o</w:t>
              <w:tab/>
            </w:r>
            <w:r>
              <w:rPr>
                <w:sz w:val="20"/>
              </w:rPr>
              <w:t>Remansos</w:t>
            </w:r>
          </w:p>
        </w:tc>
      </w:tr>
      <w:tr>
        <w:trPr>
          <w:trHeight w:val="3867" w:hRule="atLeast"/>
        </w:trPr>
        <w:tc>
          <w:tcPr>
            <w:tcW w:w="2978" w:type="dxa"/>
            <w:gridSpan w:val="2"/>
          </w:tcPr>
          <w:p>
            <w:pPr>
              <w:pStyle w:val="TableParagraph"/>
              <w:tabs>
                <w:tab w:pos="823" w:val="left" w:leader="none"/>
              </w:tabs>
              <w:spacing w:before="3"/>
              <w:ind w:left="462"/>
              <w:rPr>
                <w:sz w:val="24"/>
              </w:rPr>
            </w:pPr>
            <w:r>
              <w:rPr>
                <w:rFonts w:ascii="Courier New"/>
                <w:sz w:val="24"/>
              </w:rPr>
              <w:t>o</w:t>
              <w:tab/>
            </w:r>
            <w:r>
              <w:rPr>
                <w:sz w:val="24"/>
              </w:rPr>
              <w:t>BOSQUES</w:t>
            </w:r>
          </w:p>
        </w:tc>
        <w:tc>
          <w:tcPr>
            <w:tcW w:w="3126" w:type="dxa"/>
          </w:tcPr>
          <w:p>
            <w:pPr>
              <w:pStyle w:val="TableParagraph"/>
              <w:numPr>
                <w:ilvl w:val="0"/>
                <w:numId w:val="139"/>
              </w:numPr>
              <w:tabs>
                <w:tab w:pos="466" w:val="left" w:leader="none"/>
              </w:tabs>
              <w:spacing w:line="240" w:lineRule="auto" w:before="3" w:after="0"/>
              <w:ind w:left="465" w:right="0" w:hanging="361"/>
              <w:jc w:val="left"/>
              <w:rPr>
                <w:rFonts w:ascii="Courier New" w:hAnsi="Courier New"/>
                <w:sz w:val="24"/>
              </w:rPr>
            </w:pPr>
            <w:r>
              <w:rPr>
                <w:sz w:val="24"/>
              </w:rPr>
              <w:t>Páramo</w:t>
            </w:r>
          </w:p>
          <w:p>
            <w:pPr>
              <w:pStyle w:val="TableParagraph"/>
              <w:spacing w:before="4"/>
              <w:rPr>
                <w:sz w:val="22"/>
              </w:rPr>
            </w:pPr>
          </w:p>
          <w:p>
            <w:pPr>
              <w:pStyle w:val="TableParagraph"/>
              <w:numPr>
                <w:ilvl w:val="0"/>
                <w:numId w:val="139"/>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Ceja de Selva</w:t>
            </w:r>
            <w:r>
              <w:rPr>
                <w:spacing w:val="2"/>
                <w:sz w:val="20"/>
              </w:rPr>
              <w:t> </w:t>
            </w:r>
            <w:r>
              <w:rPr>
                <w:sz w:val="20"/>
              </w:rPr>
              <w:t>Oriental</w:t>
            </w:r>
          </w:p>
          <w:p>
            <w:pPr>
              <w:pStyle w:val="TableParagraph"/>
              <w:numPr>
                <w:ilvl w:val="0"/>
                <w:numId w:val="139"/>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Ceja de Selva</w:t>
            </w:r>
            <w:r>
              <w:rPr>
                <w:spacing w:val="1"/>
                <w:sz w:val="20"/>
              </w:rPr>
              <w:t> </w:t>
            </w:r>
            <w:r>
              <w:rPr>
                <w:sz w:val="20"/>
              </w:rPr>
              <w:t>Occidental</w:t>
            </w:r>
          </w:p>
          <w:p>
            <w:pPr>
              <w:pStyle w:val="TableParagraph"/>
              <w:numPr>
                <w:ilvl w:val="0"/>
                <w:numId w:val="139"/>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Nublado Oriental</w:t>
            </w:r>
          </w:p>
          <w:p>
            <w:pPr>
              <w:pStyle w:val="TableParagraph"/>
              <w:numPr>
                <w:ilvl w:val="0"/>
                <w:numId w:val="139"/>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Nublado Occidental</w:t>
            </w:r>
          </w:p>
          <w:p>
            <w:pPr>
              <w:pStyle w:val="TableParagraph"/>
              <w:numPr>
                <w:ilvl w:val="0"/>
                <w:numId w:val="139"/>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Montaña Bajo</w:t>
            </w:r>
            <w:r>
              <w:rPr>
                <w:spacing w:val="1"/>
                <w:sz w:val="20"/>
              </w:rPr>
              <w:t> </w:t>
            </w:r>
            <w:r>
              <w:rPr>
                <w:sz w:val="20"/>
              </w:rPr>
              <w:t>Oriental</w:t>
            </w:r>
          </w:p>
          <w:p>
            <w:pPr>
              <w:pStyle w:val="TableParagraph"/>
              <w:numPr>
                <w:ilvl w:val="0"/>
                <w:numId w:val="139"/>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Montaña Bajo Occidental</w:t>
            </w:r>
          </w:p>
        </w:tc>
        <w:tc>
          <w:tcPr>
            <w:tcW w:w="2690" w:type="dxa"/>
          </w:tcPr>
          <w:p>
            <w:pPr>
              <w:pStyle w:val="TableParagraph"/>
              <w:numPr>
                <w:ilvl w:val="0"/>
                <w:numId w:val="140"/>
              </w:numPr>
              <w:tabs>
                <w:tab w:pos="465" w:val="left" w:leader="none"/>
                <w:tab w:pos="1668" w:val="left" w:leader="none"/>
              </w:tabs>
              <w:spacing w:line="446" w:lineRule="auto" w:before="3" w:after="0"/>
              <w:ind w:left="464" w:right="199"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140"/>
              </w:numPr>
              <w:tabs>
                <w:tab w:pos="464" w:val="left" w:leader="none"/>
                <w:tab w:pos="465" w:val="left" w:leader="none"/>
              </w:tabs>
              <w:spacing w:line="448" w:lineRule="auto" w:before="58" w:after="0"/>
              <w:ind w:left="464" w:right="793" w:hanging="360"/>
              <w:jc w:val="left"/>
              <w:rPr>
                <w:rFonts w:ascii="Courier New" w:hAnsi="Courier New"/>
                <w:sz w:val="20"/>
              </w:rPr>
            </w:pPr>
            <w:r>
              <w:rPr>
                <w:sz w:val="20"/>
              </w:rPr>
              <w:t>Húmedo Tropical Occidental</w:t>
            </w:r>
          </w:p>
          <w:p>
            <w:pPr>
              <w:pStyle w:val="TableParagraph"/>
              <w:numPr>
                <w:ilvl w:val="0"/>
                <w:numId w:val="140"/>
              </w:numPr>
              <w:tabs>
                <w:tab w:pos="464" w:val="left" w:leader="none"/>
                <w:tab w:pos="465" w:val="left" w:leader="none"/>
              </w:tabs>
              <w:spacing w:line="240" w:lineRule="auto" w:before="44" w:after="0"/>
              <w:ind w:left="464" w:right="0" w:hanging="361"/>
              <w:jc w:val="left"/>
              <w:rPr>
                <w:rFonts w:ascii="Courier New" w:hAnsi="Courier New"/>
                <w:sz w:val="20"/>
              </w:rPr>
            </w:pPr>
            <w:r>
              <w:rPr>
                <w:sz w:val="20"/>
              </w:rPr>
              <w:t>Manglar</w:t>
            </w:r>
          </w:p>
          <w:p>
            <w:pPr>
              <w:pStyle w:val="TableParagraph"/>
              <w:numPr>
                <w:ilvl w:val="0"/>
                <w:numId w:val="140"/>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Seco Tropical</w:t>
            </w:r>
          </w:p>
          <w:p>
            <w:pPr>
              <w:pStyle w:val="TableParagraph"/>
              <w:numPr>
                <w:ilvl w:val="0"/>
                <w:numId w:val="140"/>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Seco Interandino</w:t>
            </w:r>
          </w:p>
          <w:p>
            <w:pPr>
              <w:pStyle w:val="TableParagraph"/>
              <w:numPr>
                <w:ilvl w:val="0"/>
                <w:numId w:val="140"/>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Petrificado</w:t>
            </w:r>
          </w:p>
        </w:tc>
      </w:tr>
      <w:tr>
        <w:trPr>
          <w:trHeight w:val="1102" w:hRule="atLeast"/>
        </w:trPr>
        <w:tc>
          <w:tcPr>
            <w:tcW w:w="2978" w:type="dxa"/>
            <w:gridSpan w:val="2"/>
          </w:tcPr>
          <w:p>
            <w:pPr>
              <w:pStyle w:val="TableParagraph"/>
              <w:tabs>
                <w:tab w:pos="823" w:val="left" w:leader="none"/>
              </w:tabs>
              <w:spacing w:line="295" w:lineRule="exact"/>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6" w:type="dxa"/>
          </w:tcPr>
          <w:p>
            <w:pPr>
              <w:pStyle w:val="TableParagraph"/>
              <w:numPr>
                <w:ilvl w:val="0"/>
                <w:numId w:val="141"/>
              </w:numPr>
              <w:tabs>
                <w:tab w:pos="466" w:val="left" w:leader="none"/>
              </w:tabs>
              <w:spacing w:line="295" w:lineRule="exact" w:before="0" w:after="0"/>
              <w:ind w:left="465"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141"/>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Aguas</w:t>
            </w:r>
            <w:r>
              <w:rPr>
                <w:spacing w:val="-1"/>
                <w:sz w:val="20"/>
              </w:rPr>
              <w:t> </w:t>
            </w:r>
            <w:r>
              <w:rPr>
                <w:sz w:val="20"/>
              </w:rPr>
              <w:t>Termales</w:t>
            </w:r>
          </w:p>
        </w:tc>
        <w:tc>
          <w:tcPr>
            <w:tcW w:w="2690" w:type="dxa"/>
          </w:tcPr>
          <w:p>
            <w:pPr>
              <w:pStyle w:val="TableParagraph"/>
              <w:spacing w:line="295" w:lineRule="exact"/>
              <w:ind w:left="104"/>
              <w:rPr>
                <w:sz w:val="24"/>
              </w:rPr>
            </w:pPr>
            <w:r>
              <w:rPr>
                <w:rFonts w:ascii="Courier New"/>
                <w:sz w:val="24"/>
              </w:rPr>
              <w:t>o </w:t>
            </w:r>
            <w:r>
              <w:rPr>
                <w:sz w:val="24"/>
              </w:rPr>
              <w:t>Aguas Sulfurosas</w:t>
            </w:r>
          </w:p>
        </w:tc>
      </w:tr>
      <w:tr>
        <w:trPr>
          <w:trHeight w:val="426" w:hRule="atLeast"/>
        </w:trPr>
        <w:tc>
          <w:tcPr>
            <w:tcW w:w="2978" w:type="dxa"/>
            <w:gridSpan w:val="2"/>
            <w:tcBorders>
              <w:bottom w:val="nil"/>
            </w:tcBorders>
          </w:tcPr>
          <w:p>
            <w:pPr>
              <w:pStyle w:val="TableParagraph"/>
              <w:tabs>
                <w:tab w:pos="823" w:val="left" w:leader="none"/>
              </w:tabs>
              <w:spacing w:before="3"/>
              <w:ind w:left="462"/>
              <w:rPr>
                <w:sz w:val="24"/>
              </w:rPr>
            </w:pPr>
            <w:r>
              <w:rPr>
                <w:rFonts w:ascii="Courier New"/>
                <w:sz w:val="24"/>
              </w:rPr>
              <w:t>o</w:t>
              <w:tab/>
            </w:r>
            <w:r>
              <w:rPr>
                <w:sz w:val="24"/>
              </w:rPr>
              <w:t>FENOMENOS</w:t>
            </w:r>
          </w:p>
        </w:tc>
        <w:tc>
          <w:tcPr>
            <w:tcW w:w="3126" w:type="dxa"/>
            <w:tcBorders>
              <w:bottom w:val="nil"/>
            </w:tcBorders>
          </w:tcPr>
          <w:p>
            <w:pPr>
              <w:pStyle w:val="TableParagraph"/>
              <w:spacing w:before="3"/>
              <w:ind w:left="105"/>
              <w:rPr>
                <w:sz w:val="24"/>
              </w:rPr>
            </w:pPr>
            <w:r>
              <w:rPr>
                <w:rFonts w:ascii="Courier New" w:hAnsi="Courier New"/>
                <w:sz w:val="24"/>
              </w:rPr>
              <w:t>o</w:t>
            </w:r>
            <w:r>
              <w:rPr>
                <w:rFonts w:ascii="Courier New" w:hAnsi="Courier New"/>
                <w:spacing w:val="71"/>
                <w:sz w:val="24"/>
              </w:rPr>
              <w:t> </w:t>
            </w:r>
            <w:r>
              <w:rPr>
                <w:sz w:val="24"/>
              </w:rPr>
              <w:t>Cráteres</w:t>
            </w:r>
          </w:p>
        </w:tc>
        <w:tc>
          <w:tcPr>
            <w:tcW w:w="2690" w:type="dxa"/>
            <w:vMerge w:val="restart"/>
          </w:tcPr>
          <w:p>
            <w:pPr>
              <w:pStyle w:val="TableParagraph"/>
              <w:spacing w:before="3"/>
              <w:ind w:left="104"/>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ind w:left="389" w:right="1426"/>
              <w:rPr>
                <w:sz w:val="20"/>
              </w:rPr>
            </w:pPr>
            <w:r>
              <w:rPr>
                <w:sz w:val="20"/>
              </w:rPr>
              <w:t>Solfataras Fumarolas</w:t>
            </w:r>
          </w:p>
        </w:tc>
      </w:tr>
      <w:tr>
        <w:trPr>
          <w:trHeight w:val="1957" w:hRule="atLeast"/>
        </w:trPr>
        <w:tc>
          <w:tcPr>
            <w:tcW w:w="2978" w:type="dxa"/>
            <w:gridSpan w:val="2"/>
            <w:tcBorders>
              <w:top w:val="nil"/>
            </w:tcBorders>
          </w:tcPr>
          <w:p>
            <w:pPr>
              <w:pStyle w:val="TableParagraph"/>
              <w:spacing w:before="118"/>
              <w:ind w:left="823"/>
              <w:rPr>
                <w:sz w:val="24"/>
              </w:rPr>
            </w:pPr>
            <w:r>
              <w:rPr>
                <w:sz w:val="24"/>
              </w:rPr>
              <w:t>GEOLÓGICOS</w:t>
            </w:r>
          </w:p>
        </w:tc>
        <w:tc>
          <w:tcPr>
            <w:tcW w:w="3126" w:type="dxa"/>
            <w:tcBorders>
              <w:top w:val="nil"/>
            </w:tcBorders>
          </w:tcPr>
          <w:p>
            <w:pPr>
              <w:pStyle w:val="TableParagraph"/>
              <w:spacing w:line="480" w:lineRule="auto" w:before="119"/>
              <w:ind w:left="390" w:right="1599"/>
              <w:rPr>
                <w:sz w:val="20"/>
              </w:rPr>
            </w:pPr>
            <w:r>
              <w:rPr>
                <w:sz w:val="20"/>
              </w:rPr>
              <w:t>Calderas Flujo de lava Tubos de</w:t>
            </w:r>
            <w:r>
              <w:rPr>
                <w:spacing w:val="4"/>
                <w:sz w:val="20"/>
              </w:rPr>
              <w:t> </w:t>
            </w:r>
            <w:r>
              <w:rPr>
                <w:spacing w:val="-5"/>
                <w:sz w:val="20"/>
              </w:rPr>
              <w:t>lava</w:t>
            </w:r>
          </w:p>
          <w:p>
            <w:pPr>
              <w:pStyle w:val="TableParagraph"/>
              <w:spacing w:before="1"/>
              <w:ind w:left="390"/>
              <w:rPr>
                <w:sz w:val="20"/>
              </w:rPr>
            </w:pPr>
            <w:r>
              <w:rPr>
                <w:sz w:val="20"/>
              </w:rPr>
              <w:t>Geiseres</w:t>
            </w:r>
          </w:p>
        </w:tc>
        <w:tc>
          <w:tcPr>
            <w:tcW w:w="2690" w:type="dxa"/>
            <w:vMerge/>
            <w:tcBorders>
              <w:top w:val="nil"/>
            </w:tcBorders>
          </w:tcPr>
          <w:p>
            <w:pPr>
              <w:rPr>
                <w:sz w:val="2"/>
                <w:szCs w:val="2"/>
              </w:rPr>
            </w:pPr>
          </w:p>
        </w:tc>
      </w:tr>
      <w:tr>
        <w:trPr>
          <w:trHeight w:val="427" w:hRule="atLeast"/>
        </w:trPr>
        <w:tc>
          <w:tcPr>
            <w:tcW w:w="2351" w:type="dxa"/>
            <w:tcBorders>
              <w:bottom w:val="nil"/>
              <w:right w:val="nil"/>
            </w:tcBorders>
          </w:tcPr>
          <w:p>
            <w:pPr>
              <w:pStyle w:val="TableParagraph"/>
              <w:tabs>
                <w:tab w:pos="823" w:val="left" w:leader="none"/>
              </w:tabs>
              <w:spacing w:line="295" w:lineRule="exact"/>
              <w:ind w:left="462"/>
              <w:rPr>
                <w:sz w:val="24"/>
              </w:rPr>
            </w:pPr>
            <w:r>
              <w:rPr>
                <w:rFonts w:ascii="Courier New"/>
                <w:sz w:val="24"/>
              </w:rPr>
              <w:t>o</w:t>
              <w:tab/>
            </w:r>
            <w:r>
              <w:rPr>
                <w:sz w:val="24"/>
              </w:rPr>
              <w:t>COSTAS</w:t>
            </w:r>
          </w:p>
        </w:tc>
        <w:tc>
          <w:tcPr>
            <w:tcW w:w="627" w:type="dxa"/>
            <w:tcBorders>
              <w:left w:val="nil"/>
              <w:bottom w:val="nil"/>
            </w:tcBorders>
          </w:tcPr>
          <w:p>
            <w:pPr>
              <w:pStyle w:val="TableParagraph"/>
              <w:spacing w:line="275" w:lineRule="exact"/>
              <w:ind w:left="245"/>
              <w:rPr>
                <w:sz w:val="24"/>
              </w:rPr>
            </w:pPr>
            <w:r>
              <w:rPr>
                <w:w w:val="99"/>
                <w:sz w:val="24"/>
              </w:rPr>
              <w:t>O</w:t>
            </w:r>
          </w:p>
        </w:tc>
        <w:tc>
          <w:tcPr>
            <w:tcW w:w="3126" w:type="dxa"/>
            <w:tcBorders>
              <w:bottom w:val="nil"/>
            </w:tcBorders>
          </w:tcPr>
          <w:p>
            <w:pPr>
              <w:pStyle w:val="TableParagraph"/>
              <w:spacing w:line="295" w:lineRule="exact"/>
              <w:ind w:left="105"/>
              <w:rPr>
                <w:sz w:val="24"/>
              </w:rPr>
            </w:pPr>
            <w:r>
              <w:rPr>
                <w:rFonts w:ascii="Courier New"/>
                <w:sz w:val="24"/>
              </w:rPr>
              <w:t>o</w:t>
            </w:r>
            <w:r>
              <w:rPr>
                <w:rFonts w:ascii="Courier New"/>
                <w:spacing w:val="71"/>
                <w:sz w:val="24"/>
              </w:rPr>
              <w:t> </w:t>
            </w:r>
            <w:r>
              <w:rPr>
                <w:sz w:val="24"/>
              </w:rPr>
              <w:t>Playas</w:t>
            </w:r>
          </w:p>
        </w:tc>
        <w:tc>
          <w:tcPr>
            <w:tcW w:w="2690" w:type="dxa"/>
            <w:tcBorders>
              <w:bottom w:val="nil"/>
            </w:tcBorders>
          </w:tcPr>
          <w:p>
            <w:pPr>
              <w:pStyle w:val="TableParagraph"/>
              <w:spacing w:line="295" w:lineRule="exact"/>
              <w:ind w:left="104"/>
              <w:rPr>
                <w:sz w:val="24"/>
              </w:rPr>
            </w:pPr>
            <w:r>
              <w:rPr>
                <w:rFonts w:ascii="Courier New"/>
                <w:sz w:val="24"/>
              </w:rPr>
              <w:t>o</w:t>
            </w:r>
            <w:r>
              <w:rPr>
                <w:rFonts w:ascii="Courier New"/>
                <w:spacing w:val="70"/>
                <w:sz w:val="24"/>
              </w:rPr>
              <w:t> </w:t>
            </w:r>
            <w:r>
              <w:rPr>
                <w:sz w:val="24"/>
              </w:rPr>
              <w:t>Puntas</w:t>
            </w:r>
          </w:p>
        </w:tc>
      </w:tr>
      <w:tr>
        <w:trPr>
          <w:trHeight w:val="2879" w:hRule="atLeast"/>
        </w:trPr>
        <w:tc>
          <w:tcPr>
            <w:tcW w:w="2351" w:type="dxa"/>
            <w:tcBorders>
              <w:top w:val="nil"/>
              <w:right w:val="nil"/>
            </w:tcBorders>
          </w:tcPr>
          <w:p>
            <w:pPr>
              <w:pStyle w:val="TableParagraph"/>
              <w:spacing w:before="123"/>
              <w:ind w:left="823"/>
              <w:rPr>
                <w:sz w:val="24"/>
              </w:rPr>
            </w:pPr>
            <w:r>
              <w:rPr>
                <w:sz w:val="24"/>
              </w:rPr>
              <w:t>LITERALES</w:t>
            </w:r>
          </w:p>
        </w:tc>
        <w:tc>
          <w:tcPr>
            <w:tcW w:w="627" w:type="dxa"/>
            <w:tcBorders>
              <w:top w:val="nil"/>
              <w:left w:val="nil"/>
            </w:tcBorders>
          </w:tcPr>
          <w:p>
            <w:pPr>
              <w:pStyle w:val="TableParagraph"/>
              <w:rPr>
                <w:sz w:val="20"/>
              </w:rPr>
            </w:pPr>
          </w:p>
        </w:tc>
        <w:tc>
          <w:tcPr>
            <w:tcW w:w="3126" w:type="dxa"/>
            <w:tcBorders>
              <w:top w:val="nil"/>
            </w:tcBorders>
          </w:tcPr>
          <w:p>
            <w:pPr>
              <w:pStyle w:val="TableParagraph"/>
              <w:numPr>
                <w:ilvl w:val="0"/>
                <w:numId w:val="142"/>
              </w:numPr>
              <w:tabs>
                <w:tab w:pos="465" w:val="left" w:leader="none"/>
                <w:tab w:pos="466" w:val="left" w:leader="none"/>
              </w:tabs>
              <w:spacing w:line="240" w:lineRule="auto" w:before="124" w:after="0"/>
              <w:ind w:left="465" w:right="0" w:hanging="361"/>
              <w:jc w:val="left"/>
              <w:rPr>
                <w:sz w:val="20"/>
              </w:rPr>
            </w:pPr>
            <w:r>
              <w:rPr>
                <w:sz w:val="20"/>
              </w:rPr>
              <w:t>Acantilados</w:t>
            </w:r>
          </w:p>
          <w:p>
            <w:pPr>
              <w:pStyle w:val="TableParagraph"/>
              <w:numPr>
                <w:ilvl w:val="0"/>
                <w:numId w:val="142"/>
              </w:numPr>
              <w:tabs>
                <w:tab w:pos="465" w:val="left" w:leader="none"/>
                <w:tab w:pos="466" w:val="left" w:leader="none"/>
              </w:tabs>
              <w:spacing w:line="240" w:lineRule="auto" w:before="214" w:after="0"/>
              <w:ind w:left="465" w:right="0" w:hanging="361"/>
              <w:jc w:val="left"/>
              <w:rPr>
                <w:sz w:val="20"/>
              </w:rPr>
            </w:pPr>
            <w:r>
              <w:rPr>
                <w:sz w:val="20"/>
              </w:rPr>
              <w:t>Golfos</w:t>
            </w:r>
          </w:p>
          <w:p>
            <w:pPr>
              <w:pStyle w:val="TableParagraph"/>
              <w:numPr>
                <w:ilvl w:val="0"/>
                <w:numId w:val="142"/>
              </w:numPr>
              <w:tabs>
                <w:tab w:pos="465" w:val="left" w:leader="none"/>
                <w:tab w:pos="466" w:val="left" w:leader="none"/>
              </w:tabs>
              <w:spacing w:line="240" w:lineRule="auto" w:before="213" w:after="0"/>
              <w:ind w:left="465" w:right="0" w:hanging="361"/>
              <w:jc w:val="left"/>
              <w:rPr>
                <w:sz w:val="20"/>
              </w:rPr>
            </w:pPr>
            <w:r>
              <w:rPr>
                <w:sz w:val="20"/>
              </w:rPr>
              <w:t>Bahías</w:t>
            </w:r>
          </w:p>
          <w:p>
            <w:pPr>
              <w:pStyle w:val="TableParagraph"/>
              <w:numPr>
                <w:ilvl w:val="0"/>
                <w:numId w:val="142"/>
              </w:numPr>
              <w:tabs>
                <w:tab w:pos="465" w:val="left" w:leader="none"/>
                <w:tab w:pos="466" w:val="left" w:leader="none"/>
              </w:tabs>
              <w:spacing w:line="240" w:lineRule="auto" w:before="213" w:after="0"/>
              <w:ind w:left="465" w:right="0" w:hanging="361"/>
              <w:jc w:val="left"/>
              <w:rPr>
                <w:sz w:val="20"/>
              </w:rPr>
            </w:pPr>
            <w:r>
              <w:rPr>
                <w:sz w:val="20"/>
              </w:rPr>
              <w:t>Cabos</w:t>
            </w:r>
          </w:p>
          <w:p>
            <w:pPr>
              <w:pStyle w:val="TableParagraph"/>
              <w:numPr>
                <w:ilvl w:val="0"/>
                <w:numId w:val="142"/>
              </w:numPr>
              <w:tabs>
                <w:tab w:pos="465" w:val="left" w:leader="none"/>
                <w:tab w:pos="466" w:val="left" w:leader="none"/>
              </w:tabs>
              <w:spacing w:line="240" w:lineRule="auto" w:before="213" w:after="0"/>
              <w:ind w:left="465" w:right="0" w:hanging="361"/>
              <w:jc w:val="left"/>
              <w:rPr>
                <w:sz w:val="20"/>
              </w:rPr>
            </w:pPr>
            <w:r>
              <w:rPr>
                <w:sz w:val="20"/>
              </w:rPr>
              <w:t>Ensenadas</w:t>
            </w:r>
          </w:p>
          <w:p>
            <w:pPr>
              <w:pStyle w:val="TableParagraph"/>
              <w:numPr>
                <w:ilvl w:val="0"/>
                <w:numId w:val="142"/>
              </w:numPr>
              <w:tabs>
                <w:tab w:pos="465" w:val="left" w:leader="none"/>
                <w:tab w:pos="466" w:val="left" w:leader="none"/>
              </w:tabs>
              <w:spacing w:line="240" w:lineRule="auto" w:before="214" w:after="0"/>
              <w:ind w:left="465" w:right="0" w:hanging="361"/>
              <w:jc w:val="left"/>
              <w:rPr>
                <w:sz w:val="20"/>
              </w:rPr>
            </w:pPr>
            <w:r>
              <w:rPr>
                <w:sz w:val="20"/>
              </w:rPr>
              <w:t>Fondeaderos</w:t>
            </w:r>
          </w:p>
        </w:tc>
        <w:tc>
          <w:tcPr>
            <w:tcW w:w="2690" w:type="dxa"/>
            <w:tcBorders>
              <w:top w:val="nil"/>
            </w:tcBorders>
          </w:tcPr>
          <w:p>
            <w:pPr>
              <w:pStyle w:val="TableParagraph"/>
              <w:numPr>
                <w:ilvl w:val="0"/>
                <w:numId w:val="143"/>
              </w:numPr>
              <w:tabs>
                <w:tab w:pos="464" w:val="left" w:leader="none"/>
                <w:tab w:pos="465" w:val="left" w:leader="none"/>
              </w:tabs>
              <w:spacing w:line="240" w:lineRule="auto" w:before="124" w:after="0"/>
              <w:ind w:left="464" w:right="0" w:hanging="361"/>
              <w:jc w:val="left"/>
              <w:rPr>
                <w:sz w:val="20"/>
              </w:rPr>
            </w:pPr>
            <w:r>
              <w:rPr>
                <w:sz w:val="20"/>
              </w:rPr>
              <w:t>Istmos</w:t>
            </w:r>
          </w:p>
          <w:p>
            <w:pPr>
              <w:pStyle w:val="TableParagraph"/>
              <w:numPr>
                <w:ilvl w:val="0"/>
                <w:numId w:val="143"/>
              </w:numPr>
              <w:tabs>
                <w:tab w:pos="464" w:val="left" w:leader="none"/>
                <w:tab w:pos="465" w:val="left" w:leader="none"/>
              </w:tabs>
              <w:spacing w:line="240" w:lineRule="auto" w:before="214" w:after="0"/>
              <w:ind w:left="464" w:right="0" w:hanging="361"/>
              <w:jc w:val="left"/>
              <w:rPr>
                <w:sz w:val="20"/>
              </w:rPr>
            </w:pPr>
            <w:r>
              <w:rPr>
                <w:sz w:val="20"/>
              </w:rPr>
              <w:t>Extremos</w:t>
            </w:r>
          </w:p>
          <w:p>
            <w:pPr>
              <w:pStyle w:val="TableParagraph"/>
              <w:numPr>
                <w:ilvl w:val="0"/>
                <w:numId w:val="143"/>
              </w:numPr>
              <w:tabs>
                <w:tab w:pos="464" w:val="left" w:leader="none"/>
                <w:tab w:pos="465" w:val="left" w:leader="none"/>
              </w:tabs>
              <w:spacing w:line="240" w:lineRule="auto" w:before="213" w:after="0"/>
              <w:ind w:left="464" w:right="0" w:hanging="361"/>
              <w:jc w:val="left"/>
              <w:rPr>
                <w:sz w:val="20"/>
              </w:rPr>
            </w:pPr>
            <w:r>
              <w:rPr>
                <w:sz w:val="20"/>
              </w:rPr>
              <w:t>Canales</w:t>
            </w:r>
          </w:p>
          <w:p>
            <w:pPr>
              <w:pStyle w:val="TableParagraph"/>
              <w:numPr>
                <w:ilvl w:val="0"/>
                <w:numId w:val="143"/>
              </w:numPr>
              <w:tabs>
                <w:tab w:pos="464" w:val="left" w:leader="none"/>
                <w:tab w:pos="465" w:val="left" w:leader="none"/>
              </w:tabs>
              <w:spacing w:line="240" w:lineRule="auto" w:before="213" w:after="0"/>
              <w:ind w:left="464" w:right="0" w:hanging="361"/>
              <w:jc w:val="left"/>
              <w:rPr>
                <w:sz w:val="20"/>
              </w:rPr>
            </w:pPr>
            <w:r>
              <w:rPr>
                <w:sz w:val="20"/>
              </w:rPr>
              <w:t>Dunas</w:t>
            </w:r>
          </w:p>
          <w:p>
            <w:pPr>
              <w:pStyle w:val="TableParagraph"/>
              <w:numPr>
                <w:ilvl w:val="0"/>
                <w:numId w:val="143"/>
              </w:numPr>
              <w:tabs>
                <w:tab w:pos="464" w:val="left" w:leader="none"/>
                <w:tab w:pos="465" w:val="left" w:leader="none"/>
              </w:tabs>
              <w:spacing w:line="240" w:lineRule="auto" w:before="213" w:after="0"/>
              <w:ind w:left="464" w:right="0" w:hanging="361"/>
              <w:jc w:val="left"/>
              <w:rPr>
                <w:sz w:val="20"/>
              </w:rPr>
            </w:pPr>
            <w:r>
              <w:rPr>
                <w:sz w:val="20"/>
              </w:rPr>
              <w:t>Líneas de costa</w:t>
            </w:r>
          </w:p>
          <w:p>
            <w:pPr>
              <w:pStyle w:val="TableParagraph"/>
              <w:numPr>
                <w:ilvl w:val="0"/>
                <w:numId w:val="143"/>
              </w:numPr>
              <w:tabs>
                <w:tab w:pos="464" w:val="left" w:leader="none"/>
                <w:tab w:pos="465" w:val="left" w:leader="none"/>
              </w:tabs>
              <w:spacing w:line="240" w:lineRule="auto" w:before="214" w:after="0"/>
              <w:ind w:left="464" w:right="0" w:hanging="361"/>
              <w:jc w:val="left"/>
              <w:rPr>
                <w:sz w:val="20"/>
              </w:rPr>
            </w:pPr>
            <w:r>
              <w:rPr>
                <w:sz w:val="20"/>
              </w:rPr>
              <w:t>Estuarios</w:t>
            </w:r>
          </w:p>
        </w:tc>
      </w:tr>
    </w:tbl>
    <w:p>
      <w:pPr>
        <w:spacing w:after="0" w:line="240" w:lineRule="auto"/>
        <w:jc w:val="left"/>
        <w:rPr>
          <w:sz w:val="20"/>
        </w:rPr>
        <w:sectPr>
          <w:pgSz w:w="11910" w:h="16840"/>
          <w:pgMar w:header="727" w:footer="1772" w:top="2180" w:bottom="21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918" w:hRule="atLeast"/>
        </w:trPr>
        <w:tc>
          <w:tcPr>
            <w:tcW w:w="2977" w:type="dxa"/>
            <w:gridSpan w:val="2"/>
          </w:tcPr>
          <w:p>
            <w:pPr>
              <w:pStyle w:val="TableParagraph"/>
              <w:rPr>
                <w:sz w:val="20"/>
              </w:rPr>
            </w:pPr>
          </w:p>
        </w:tc>
        <w:tc>
          <w:tcPr>
            <w:tcW w:w="3125" w:type="dxa"/>
            <w:gridSpan w:val="2"/>
          </w:tcPr>
          <w:p>
            <w:pPr>
              <w:pStyle w:val="TableParagraph"/>
              <w:tabs>
                <w:tab w:pos="466" w:val="left" w:leader="none"/>
              </w:tabs>
              <w:ind w:left="106"/>
              <w:rPr>
                <w:sz w:val="20"/>
              </w:rPr>
            </w:pPr>
            <w:r>
              <w:rPr>
                <w:rFonts w:ascii="Courier New"/>
                <w:sz w:val="20"/>
              </w:rPr>
              <w:t>o</w:t>
              <w:tab/>
            </w:r>
            <w:r>
              <w:rPr>
                <w:sz w:val="20"/>
              </w:rPr>
              <w:t>Promontorios</w:t>
            </w:r>
          </w:p>
        </w:tc>
        <w:tc>
          <w:tcPr>
            <w:tcW w:w="2689" w:type="dxa"/>
          </w:tcPr>
          <w:p>
            <w:pPr>
              <w:pStyle w:val="TableParagraph"/>
              <w:numPr>
                <w:ilvl w:val="0"/>
                <w:numId w:val="144"/>
              </w:numPr>
              <w:tabs>
                <w:tab w:pos="466" w:val="left" w:leader="none"/>
                <w:tab w:pos="467" w:val="left" w:leader="none"/>
              </w:tabs>
              <w:spacing w:line="240" w:lineRule="auto" w:before="0" w:after="0"/>
              <w:ind w:left="466" w:right="0" w:hanging="361"/>
              <w:jc w:val="left"/>
              <w:rPr>
                <w:sz w:val="20"/>
              </w:rPr>
            </w:pPr>
            <w:r>
              <w:rPr>
                <w:sz w:val="20"/>
              </w:rPr>
              <w:t>Esteros</w:t>
            </w:r>
          </w:p>
          <w:p>
            <w:pPr>
              <w:pStyle w:val="TableParagraph"/>
              <w:numPr>
                <w:ilvl w:val="0"/>
                <w:numId w:val="144"/>
              </w:numPr>
              <w:tabs>
                <w:tab w:pos="466" w:val="left" w:leader="none"/>
                <w:tab w:pos="467" w:val="left" w:leader="none"/>
              </w:tabs>
              <w:spacing w:line="240" w:lineRule="auto" w:before="214" w:after="0"/>
              <w:ind w:left="466" w:right="0" w:hanging="361"/>
              <w:jc w:val="left"/>
              <w:rPr>
                <w:sz w:val="20"/>
              </w:rPr>
            </w:pPr>
            <w:r>
              <w:rPr>
                <w:sz w:val="20"/>
              </w:rPr>
              <w:t>Palmeras</w:t>
            </w:r>
          </w:p>
        </w:tc>
      </w:tr>
      <w:tr>
        <w:trPr>
          <w:trHeight w:val="2394" w:hRule="atLeast"/>
        </w:trPr>
        <w:tc>
          <w:tcPr>
            <w:tcW w:w="2977" w:type="dxa"/>
            <w:gridSpan w:val="2"/>
          </w:tcPr>
          <w:p>
            <w:pPr>
              <w:pStyle w:val="TableParagraph"/>
              <w:tabs>
                <w:tab w:pos="823" w:val="left" w:leader="none"/>
              </w:tabs>
              <w:spacing w:line="446" w:lineRule="auto" w:before="3"/>
              <w:ind w:left="823" w:right="768" w:hanging="361"/>
              <w:rPr>
                <w:sz w:val="24"/>
              </w:rPr>
            </w:pPr>
            <w:r>
              <w:rPr>
                <w:rFonts w:ascii="Courier New"/>
                <w:sz w:val="24"/>
              </w:rPr>
              <w:t>o</w:t>
              <w:tab/>
            </w:r>
            <w:r>
              <w:rPr>
                <w:sz w:val="24"/>
              </w:rPr>
              <w:t>AMBIENTES MARINOS</w:t>
            </w:r>
          </w:p>
        </w:tc>
        <w:tc>
          <w:tcPr>
            <w:tcW w:w="3125" w:type="dxa"/>
            <w:gridSpan w:val="2"/>
          </w:tcPr>
          <w:p>
            <w:pPr>
              <w:pStyle w:val="TableParagraph"/>
              <w:numPr>
                <w:ilvl w:val="0"/>
                <w:numId w:val="145"/>
              </w:numPr>
              <w:tabs>
                <w:tab w:pos="467" w:val="left" w:leader="none"/>
              </w:tabs>
              <w:spacing w:line="240" w:lineRule="auto" w:before="3" w:after="0"/>
              <w:ind w:left="466" w:right="0" w:hanging="361"/>
              <w:jc w:val="left"/>
              <w:rPr>
                <w:rFonts w:ascii="Courier New" w:hAnsi="Courier New"/>
                <w:sz w:val="24"/>
              </w:rPr>
            </w:pPr>
            <w:r>
              <w:rPr>
                <w:sz w:val="24"/>
              </w:rPr>
              <w:t>Arrecifes de</w:t>
            </w:r>
            <w:r>
              <w:rPr>
                <w:spacing w:val="-5"/>
                <w:sz w:val="24"/>
              </w:rPr>
              <w:t> </w:t>
            </w:r>
            <w:r>
              <w:rPr>
                <w:sz w:val="24"/>
              </w:rPr>
              <w:t>coral</w:t>
            </w:r>
          </w:p>
          <w:p>
            <w:pPr>
              <w:pStyle w:val="TableParagraph"/>
              <w:spacing w:before="4"/>
              <w:rPr>
                <w:sz w:val="22"/>
              </w:rPr>
            </w:pPr>
          </w:p>
          <w:p>
            <w:pPr>
              <w:pStyle w:val="TableParagraph"/>
              <w:numPr>
                <w:ilvl w:val="0"/>
                <w:numId w:val="14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Cuevas</w:t>
            </w:r>
          </w:p>
          <w:p>
            <w:pPr>
              <w:pStyle w:val="TableParagraph"/>
              <w:numPr>
                <w:ilvl w:val="0"/>
                <w:numId w:val="14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Cráteres</w:t>
            </w:r>
          </w:p>
          <w:p>
            <w:pPr>
              <w:pStyle w:val="TableParagraph"/>
              <w:numPr>
                <w:ilvl w:val="0"/>
                <w:numId w:val="145"/>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Acantilados</w:t>
            </w:r>
          </w:p>
          <w:p>
            <w:pPr>
              <w:pStyle w:val="TableParagraph"/>
              <w:numPr>
                <w:ilvl w:val="0"/>
                <w:numId w:val="14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Fosas</w:t>
            </w:r>
          </w:p>
        </w:tc>
        <w:tc>
          <w:tcPr>
            <w:tcW w:w="2689" w:type="dxa"/>
          </w:tcPr>
          <w:p>
            <w:pPr>
              <w:pStyle w:val="TableParagraph"/>
              <w:numPr>
                <w:ilvl w:val="0"/>
                <w:numId w:val="146"/>
              </w:numPr>
              <w:tabs>
                <w:tab w:pos="467" w:val="left" w:leader="none"/>
              </w:tabs>
              <w:spacing w:line="240" w:lineRule="auto" w:before="3" w:after="0"/>
              <w:ind w:left="466" w:right="0" w:hanging="361"/>
              <w:jc w:val="left"/>
              <w:rPr>
                <w:rFonts w:ascii="Courier New" w:hAnsi="Courier New"/>
                <w:sz w:val="24"/>
              </w:rPr>
            </w:pPr>
            <w:r>
              <w:rPr>
                <w:sz w:val="24"/>
              </w:rPr>
              <w:t>Puntos</w:t>
            </w:r>
            <w:r>
              <w:rPr>
                <w:spacing w:val="-3"/>
                <w:sz w:val="24"/>
              </w:rPr>
              <w:t> </w:t>
            </w:r>
            <w:r>
              <w:rPr>
                <w:sz w:val="24"/>
              </w:rPr>
              <w:t>calientes</w:t>
            </w:r>
          </w:p>
          <w:p>
            <w:pPr>
              <w:pStyle w:val="TableParagraph"/>
              <w:spacing w:before="4"/>
              <w:rPr>
                <w:sz w:val="22"/>
              </w:rPr>
            </w:pPr>
          </w:p>
          <w:p>
            <w:pPr>
              <w:pStyle w:val="TableParagraph"/>
              <w:numPr>
                <w:ilvl w:val="0"/>
                <w:numId w:val="14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Trincheras</w:t>
            </w:r>
          </w:p>
          <w:p>
            <w:pPr>
              <w:pStyle w:val="TableParagraph"/>
              <w:numPr>
                <w:ilvl w:val="0"/>
                <w:numId w:val="14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Cordilleras</w:t>
            </w:r>
          </w:p>
          <w:p>
            <w:pPr>
              <w:pStyle w:val="TableParagraph"/>
              <w:numPr>
                <w:ilvl w:val="0"/>
                <w:numId w:val="14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Bentos y bentónicos</w:t>
            </w:r>
          </w:p>
        </w:tc>
      </w:tr>
      <w:tr>
        <w:trPr>
          <w:trHeight w:val="1470" w:hRule="atLeast"/>
        </w:trPr>
        <w:tc>
          <w:tcPr>
            <w:tcW w:w="2977" w:type="dxa"/>
            <w:gridSpan w:val="2"/>
          </w:tcPr>
          <w:p>
            <w:pPr>
              <w:pStyle w:val="TableParagraph"/>
              <w:tabs>
                <w:tab w:pos="823" w:val="left" w:leader="none"/>
              </w:tabs>
              <w:spacing w:line="446" w:lineRule="auto"/>
              <w:ind w:left="823" w:right="824" w:hanging="361"/>
              <w:rPr>
                <w:sz w:val="24"/>
              </w:rPr>
            </w:pPr>
            <w:r>
              <w:rPr>
                <w:rFonts w:ascii="Courier New"/>
                <w:sz w:val="24"/>
              </w:rPr>
              <w:t>o</w:t>
              <w:tab/>
            </w:r>
            <w:r>
              <w:rPr>
                <w:sz w:val="24"/>
              </w:rPr>
              <w:t>TIERRAS </w:t>
            </w:r>
            <w:r>
              <w:rPr>
                <w:spacing w:val="-1"/>
                <w:sz w:val="24"/>
              </w:rPr>
              <w:t>INSULARES</w:t>
            </w:r>
          </w:p>
        </w:tc>
        <w:tc>
          <w:tcPr>
            <w:tcW w:w="3125" w:type="dxa"/>
            <w:gridSpan w:val="2"/>
          </w:tcPr>
          <w:p>
            <w:pPr>
              <w:pStyle w:val="TableParagraph"/>
              <w:numPr>
                <w:ilvl w:val="0"/>
                <w:numId w:val="147"/>
              </w:numPr>
              <w:tabs>
                <w:tab w:pos="467" w:val="left" w:leader="none"/>
              </w:tabs>
              <w:spacing w:line="295" w:lineRule="exact" w:before="0"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14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14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148"/>
              </w:numPr>
              <w:tabs>
                <w:tab w:pos="467" w:val="left" w:leader="none"/>
              </w:tabs>
              <w:spacing w:line="295" w:lineRule="exact" w:before="0" w:after="0"/>
              <w:ind w:left="466"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14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Rocas</w:t>
            </w:r>
          </w:p>
        </w:tc>
      </w:tr>
      <w:tr>
        <w:trPr>
          <w:trHeight w:val="3038" w:hRule="atLeast"/>
        </w:trPr>
        <w:tc>
          <w:tcPr>
            <w:tcW w:w="2977" w:type="dxa"/>
            <w:gridSpan w:val="2"/>
          </w:tcPr>
          <w:p>
            <w:pPr>
              <w:pStyle w:val="TableParagraph"/>
              <w:tabs>
                <w:tab w:pos="823" w:val="left" w:leader="none"/>
                <w:tab w:pos="2446" w:val="left" w:leader="none"/>
              </w:tabs>
              <w:spacing w:line="463" w:lineRule="auto" w:before="3"/>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149"/>
              </w:numPr>
              <w:tabs>
                <w:tab w:pos="467" w:val="left" w:leader="none"/>
              </w:tabs>
              <w:spacing w:line="240" w:lineRule="auto" w:before="3"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14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Reserva Ecológica</w:t>
            </w:r>
          </w:p>
          <w:p>
            <w:pPr>
              <w:pStyle w:val="TableParagraph"/>
              <w:numPr>
                <w:ilvl w:val="0"/>
                <w:numId w:val="14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Refugio de Visa</w:t>
            </w:r>
            <w:r>
              <w:rPr>
                <w:spacing w:val="3"/>
                <w:sz w:val="20"/>
              </w:rPr>
              <w:t> </w:t>
            </w:r>
            <w:r>
              <w:rPr>
                <w:sz w:val="20"/>
              </w:rPr>
              <w:t>Silvestre</w:t>
            </w:r>
          </w:p>
          <w:p>
            <w:pPr>
              <w:pStyle w:val="TableParagraph"/>
              <w:numPr>
                <w:ilvl w:val="0"/>
                <w:numId w:val="14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14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Área Nacional de</w:t>
            </w:r>
            <w:r>
              <w:rPr>
                <w:spacing w:val="-1"/>
                <w:sz w:val="20"/>
              </w:rPr>
              <w:t> </w:t>
            </w:r>
            <w:r>
              <w:rPr>
                <w:sz w:val="20"/>
              </w:rPr>
              <w:t>Recreación</w:t>
            </w:r>
          </w:p>
        </w:tc>
        <w:tc>
          <w:tcPr>
            <w:tcW w:w="2689" w:type="dxa"/>
          </w:tcPr>
          <w:p>
            <w:pPr>
              <w:pStyle w:val="TableParagraph"/>
              <w:numPr>
                <w:ilvl w:val="0"/>
                <w:numId w:val="150"/>
              </w:numPr>
              <w:tabs>
                <w:tab w:pos="467" w:val="left" w:leader="none"/>
                <w:tab w:pos="2258" w:val="left" w:leader="none"/>
              </w:tabs>
              <w:spacing w:line="463" w:lineRule="auto" w:before="3"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150"/>
              </w:numPr>
              <w:tabs>
                <w:tab w:pos="466" w:val="left" w:leader="none"/>
                <w:tab w:pos="467" w:val="left" w:leader="none"/>
              </w:tabs>
              <w:spacing w:line="240" w:lineRule="auto" w:before="39"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15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Bosque Protector</w:t>
            </w:r>
          </w:p>
          <w:p>
            <w:pPr>
              <w:pStyle w:val="TableParagraph"/>
              <w:numPr>
                <w:ilvl w:val="0"/>
                <w:numId w:val="15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Geobotánica</w:t>
            </w:r>
          </w:p>
        </w:tc>
      </w:tr>
      <w:tr>
        <w:trPr>
          <w:trHeight w:val="550" w:hRule="atLeast"/>
        </w:trPr>
        <w:tc>
          <w:tcPr>
            <w:tcW w:w="8791" w:type="dxa"/>
            <w:gridSpan w:val="5"/>
          </w:tcPr>
          <w:p>
            <w:pPr>
              <w:pStyle w:val="TableParagraph"/>
              <w:spacing w:line="275" w:lineRule="exact"/>
              <w:ind w:left="386"/>
              <w:rPr>
                <w:sz w:val="24"/>
              </w:rPr>
            </w:pPr>
            <w:r>
              <w:rPr>
                <w:sz w:val="24"/>
              </w:rPr>
              <w:t>2.2 CATEGORÍA: MANIFESTACIONES CULTURALES</w:t>
            </w:r>
          </w:p>
        </w:tc>
      </w:tr>
      <w:tr>
        <w:trPr>
          <w:trHeight w:val="431" w:hRule="atLeast"/>
        </w:trPr>
        <w:tc>
          <w:tcPr>
            <w:tcW w:w="2549" w:type="dxa"/>
            <w:tcBorders>
              <w:bottom w:val="nil"/>
            </w:tcBorders>
          </w:tcPr>
          <w:p>
            <w:pPr>
              <w:pStyle w:val="TableParagraph"/>
              <w:spacing w:before="3"/>
              <w:ind w:left="386"/>
              <w:rPr>
                <w:sz w:val="24"/>
              </w:rPr>
            </w:pPr>
            <w:r>
              <w:rPr>
                <w:sz w:val="24"/>
              </w:rPr>
              <w:t>HISTÓRICAS</w:t>
            </w:r>
          </w:p>
        </w:tc>
        <w:tc>
          <w:tcPr>
            <w:tcW w:w="3281" w:type="dxa"/>
            <w:gridSpan w:val="2"/>
            <w:tcBorders>
              <w:bottom w:val="nil"/>
            </w:tcBorders>
          </w:tcPr>
          <w:p>
            <w:pPr>
              <w:pStyle w:val="TableParagraph"/>
              <w:spacing w:before="3"/>
              <w:ind w:left="106"/>
              <w:rPr>
                <w:sz w:val="24"/>
              </w:rPr>
            </w:pPr>
            <w:r>
              <w:rPr>
                <w:rFonts w:ascii="Courier New"/>
                <w:sz w:val="24"/>
              </w:rPr>
              <w:t>o</w:t>
            </w:r>
            <w:r>
              <w:rPr>
                <w:rFonts w:ascii="Courier New"/>
                <w:spacing w:val="70"/>
                <w:sz w:val="24"/>
              </w:rPr>
              <w:t> </w:t>
            </w:r>
            <w:r>
              <w:rPr>
                <w:sz w:val="24"/>
              </w:rPr>
              <w:t>Arquitectura Civil</w:t>
            </w:r>
          </w:p>
        </w:tc>
        <w:tc>
          <w:tcPr>
            <w:tcW w:w="2961" w:type="dxa"/>
            <w:gridSpan w:val="2"/>
            <w:tcBorders>
              <w:bottom w:val="nil"/>
            </w:tcBorders>
          </w:tcPr>
          <w:p>
            <w:pPr>
              <w:pStyle w:val="TableParagraph"/>
              <w:spacing w:before="3"/>
              <w:ind w:left="107"/>
              <w:rPr>
                <w:sz w:val="24"/>
              </w:rPr>
            </w:pPr>
            <w:r>
              <w:rPr>
                <w:rFonts w:ascii="Courier New"/>
                <w:sz w:val="24"/>
              </w:rPr>
              <w:t>o </w:t>
            </w:r>
            <w:r>
              <w:rPr>
                <w:sz w:val="24"/>
              </w:rPr>
              <w:t>Conjuntos Aislados</w:t>
            </w:r>
          </w:p>
        </w:tc>
      </w:tr>
      <w:tr>
        <w:trPr>
          <w:trHeight w:val="482"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24"/>
              <w:ind w:left="106"/>
              <w:rPr>
                <w:sz w:val="20"/>
              </w:rPr>
            </w:pPr>
            <w:r>
              <w:rPr>
                <w:rFonts w:ascii="Courier New"/>
                <w:sz w:val="20"/>
              </w:rPr>
              <w:t>o</w:t>
              <w:tab/>
            </w:r>
            <w:r>
              <w:rPr>
                <w:sz w:val="20"/>
              </w:rPr>
              <w:t>Religiosa Militar</w:t>
            </w:r>
          </w:p>
        </w:tc>
        <w:tc>
          <w:tcPr>
            <w:tcW w:w="2961" w:type="dxa"/>
            <w:gridSpan w:val="2"/>
            <w:tcBorders>
              <w:top w:val="nil"/>
              <w:bottom w:val="nil"/>
            </w:tcBorders>
          </w:tcPr>
          <w:p>
            <w:pPr>
              <w:pStyle w:val="TableParagraph"/>
              <w:tabs>
                <w:tab w:pos="467" w:val="left" w:leader="none"/>
              </w:tabs>
              <w:spacing w:before="124"/>
              <w:ind w:left="107"/>
              <w:rPr>
                <w:sz w:val="20"/>
              </w:rPr>
            </w:pPr>
            <w:r>
              <w:rPr>
                <w:rFonts w:ascii="Courier New"/>
                <w:sz w:val="20"/>
              </w:rPr>
              <w:t>o</w:t>
              <w:tab/>
            </w:r>
            <w:r>
              <w:rPr>
                <w:sz w:val="20"/>
              </w:rPr>
              <w:t>Museos</w:t>
            </w:r>
          </w:p>
        </w:tc>
      </w:tr>
      <w:tr>
        <w:trPr>
          <w:trHeight w:val="916"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numPr>
                <w:ilvl w:val="0"/>
                <w:numId w:val="151"/>
              </w:numPr>
              <w:tabs>
                <w:tab w:pos="466" w:val="left" w:leader="none"/>
                <w:tab w:pos="467" w:val="left" w:leader="none"/>
              </w:tabs>
              <w:spacing w:line="240" w:lineRule="auto" w:before="102" w:after="0"/>
              <w:ind w:left="466" w:right="0" w:hanging="361"/>
              <w:jc w:val="left"/>
              <w:rPr>
                <w:sz w:val="20"/>
              </w:rPr>
            </w:pPr>
            <w:r>
              <w:rPr>
                <w:sz w:val="20"/>
              </w:rPr>
              <w:t>Zonas</w:t>
            </w:r>
            <w:r>
              <w:rPr>
                <w:spacing w:val="-1"/>
                <w:sz w:val="20"/>
              </w:rPr>
              <w:t> </w:t>
            </w:r>
            <w:r>
              <w:rPr>
                <w:sz w:val="20"/>
              </w:rPr>
              <w:t>Históricas</w:t>
            </w:r>
          </w:p>
          <w:p>
            <w:pPr>
              <w:pStyle w:val="TableParagraph"/>
              <w:numPr>
                <w:ilvl w:val="0"/>
                <w:numId w:val="151"/>
              </w:numPr>
              <w:tabs>
                <w:tab w:pos="466" w:val="left" w:leader="none"/>
                <w:tab w:pos="467" w:val="left" w:leader="none"/>
              </w:tabs>
              <w:spacing w:line="240" w:lineRule="auto" w:before="210" w:after="0"/>
              <w:ind w:left="466" w:right="0" w:hanging="361"/>
              <w:jc w:val="left"/>
              <w:rPr>
                <w:sz w:val="20"/>
              </w:rPr>
            </w:pPr>
            <w:r>
              <w:rPr>
                <w:sz w:val="20"/>
              </w:rPr>
              <w:t>Ciudades</w:t>
            </w:r>
            <w:r>
              <w:rPr>
                <w:spacing w:val="-1"/>
                <w:sz w:val="20"/>
              </w:rPr>
              <w:t> </w:t>
            </w:r>
            <w:r>
              <w:rPr>
                <w:sz w:val="20"/>
              </w:rPr>
              <w:t>Sectores</w:t>
            </w:r>
          </w:p>
        </w:tc>
        <w:tc>
          <w:tcPr>
            <w:tcW w:w="2961" w:type="dxa"/>
            <w:gridSpan w:val="2"/>
            <w:tcBorders>
              <w:top w:val="nil"/>
              <w:bottom w:val="nil"/>
            </w:tcBorders>
          </w:tcPr>
          <w:p>
            <w:pPr>
              <w:pStyle w:val="TableParagraph"/>
              <w:numPr>
                <w:ilvl w:val="0"/>
                <w:numId w:val="152"/>
              </w:numPr>
              <w:tabs>
                <w:tab w:pos="467" w:val="left" w:leader="none"/>
                <w:tab w:pos="468" w:val="left" w:leader="none"/>
              </w:tabs>
              <w:spacing w:line="240" w:lineRule="auto" w:before="102" w:after="0"/>
              <w:ind w:left="467" w:right="0" w:hanging="361"/>
              <w:jc w:val="left"/>
              <w:rPr>
                <w:sz w:val="20"/>
              </w:rPr>
            </w:pPr>
            <w:r>
              <w:rPr>
                <w:sz w:val="20"/>
              </w:rPr>
              <w:t>Religiosos</w:t>
            </w:r>
            <w:r>
              <w:rPr>
                <w:spacing w:val="-1"/>
                <w:sz w:val="20"/>
              </w:rPr>
              <w:t> </w:t>
            </w:r>
            <w:r>
              <w:rPr>
                <w:sz w:val="20"/>
              </w:rPr>
              <w:t>Coloniales</w:t>
            </w:r>
          </w:p>
          <w:p>
            <w:pPr>
              <w:pStyle w:val="TableParagraph"/>
              <w:numPr>
                <w:ilvl w:val="0"/>
                <w:numId w:val="152"/>
              </w:numPr>
              <w:tabs>
                <w:tab w:pos="467" w:val="left" w:leader="none"/>
                <w:tab w:pos="468" w:val="left" w:leader="none"/>
              </w:tabs>
              <w:spacing w:line="240" w:lineRule="auto" w:before="210" w:after="0"/>
              <w:ind w:left="467" w:right="0" w:hanging="361"/>
              <w:jc w:val="left"/>
              <w:rPr>
                <w:sz w:val="20"/>
              </w:rPr>
            </w:pPr>
            <w:r>
              <w:rPr>
                <w:sz w:val="20"/>
              </w:rPr>
              <w:t>Arqueológicos</w:t>
            </w:r>
            <w:r>
              <w:rPr>
                <w:spacing w:val="-1"/>
                <w:sz w:val="20"/>
              </w:rPr>
              <w:t> </w:t>
            </w:r>
            <w:r>
              <w:rPr>
                <w:sz w:val="20"/>
              </w:rPr>
              <w:t>Históricos</w:t>
            </w:r>
          </w:p>
        </w:tc>
      </w:tr>
      <w:tr>
        <w:trPr>
          <w:trHeight w:val="460"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02"/>
              <w:ind w:left="106"/>
              <w:rPr>
                <w:sz w:val="20"/>
              </w:rPr>
            </w:pPr>
            <w:r>
              <w:rPr>
                <w:rFonts w:ascii="Courier New"/>
                <w:sz w:val="20"/>
              </w:rPr>
              <w:t>o</w:t>
              <w:tab/>
            </w:r>
            <w:r>
              <w:rPr>
                <w:sz w:val="20"/>
              </w:rPr>
              <w:t>Conjuntos</w:t>
            </w:r>
            <w:r>
              <w:rPr>
                <w:spacing w:val="-1"/>
                <w:sz w:val="20"/>
              </w:rPr>
              <w:t> </w:t>
            </w:r>
            <w:r>
              <w:rPr>
                <w:sz w:val="20"/>
              </w:rPr>
              <w:t>parciales</w:t>
            </w:r>
          </w:p>
        </w:tc>
        <w:tc>
          <w:tcPr>
            <w:tcW w:w="2961" w:type="dxa"/>
            <w:gridSpan w:val="2"/>
            <w:tcBorders>
              <w:top w:val="nil"/>
              <w:bottom w:val="nil"/>
            </w:tcBorders>
          </w:tcPr>
          <w:p>
            <w:pPr>
              <w:pStyle w:val="TableParagraph"/>
              <w:tabs>
                <w:tab w:pos="467" w:val="left" w:leader="none"/>
              </w:tabs>
              <w:spacing w:before="102"/>
              <w:ind w:left="107"/>
              <w:rPr>
                <w:sz w:val="20"/>
              </w:rPr>
            </w:pPr>
            <w:r>
              <w:rPr>
                <w:rFonts w:ascii="Courier New" w:hAnsi="Courier New"/>
                <w:sz w:val="20"/>
              </w:rPr>
              <w:t>o</w:t>
              <w:tab/>
            </w:r>
            <w:r>
              <w:rPr>
                <w:sz w:val="20"/>
              </w:rPr>
              <w:t>Técnicos</w:t>
            </w:r>
            <w:r>
              <w:rPr>
                <w:spacing w:val="-2"/>
                <w:sz w:val="20"/>
              </w:rPr>
              <w:t> </w:t>
            </w:r>
            <w:r>
              <w:rPr>
                <w:sz w:val="20"/>
              </w:rPr>
              <w:t>Artísticos</w:t>
            </w:r>
          </w:p>
        </w:tc>
      </w:tr>
      <w:tr>
        <w:trPr>
          <w:trHeight w:val="564" w:hRule="atLeast"/>
        </w:trPr>
        <w:tc>
          <w:tcPr>
            <w:tcW w:w="2549" w:type="dxa"/>
            <w:tcBorders>
              <w:top w:val="nil"/>
            </w:tcBorders>
          </w:tcPr>
          <w:p>
            <w:pPr>
              <w:pStyle w:val="TableParagraph"/>
              <w:rPr>
                <w:sz w:val="20"/>
              </w:rPr>
            </w:pPr>
          </w:p>
        </w:tc>
        <w:tc>
          <w:tcPr>
            <w:tcW w:w="3281" w:type="dxa"/>
            <w:gridSpan w:val="2"/>
            <w:tcBorders>
              <w:top w:val="nil"/>
            </w:tcBorders>
          </w:tcPr>
          <w:p>
            <w:pPr>
              <w:pStyle w:val="TableParagraph"/>
              <w:tabs>
                <w:tab w:pos="466" w:val="left" w:leader="none"/>
              </w:tabs>
              <w:spacing w:before="102"/>
              <w:ind w:left="106"/>
              <w:rPr>
                <w:sz w:val="20"/>
              </w:rPr>
            </w:pPr>
            <w:r>
              <w:rPr>
                <w:rFonts w:ascii="Courier New"/>
                <w:sz w:val="20"/>
              </w:rPr>
              <w:t>o</w:t>
              <w:tab/>
            </w:r>
            <w:r>
              <w:rPr>
                <w:sz w:val="20"/>
              </w:rPr>
              <w:t>Minas</w:t>
            </w:r>
            <w:r>
              <w:rPr>
                <w:spacing w:val="-2"/>
                <w:sz w:val="20"/>
              </w:rPr>
              <w:t> </w:t>
            </w:r>
            <w:r>
              <w:rPr>
                <w:sz w:val="20"/>
              </w:rPr>
              <w:t>Antiguas</w:t>
            </w:r>
          </w:p>
        </w:tc>
        <w:tc>
          <w:tcPr>
            <w:tcW w:w="2961" w:type="dxa"/>
            <w:gridSpan w:val="2"/>
            <w:tcBorders>
              <w:top w:val="nil"/>
            </w:tcBorders>
          </w:tcPr>
          <w:p>
            <w:pPr>
              <w:pStyle w:val="TableParagraph"/>
              <w:tabs>
                <w:tab w:pos="467" w:val="left" w:leader="none"/>
              </w:tabs>
              <w:spacing w:before="102"/>
              <w:ind w:left="107"/>
              <w:rPr>
                <w:sz w:val="20"/>
              </w:rPr>
            </w:pPr>
            <w:r>
              <w:rPr>
                <w:rFonts w:ascii="Courier New" w:hAnsi="Courier New"/>
                <w:sz w:val="20"/>
              </w:rPr>
              <w:t>o</w:t>
              <w:tab/>
            </w:r>
            <w:r>
              <w:rPr>
                <w:sz w:val="20"/>
              </w:rPr>
              <w:t>Generales</w:t>
            </w:r>
            <w:r>
              <w:rPr>
                <w:spacing w:val="-2"/>
                <w:sz w:val="20"/>
              </w:rPr>
              <w:t> </w:t>
            </w:r>
            <w:r>
              <w:rPr>
                <w:sz w:val="20"/>
              </w:rPr>
              <w:t>Etnográficos</w:t>
            </w:r>
          </w:p>
        </w:tc>
      </w:tr>
    </w:tbl>
    <w:p>
      <w:pPr>
        <w:spacing w:after="0"/>
        <w:rPr>
          <w:sz w:val="20"/>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3281"/>
        <w:gridCol w:w="2961"/>
      </w:tblGrid>
      <w:tr>
        <w:trPr>
          <w:trHeight w:val="1378" w:hRule="atLeast"/>
        </w:trPr>
        <w:tc>
          <w:tcPr>
            <w:tcW w:w="2549" w:type="dxa"/>
          </w:tcPr>
          <w:p>
            <w:pPr>
              <w:pStyle w:val="TableParagraph"/>
              <w:rPr>
                <w:sz w:val="20"/>
              </w:rPr>
            </w:pPr>
          </w:p>
        </w:tc>
        <w:tc>
          <w:tcPr>
            <w:tcW w:w="3281" w:type="dxa"/>
          </w:tcPr>
          <w:p>
            <w:pPr>
              <w:pStyle w:val="TableParagraph"/>
              <w:numPr>
                <w:ilvl w:val="0"/>
                <w:numId w:val="153"/>
              </w:numPr>
              <w:tabs>
                <w:tab w:pos="466" w:val="left" w:leader="none"/>
                <w:tab w:pos="467" w:val="left" w:leader="none"/>
              </w:tabs>
              <w:spacing w:line="240" w:lineRule="auto" w:before="0" w:after="0"/>
              <w:ind w:left="466" w:right="0" w:hanging="361"/>
              <w:jc w:val="left"/>
              <w:rPr>
                <w:sz w:val="20"/>
              </w:rPr>
            </w:pPr>
            <w:r>
              <w:rPr>
                <w:sz w:val="20"/>
              </w:rPr>
              <w:t>Sitios</w:t>
            </w:r>
            <w:r>
              <w:rPr>
                <w:spacing w:val="-3"/>
                <w:sz w:val="20"/>
              </w:rPr>
              <w:t> </w:t>
            </w:r>
            <w:r>
              <w:rPr>
                <w:sz w:val="20"/>
              </w:rPr>
              <w:t>Arqueológicos</w:t>
            </w:r>
          </w:p>
          <w:p>
            <w:pPr>
              <w:pStyle w:val="TableParagraph"/>
              <w:numPr>
                <w:ilvl w:val="0"/>
                <w:numId w:val="153"/>
              </w:numPr>
              <w:tabs>
                <w:tab w:pos="466" w:val="left" w:leader="none"/>
                <w:tab w:pos="467" w:val="left" w:leader="none"/>
              </w:tabs>
              <w:spacing w:line="240" w:lineRule="auto" w:before="214" w:after="0"/>
              <w:ind w:left="466" w:right="0" w:hanging="361"/>
              <w:jc w:val="left"/>
              <w:rPr>
                <w:sz w:val="20"/>
              </w:rPr>
            </w:pPr>
            <w:r>
              <w:rPr>
                <w:sz w:val="20"/>
              </w:rPr>
              <w:t>Zonas</w:t>
            </w:r>
            <w:r>
              <w:rPr>
                <w:spacing w:val="-4"/>
                <w:sz w:val="20"/>
              </w:rPr>
              <w:t> </w:t>
            </w:r>
            <w:r>
              <w:rPr>
                <w:sz w:val="20"/>
              </w:rPr>
              <w:t>arqueológicas</w:t>
            </w:r>
          </w:p>
        </w:tc>
        <w:tc>
          <w:tcPr>
            <w:tcW w:w="2961" w:type="dxa"/>
          </w:tcPr>
          <w:p>
            <w:pPr>
              <w:pStyle w:val="TableParagraph"/>
              <w:tabs>
                <w:tab w:pos="467" w:val="left" w:leader="none"/>
              </w:tabs>
              <w:ind w:left="107"/>
              <w:rPr>
                <w:sz w:val="20"/>
              </w:rPr>
            </w:pPr>
            <w:r>
              <w:rPr>
                <w:rFonts w:ascii="Courier New"/>
                <w:sz w:val="20"/>
              </w:rPr>
              <w:t>o</w:t>
              <w:tab/>
            </w:r>
            <w:r>
              <w:rPr>
                <w:sz w:val="20"/>
              </w:rPr>
              <w:t>Colecciones</w:t>
            </w:r>
            <w:r>
              <w:rPr>
                <w:spacing w:val="-1"/>
                <w:sz w:val="20"/>
              </w:rPr>
              <w:t> </w:t>
            </w:r>
            <w:r>
              <w:rPr>
                <w:sz w:val="20"/>
              </w:rPr>
              <w:t>particulares</w:t>
            </w:r>
          </w:p>
        </w:tc>
      </w:tr>
      <w:tr>
        <w:trPr>
          <w:trHeight w:val="5155" w:hRule="atLeast"/>
        </w:trPr>
        <w:tc>
          <w:tcPr>
            <w:tcW w:w="2549" w:type="dxa"/>
          </w:tcPr>
          <w:p>
            <w:pPr>
              <w:pStyle w:val="TableParagraph"/>
              <w:spacing w:before="3"/>
              <w:ind w:left="386"/>
              <w:rPr>
                <w:sz w:val="24"/>
              </w:rPr>
            </w:pPr>
            <w:r>
              <w:rPr>
                <w:sz w:val="24"/>
              </w:rPr>
              <w:t>ETNOGRAFÍA</w:t>
            </w:r>
          </w:p>
        </w:tc>
        <w:tc>
          <w:tcPr>
            <w:tcW w:w="3281" w:type="dxa"/>
          </w:tcPr>
          <w:p>
            <w:pPr>
              <w:pStyle w:val="TableParagraph"/>
              <w:numPr>
                <w:ilvl w:val="0"/>
                <w:numId w:val="154"/>
              </w:numPr>
              <w:tabs>
                <w:tab w:pos="467" w:val="left" w:leader="none"/>
              </w:tabs>
              <w:spacing w:line="240" w:lineRule="auto" w:before="3" w:after="0"/>
              <w:ind w:left="466" w:right="0" w:hanging="361"/>
              <w:jc w:val="left"/>
              <w:rPr>
                <w:rFonts w:ascii="Courier New" w:hAnsi="Courier New"/>
                <w:sz w:val="24"/>
              </w:rPr>
            </w:pPr>
            <w:r>
              <w:rPr>
                <w:sz w:val="24"/>
              </w:rPr>
              <w:t>Grupos</w:t>
            </w:r>
            <w:r>
              <w:rPr>
                <w:spacing w:val="-3"/>
                <w:sz w:val="24"/>
              </w:rPr>
              <w:t> </w:t>
            </w:r>
            <w:r>
              <w:rPr>
                <w:sz w:val="24"/>
              </w:rPr>
              <w:t>étnicos</w:t>
            </w:r>
          </w:p>
          <w:p>
            <w:pPr>
              <w:pStyle w:val="TableParagraph"/>
              <w:spacing w:before="4"/>
              <w:rPr>
                <w:sz w:val="22"/>
              </w:rPr>
            </w:pPr>
          </w:p>
          <w:p>
            <w:pPr>
              <w:pStyle w:val="TableParagraph"/>
              <w:numPr>
                <w:ilvl w:val="0"/>
                <w:numId w:val="15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Arquitectura Vernácula</w:t>
            </w:r>
          </w:p>
          <w:p>
            <w:pPr>
              <w:pStyle w:val="TableParagraph"/>
              <w:numPr>
                <w:ilvl w:val="0"/>
                <w:numId w:val="154"/>
              </w:numPr>
              <w:tabs>
                <w:tab w:pos="466" w:val="left" w:leader="none"/>
                <w:tab w:pos="467" w:val="left" w:leader="none"/>
              </w:tabs>
              <w:spacing w:line="446" w:lineRule="auto" w:before="214" w:after="0"/>
              <w:ind w:left="466" w:right="253" w:hanging="360"/>
              <w:jc w:val="left"/>
              <w:rPr>
                <w:rFonts w:ascii="Courier New" w:hAnsi="Courier New"/>
                <w:sz w:val="20"/>
              </w:rPr>
            </w:pPr>
            <w:r>
              <w:rPr>
                <w:sz w:val="20"/>
              </w:rPr>
              <w:t>Manifestaciones religiosas, traiciones y creencias</w:t>
            </w:r>
            <w:r>
              <w:rPr>
                <w:spacing w:val="9"/>
                <w:sz w:val="20"/>
              </w:rPr>
              <w:t> </w:t>
            </w:r>
            <w:r>
              <w:rPr>
                <w:spacing w:val="-3"/>
                <w:sz w:val="20"/>
              </w:rPr>
              <w:t>populares</w:t>
            </w:r>
          </w:p>
          <w:p>
            <w:pPr>
              <w:pStyle w:val="TableParagraph"/>
              <w:numPr>
                <w:ilvl w:val="0"/>
                <w:numId w:val="154"/>
              </w:numPr>
              <w:tabs>
                <w:tab w:pos="466" w:val="left" w:leader="none"/>
                <w:tab w:pos="467" w:val="left" w:leader="none"/>
              </w:tabs>
              <w:spacing w:line="240" w:lineRule="auto" w:before="47" w:after="0"/>
              <w:ind w:left="466" w:right="0" w:hanging="361"/>
              <w:jc w:val="left"/>
              <w:rPr>
                <w:rFonts w:ascii="Courier New" w:hAnsi="Courier New"/>
                <w:sz w:val="20"/>
              </w:rPr>
            </w:pPr>
            <w:r>
              <w:rPr>
                <w:sz w:val="20"/>
              </w:rPr>
              <w:t>Música y danza</w:t>
            </w:r>
          </w:p>
          <w:p>
            <w:pPr>
              <w:pStyle w:val="TableParagraph"/>
              <w:numPr>
                <w:ilvl w:val="0"/>
                <w:numId w:val="15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Artesanías</w:t>
            </w:r>
          </w:p>
          <w:p>
            <w:pPr>
              <w:pStyle w:val="TableParagraph"/>
              <w:numPr>
                <w:ilvl w:val="0"/>
                <w:numId w:val="1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Instrumentos</w:t>
            </w:r>
            <w:r>
              <w:rPr>
                <w:spacing w:val="-1"/>
                <w:sz w:val="20"/>
              </w:rPr>
              <w:t> </w:t>
            </w:r>
            <w:r>
              <w:rPr>
                <w:sz w:val="20"/>
              </w:rPr>
              <w:t>musicales</w:t>
            </w:r>
          </w:p>
          <w:p>
            <w:pPr>
              <w:pStyle w:val="TableParagraph"/>
              <w:numPr>
                <w:ilvl w:val="0"/>
                <w:numId w:val="1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Tejidos,</w:t>
            </w:r>
            <w:r>
              <w:rPr>
                <w:spacing w:val="2"/>
                <w:sz w:val="20"/>
              </w:rPr>
              <w:t> </w:t>
            </w:r>
            <w:r>
              <w:rPr>
                <w:sz w:val="20"/>
              </w:rPr>
              <w:t>indumentaria</w:t>
            </w:r>
          </w:p>
          <w:p>
            <w:pPr>
              <w:pStyle w:val="TableParagraph"/>
              <w:numPr>
                <w:ilvl w:val="0"/>
                <w:numId w:val="15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Máscaras</w:t>
            </w:r>
          </w:p>
          <w:p>
            <w:pPr>
              <w:pStyle w:val="TableParagraph"/>
              <w:numPr>
                <w:ilvl w:val="0"/>
                <w:numId w:val="1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Alfarería</w:t>
            </w:r>
          </w:p>
          <w:p>
            <w:pPr>
              <w:pStyle w:val="TableParagraph"/>
              <w:numPr>
                <w:ilvl w:val="0"/>
                <w:numId w:val="1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Metales</w:t>
            </w:r>
          </w:p>
        </w:tc>
        <w:tc>
          <w:tcPr>
            <w:tcW w:w="2961" w:type="dxa"/>
          </w:tcPr>
          <w:p>
            <w:pPr>
              <w:pStyle w:val="TableParagraph"/>
              <w:numPr>
                <w:ilvl w:val="0"/>
                <w:numId w:val="155"/>
              </w:numPr>
              <w:tabs>
                <w:tab w:pos="468" w:val="left" w:leader="none"/>
              </w:tabs>
              <w:spacing w:line="240" w:lineRule="auto" w:before="3" w:after="0"/>
              <w:ind w:left="467" w:right="0" w:hanging="361"/>
              <w:jc w:val="left"/>
              <w:rPr>
                <w:rFonts w:ascii="Courier New" w:hAnsi="Courier New"/>
                <w:sz w:val="24"/>
              </w:rPr>
            </w:pPr>
            <w:r>
              <w:rPr>
                <w:sz w:val="24"/>
              </w:rPr>
              <w:t>Cueros</w:t>
            </w:r>
            <w:r>
              <w:rPr>
                <w:spacing w:val="-2"/>
                <w:sz w:val="24"/>
              </w:rPr>
              <w:t> </w:t>
            </w:r>
            <w:r>
              <w:rPr>
                <w:sz w:val="24"/>
              </w:rPr>
              <w:t>Pieles</w:t>
            </w:r>
          </w:p>
          <w:p>
            <w:pPr>
              <w:pStyle w:val="TableParagraph"/>
              <w:spacing w:before="4"/>
              <w:rPr>
                <w:sz w:val="22"/>
              </w:rPr>
            </w:pPr>
          </w:p>
          <w:p>
            <w:pPr>
              <w:pStyle w:val="TableParagraph"/>
              <w:numPr>
                <w:ilvl w:val="0"/>
                <w:numId w:val="155"/>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Madera</w:t>
            </w:r>
          </w:p>
          <w:p>
            <w:pPr>
              <w:pStyle w:val="TableParagraph"/>
              <w:numPr>
                <w:ilvl w:val="0"/>
                <w:numId w:val="15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Piedras</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Tejidos en</w:t>
            </w:r>
            <w:r>
              <w:rPr>
                <w:spacing w:val="-2"/>
                <w:sz w:val="20"/>
              </w:rPr>
              <w:t> </w:t>
            </w:r>
            <w:r>
              <w:rPr>
                <w:sz w:val="20"/>
              </w:rPr>
              <w:t>paja</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Objetos</w:t>
            </w:r>
            <w:r>
              <w:rPr>
                <w:spacing w:val="-2"/>
                <w:sz w:val="20"/>
              </w:rPr>
              <w:t> </w:t>
            </w:r>
            <w:r>
              <w:rPr>
                <w:sz w:val="20"/>
              </w:rPr>
              <w:t>rituales</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Pintura</w:t>
            </w:r>
          </w:p>
          <w:p>
            <w:pPr>
              <w:pStyle w:val="TableParagraph"/>
              <w:numPr>
                <w:ilvl w:val="0"/>
                <w:numId w:val="15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Imaginería</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Armas</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Ferias y</w:t>
            </w:r>
            <w:r>
              <w:rPr>
                <w:spacing w:val="-1"/>
                <w:sz w:val="20"/>
              </w:rPr>
              <w:t> </w:t>
            </w:r>
            <w:r>
              <w:rPr>
                <w:sz w:val="20"/>
              </w:rPr>
              <w:t>mercados</w:t>
            </w:r>
          </w:p>
          <w:p>
            <w:pPr>
              <w:pStyle w:val="TableParagraph"/>
              <w:numPr>
                <w:ilvl w:val="0"/>
                <w:numId w:val="15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Comidas y bebidas</w:t>
            </w:r>
            <w:r>
              <w:rPr>
                <w:spacing w:val="-2"/>
                <w:sz w:val="20"/>
              </w:rPr>
              <w:t> </w:t>
            </w:r>
            <w:r>
              <w:rPr>
                <w:sz w:val="20"/>
              </w:rPr>
              <w:t>típicas</w:t>
            </w:r>
          </w:p>
          <w:p>
            <w:pPr>
              <w:pStyle w:val="TableParagraph"/>
              <w:numPr>
                <w:ilvl w:val="0"/>
                <w:numId w:val="15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Shamanismo</w:t>
            </w:r>
          </w:p>
        </w:tc>
      </w:tr>
      <w:tr>
        <w:trPr>
          <w:trHeight w:val="2943" w:hRule="atLeast"/>
        </w:trPr>
        <w:tc>
          <w:tcPr>
            <w:tcW w:w="2549" w:type="dxa"/>
          </w:tcPr>
          <w:p>
            <w:pPr>
              <w:pStyle w:val="TableParagraph"/>
              <w:tabs>
                <w:tab w:pos="2166" w:val="left" w:leader="none"/>
              </w:tabs>
              <w:spacing w:line="480" w:lineRule="auto"/>
              <w:ind w:left="103" w:right="196" w:firstLine="283"/>
              <w:jc w:val="both"/>
              <w:rPr>
                <w:sz w:val="24"/>
              </w:rPr>
            </w:pPr>
            <w:r>
              <w:rPr>
                <w:sz w:val="24"/>
              </w:rPr>
              <w:t>REALIZACIONES TÉCNICAS</w:t>
              <w:tab/>
            </w:r>
            <w:r>
              <w:rPr>
                <w:spacing w:val="-17"/>
                <w:sz w:val="24"/>
              </w:rPr>
              <w:t>Y </w:t>
            </w:r>
            <w:r>
              <w:rPr>
                <w:sz w:val="24"/>
              </w:rPr>
              <w:t>CIENTÍFICAS</w:t>
            </w:r>
          </w:p>
        </w:tc>
        <w:tc>
          <w:tcPr>
            <w:tcW w:w="3281" w:type="dxa"/>
          </w:tcPr>
          <w:p>
            <w:pPr>
              <w:pStyle w:val="TableParagraph"/>
              <w:numPr>
                <w:ilvl w:val="0"/>
                <w:numId w:val="156"/>
              </w:numPr>
              <w:tabs>
                <w:tab w:pos="467" w:val="left" w:leader="none"/>
              </w:tabs>
              <w:spacing w:line="295" w:lineRule="exact" w:before="0"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15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15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Explotaciones</w:t>
            </w:r>
            <w:r>
              <w:rPr>
                <w:spacing w:val="-2"/>
                <w:sz w:val="20"/>
              </w:rPr>
              <w:t> </w:t>
            </w:r>
            <w:r>
              <w:rPr>
                <w:sz w:val="20"/>
              </w:rPr>
              <w:t>industriales</w:t>
            </w:r>
          </w:p>
          <w:p>
            <w:pPr>
              <w:pStyle w:val="TableParagraph"/>
              <w:numPr>
                <w:ilvl w:val="0"/>
                <w:numId w:val="15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Obras</w:t>
            </w:r>
            <w:r>
              <w:rPr>
                <w:spacing w:val="-1"/>
                <w:sz w:val="20"/>
              </w:rPr>
              <w:t> </w:t>
            </w:r>
            <w:r>
              <w:rPr>
                <w:sz w:val="20"/>
              </w:rPr>
              <w:t>técnicas</w:t>
            </w:r>
          </w:p>
          <w:p>
            <w:pPr>
              <w:pStyle w:val="TableParagraph"/>
              <w:numPr>
                <w:ilvl w:val="0"/>
                <w:numId w:val="15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Viveros</w:t>
            </w:r>
          </w:p>
          <w:p>
            <w:pPr>
              <w:pStyle w:val="TableParagraph"/>
              <w:numPr>
                <w:ilvl w:val="0"/>
                <w:numId w:val="15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Orquidearios</w:t>
            </w:r>
          </w:p>
        </w:tc>
        <w:tc>
          <w:tcPr>
            <w:tcW w:w="2961" w:type="dxa"/>
          </w:tcPr>
          <w:p>
            <w:pPr>
              <w:pStyle w:val="TableParagraph"/>
              <w:numPr>
                <w:ilvl w:val="0"/>
                <w:numId w:val="157"/>
              </w:numPr>
              <w:tabs>
                <w:tab w:pos="468" w:val="left" w:leader="none"/>
                <w:tab w:pos="1426" w:val="left" w:leader="none"/>
                <w:tab w:pos="2636" w:val="left" w:leader="none"/>
              </w:tabs>
              <w:spacing w:line="448" w:lineRule="auto" w:before="0" w:after="0"/>
              <w:ind w:left="467" w:right="192"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157"/>
              </w:numPr>
              <w:tabs>
                <w:tab w:pos="467" w:val="left" w:leader="none"/>
                <w:tab w:pos="468" w:val="left" w:leader="none"/>
              </w:tabs>
              <w:spacing w:line="240" w:lineRule="auto" w:before="52" w:after="0"/>
              <w:ind w:left="467" w:right="0" w:hanging="361"/>
              <w:jc w:val="left"/>
              <w:rPr>
                <w:rFonts w:ascii="Courier New" w:hAnsi="Courier New"/>
                <w:sz w:val="20"/>
              </w:rPr>
            </w:pPr>
            <w:r>
              <w:rPr>
                <w:sz w:val="20"/>
              </w:rPr>
              <w:t>Zoológicos y acuarios</w:t>
            </w:r>
          </w:p>
          <w:p>
            <w:pPr>
              <w:pStyle w:val="TableParagraph"/>
              <w:numPr>
                <w:ilvl w:val="0"/>
                <w:numId w:val="15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15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Bibliotecas</w:t>
            </w:r>
          </w:p>
          <w:p>
            <w:pPr>
              <w:pStyle w:val="TableParagraph"/>
              <w:numPr>
                <w:ilvl w:val="0"/>
                <w:numId w:val="15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Explotación</w:t>
            </w:r>
            <w:r>
              <w:rPr>
                <w:spacing w:val="1"/>
                <w:sz w:val="20"/>
              </w:rPr>
              <w:t> </w:t>
            </w:r>
            <w:r>
              <w:rPr>
                <w:sz w:val="20"/>
              </w:rPr>
              <w:t>Piscícolas</w:t>
            </w:r>
          </w:p>
        </w:tc>
      </w:tr>
      <w:tr>
        <w:trPr>
          <w:trHeight w:val="2206" w:hRule="atLeast"/>
        </w:trPr>
        <w:tc>
          <w:tcPr>
            <w:tcW w:w="2549" w:type="dxa"/>
          </w:tcPr>
          <w:p>
            <w:pPr>
              <w:pStyle w:val="TableParagraph"/>
              <w:spacing w:line="480" w:lineRule="auto"/>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1" w:type="dxa"/>
          </w:tcPr>
          <w:p>
            <w:pPr>
              <w:pStyle w:val="TableParagraph"/>
              <w:spacing w:line="480" w:lineRule="auto"/>
              <w:ind w:left="106" w:right="2094" w:firstLine="284"/>
              <w:jc w:val="both"/>
              <w:rPr>
                <w:sz w:val="20"/>
              </w:rPr>
            </w:pPr>
            <w:r>
              <w:rPr>
                <w:sz w:val="24"/>
              </w:rPr>
              <w:t>Museos </w:t>
            </w:r>
            <w:r>
              <w:rPr>
                <w:sz w:val="20"/>
              </w:rPr>
              <w:t>Obras de arte Pintura</w:t>
            </w:r>
          </w:p>
        </w:tc>
        <w:tc>
          <w:tcPr>
            <w:tcW w:w="2961" w:type="dxa"/>
          </w:tcPr>
          <w:p>
            <w:pPr>
              <w:pStyle w:val="TableParagraph"/>
              <w:spacing w:line="275" w:lineRule="exact"/>
              <w:ind w:left="391"/>
              <w:rPr>
                <w:sz w:val="24"/>
              </w:rPr>
            </w:pPr>
            <w:r>
              <w:rPr>
                <w:sz w:val="24"/>
              </w:rPr>
              <w:t>Escultura</w:t>
            </w:r>
          </w:p>
          <w:p>
            <w:pPr>
              <w:pStyle w:val="TableParagraph"/>
              <w:spacing w:before="1"/>
              <w:rPr>
                <w:sz w:val="24"/>
              </w:rPr>
            </w:pPr>
          </w:p>
          <w:p>
            <w:pPr>
              <w:pStyle w:val="TableParagraph"/>
              <w:ind w:left="107"/>
              <w:rPr>
                <w:sz w:val="20"/>
              </w:rPr>
            </w:pPr>
            <w:r>
              <w:rPr>
                <w:sz w:val="20"/>
              </w:rPr>
              <w:t>Galería</w:t>
            </w:r>
          </w:p>
        </w:tc>
      </w:tr>
    </w:tbl>
    <w:p>
      <w:pPr>
        <w:spacing w:after="0"/>
        <w:rPr>
          <w:sz w:val="20"/>
        </w:rPr>
        <w:sectPr>
          <w:pgSz w:w="11910" w:h="16840"/>
          <w:pgMar w:header="727" w:footer="1772" w:top="2180" w:bottom="204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1930" w:hRule="atLeast"/>
        </w:trPr>
        <w:tc>
          <w:tcPr>
            <w:tcW w:w="2549" w:type="dxa"/>
          </w:tcPr>
          <w:p>
            <w:pPr>
              <w:pStyle w:val="TableParagraph"/>
              <w:spacing w:line="480" w:lineRule="auto"/>
              <w:ind w:left="103" w:right="306" w:firstLine="283"/>
              <w:rPr>
                <w:sz w:val="24"/>
              </w:rPr>
            </w:pPr>
            <w:r>
              <w:rPr>
                <w:sz w:val="24"/>
              </w:rPr>
              <w:t>ACONTECIMIEN TOS PROGRAMADOS</w:t>
            </w:r>
          </w:p>
        </w:tc>
        <w:tc>
          <w:tcPr>
            <w:tcW w:w="3280" w:type="dxa"/>
            <w:gridSpan w:val="2"/>
          </w:tcPr>
          <w:p>
            <w:pPr>
              <w:pStyle w:val="TableParagraph"/>
              <w:numPr>
                <w:ilvl w:val="0"/>
                <w:numId w:val="158"/>
              </w:numPr>
              <w:tabs>
                <w:tab w:pos="467" w:val="left" w:leader="none"/>
              </w:tabs>
              <w:spacing w:line="295" w:lineRule="exact" w:before="0" w:after="0"/>
              <w:ind w:left="466" w:right="0" w:hanging="361"/>
              <w:jc w:val="left"/>
              <w:rPr>
                <w:rFonts w:ascii="Courier New" w:hAnsi="Courier New"/>
                <w:sz w:val="24"/>
              </w:rPr>
            </w:pPr>
            <w:r>
              <w:rPr>
                <w:sz w:val="24"/>
              </w:rPr>
              <w:t>Artísticos</w:t>
            </w:r>
          </w:p>
          <w:p>
            <w:pPr>
              <w:pStyle w:val="TableParagraph"/>
              <w:spacing w:before="4"/>
              <w:rPr>
                <w:sz w:val="22"/>
              </w:rPr>
            </w:pPr>
          </w:p>
          <w:p>
            <w:pPr>
              <w:pStyle w:val="TableParagraph"/>
              <w:numPr>
                <w:ilvl w:val="0"/>
                <w:numId w:val="158"/>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Fiestas</w:t>
            </w:r>
          </w:p>
          <w:p>
            <w:pPr>
              <w:pStyle w:val="TableParagraph"/>
              <w:numPr>
                <w:ilvl w:val="0"/>
                <w:numId w:val="1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1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Gastronomía</w:t>
            </w:r>
          </w:p>
        </w:tc>
        <w:tc>
          <w:tcPr>
            <w:tcW w:w="2960" w:type="dxa"/>
          </w:tcPr>
          <w:p>
            <w:pPr>
              <w:pStyle w:val="TableParagraph"/>
              <w:numPr>
                <w:ilvl w:val="0"/>
                <w:numId w:val="159"/>
              </w:numPr>
              <w:tabs>
                <w:tab w:pos="469" w:val="left" w:leader="none"/>
              </w:tabs>
              <w:spacing w:line="295" w:lineRule="exact" w:before="0" w:after="0"/>
              <w:ind w:left="468" w:right="0" w:hanging="361"/>
              <w:jc w:val="left"/>
              <w:rPr>
                <w:rFonts w:ascii="Courier New" w:hAnsi="Courier New"/>
                <w:sz w:val="24"/>
              </w:rPr>
            </w:pPr>
            <w:r>
              <w:rPr>
                <w:sz w:val="24"/>
              </w:rPr>
              <w:t>Rodeos</w:t>
            </w:r>
          </w:p>
          <w:p>
            <w:pPr>
              <w:pStyle w:val="TableParagraph"/>
              <w:spacing w:before="4"/>
              <w:rPr>
                <w:sz w:val="22"/>
              </w:rPr>
            </w:pPr>
          </w:p>
          <w:p>
            <w:pPr>
              <w:pStyle w:val="TableParagraph"/>
              <w:numPr>
                <w:ilvl w:val="0"/>
                <w:numId w:val="159"/>
              </w:numPr>
              <w:tabs>
                <w:tab w:pos="468" w:val="left" w:leader="none"/>
                <w:tab w:pos="469" w:val="left" w:leader="none"/>
              </w:tabs>
              <w:spacing w:line="240" w:lineRule="auto" w:before="1"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159"/>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Eventos deportivos</w:t>
            </w:r>
          </w:p>
        </w:tc>
      </w:tr>
      <w:tr>
        <w:trPr>
          <w:trHeight w:val="554" w:hRule="atLeast"/>
        </w:trPr>
        <w:tc>
          <w:tcPr>
            <w:tcW w:w="8789" w:type="dxa"/>
            <w:gridSpan w:val="4"/>
          </w:tcPr>
          <w:p>
            <w:pPr>
              <w:pStyle w:val="TableParagraph"/>
              <w:spacing w:before="3"/>
              <w:ind w:left="386"/>
              <w:rPr>
                <w:sz w:val="24"/>
              </w:rPr>
            </w:pPr>
            <w:r>
              <w:rPr>
                <w:sz w:val="24"/>
              </w:rPr>
              <w:t>3. UBICACIÓN DEL ATRACTIVO</w:t>
            </w:r>
          </w:p>
        </w:tc>
      </w:tr>
      <w:tr>
        <w:trPr>
          <w:trHeight w:val="550" w:hRule="atLeast"/>
        </w:trPr>
        <w:tc>
          <w:tcPr>
            <w:tcW w:w="4445" w:type="dxa"/>
            <w:gridSpan w:val="2"/>
          </w:tcPr>
          <w:p>
            <w:pPr>
              <w:pStyle w:val="TableParagraph"/>
              <w:spacing w:line="275" w:lineRule="exact"/>
              <w:ind w:left="386"/>
              <w:rPr>
                <w:sz w:val="24"/>
              </w:rPr>
            </w:pPr>
            <w:r>
              <w:rPr>
                <w:sz w:val="24"/>
              </w:rPr>
              <w:t>3.1 Provincia: Guayas</w:t>
            </w:r>
          </w:p>
        </w:tc>
        <w:tc>
          <w:tcPr>
            <w:tcW w:w="4344" w:type="dxa"/>
            <w:gridSpan w:val="2"/>
          </w:tcPr>
          <w:p>
            <w:pPr>
              <w:pStyle w:val="TableParagraph"/>
              <w:spacing w:line="275" w:lineRule="exact"/>
              <w:ind w:left="391"/>
              <w:rPr>
                <w:sz w:val="24"/>
              </w:rPr>
            </w:pPr>
            <w:r>
              <w:rPr>
                <w:sz w:val="24"/>
              </w:rPr>
              <w:t>3.2 Cantón:</w:t>
            </w:r>
          </w:p>
        </w:tc>
      </w:tr>
      <w:tr>
        <w:trPr>
          <w:trHeight w:val="553" w:hRule="atLeast"/>
        </w:trPr>
        <w:tc>
          <w:tcPr>
            <w:tcW w:w="4445" w:type="dxa"/>
            <w:gridSpan w:val="2"/>
          </w:tcPr>
          <w:p>
            <w:pPr>
              <w:pStyle w:val="TableParagraph"/>
              <w:spacing w:before="3"/>
              <w:ind w:left="386"/>
              <w:rPr>
                <w:sz w:val="24"/>
              </w:rPr>
            </w:pPr>
            <w:r>
              <w:rPr>
                <w:sz w:val="24"/>
              </w:rPr>
              <w:t>3.3 Parroquia: El Rosario</w:t>
            </w:r>
          </w:p>
        </w:tc>
        <w:tc>
          <w:tcPr>
            <w:tcW w:w="4344" w:type="dxa"/>
            <w:gridSpan w:val="2"/>
          </w:tcPr>
          <w:p>
            <w:pPr>
              <w:pStyle w:val="TableParagraph"/>
              <w:spacing w:before="3"/>
              <w:ind w:left="391"/>
              <w:rPr>
                <w:sz w:val="24"/>
              </w:rPr>
            </w:pPr>
            <w:r>
              <w:rPr>
                <w:sz w:val="24"/>
              </w:rPr>
              <w:t>3.4. Comunidad o Barrio: El Rosario</w:t>
            </w:r>
          </w:p>
        </w:tc>
      </w:tr>
      <w:tr>
        <w:trPr>
          <w:trHeight w:val="550" w:hRule="atLeast"/>
        </w:trPr>
        <w:tc>
          <w:tcPr>
            <w:tcW w:w="8789" w:type="dxa"/>
            <w:gridSpan w:val="4"/>
          </w:tcPr>
          <w:p>
            <w:pPr>
              <w:pStyle w:val="TableParagraph"/>
              <w:spacing w:line="275" w:lineRule="exact"/>
              <w:ind w:left="386"/>
              <w:rPr>
                <w:sz w:val="24"/>
              </w:rPr>
            </w:pPr>
            <w:r>
              <w:rPr>
                <w:sz w:val="24"/>
              </w:rPr>
              <w:t>3.5 Coordenadas del atractivo:</w:t>
            </w:r>
          </w:p>
        </w:tc>
      </w:tr>
      <w:tr>
        <w:trPr>
          <w:trHeight w:val="1106" w:hRule="atLeast"/>
        </w:trPr>
        <w:tc>
          <w:tcPr>
            <w:tcW w:w="8789" w:type="dxa"/>
            <w:gridSpan w:val="4"/>
          </w:tcPr>
          <w:p>
            <w:pPr>
              <w:pStyle w:val="TableParagraph"/>
              <w:spacing w:before="3"/>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0" w:hRule="atLeast"/>
        </w:trPr>
        <w:tc>
          <w:tcPr>
            <w:tcW w:w="4445" w:type="dxa"/>
            <w:gridSpan w:val="2"/>
          </w:tcPr>
          <w:p>
            <w:pPr>
              <w:pStyle w:val="TableParagraph"/>
              <w:spacing w:line="275" w:lineRule="exact"/>
              <w:ind w:left="386"/>
              <w:rPr>
                <w:sz w:val="24"/>
              </w:rPr>
            </w:pPr>
            <w:r>
              <w:rPr>
                <w:sz w:val="24"/>
              </w:rPr>
              <w:t>4.1 Nombre del poblado:</w:t>
            </w:r>
          </w:p>
        </w:tc>
        <w:tc>
          <w:tcPr>
            <w:tcW w:w="4344" w:type="dxa"/>
            <w:gridSpan w:val="2"/>
          </w:tcPr>
          <w:p>
            <w:pPr>
              <w:pStyle w:val="TableParagraph"/>
              <w:spacing w:line="275" w:lineRule="exact"/>
              <w:ind w:left="391"/>
              <w:rPr>
                <w:sz w:val="24"/>
              </w:rPr>
            </w:pPr>
            <w:r>
              <w:rPr>
                <w:sz w:val="24"/>
              </w:rPr>
              <w:t>4.2 Tiempo en minutos:</w:t>
            </w:r>
          </w:p>
        </w:tc>
      </w:tr>
      <w:tr>
        <w:trPr>
          <w:trHeight w:val="553" w:hRule="atLeast"/>
        </w:trPr>
        <w:tc>
          <w:tcPr>
            <w:tcW w:w="8789" w:type="dxa"/>
            <w:gridSpan w:val="4"/>
          </w:tcPr>
          <w:p>
            <w:pPr>
              <w:pStyle w:val="TableParagraph"/>
              <w:spacing w:before="3"/>
              <w:ind w:left="386"/>
              <w:rPr>
                <w:sz w:val="24"/>
              </w:rPr>
            </w:pPr>
            <w:r>
              <w:rPr>
                <w:sz w:val="24"/>
              </w:rPr>
              <w:t>5. CARACTERÍSTICAS FÍSICAS DEL ATRACTIVO</w:t>
            </w:r>
          </w:p>
        </w:tc>
      </w:tr>
      <w:tr>
        <w:trPr>
          <w:trHeight w:val="550" w:hRule="atLeast"/>
        </w:trPr>
        <w:tc>
          <w:tcPr>
            <w:tcW w:w="8789" w:type="dxa"/>
            <w:gridSpan w:val="4"/>
          </w:tcPr>
          <w:p>
            <w:pPr>
              <w:pStyle w:val="TableParagraph"/>
              <w:spacing w:line="275" w:lineRule="exact"/>
              <w:ind w:left="386"/>
              <w:rPr>
                <w:sz w:val="24"/>
              </w:rPr>
            </w:pPr>
            <w:r>
              <w:rPr>
                <w:sz w:val="24"/>
              </w:rPr>
              <w:t>5.1 Altitud:</w:t>
            </w:r>
          </w:p>
        </w:tc>
      </w:tr>
      <w:tr>
        <w:trPr>
          <w:trHeight w:val="554" w:hRule="atLeast"/>
        </w:trPr>
        <w:tc>
          <w:tcPr>
            <w:tcW w:w="8789" w:type="dxa"/>
            <w:gridSpan w:val="4"/>
          </w:tcPr>
          <w:p>
            <w:pPr>
              <w:pStyle w:val="TableParagraph"/>
              <w:spacing w:before="3"/>
              <w:ind w:left="386"/>
              <w:rPr>
                <w:sz w:val="24"/>
              </w:rPr>
            </w:pPr>
            <w:r>
              <w:rPr>
                <w:sz w:val="24"/>
              </w:rPr>
              <w:t>5.2 Temperatura:</w:t>
            </w:r>
          </w:p>
        </w:tc>
      </w:tr>
      <w:tr>
        <w:trPr>
          <w:trHeight w:val="550" w:hRule="atLeast"/>
        </w:trPr>
        <w:tc>
          <w:tcPr>
            <w:tcW w:w="8789" w:type="dxa"/>
            <w:gridSpan w:val="4"/>
          </w:tcPr>
          <w:p>
            <w:pPr>
              <w:pStyle w:val="TableParagraph"/>
              <w:spacing w:line="275" w:lineRule="exact"/>
              <w:ind w:left="386"/>
              <w:rPr>
                <w:sz w:val="24"/>
              </w:rPr>
            </w:pPr>
            <w:r>
              <w:rPr>
                <w:sz w:val="24"/>
              </w:rPr>
              <w:t>5.3 Precipitación Pluviométrica:</w:t>
            </w:r>
          </w:p>
        </w:tc>
      </w:tr>
      <w:tr>
        <w:trPr>
          <w:trHeight w:val="1014" w:hRule="atLeast"/>
        </w:trPr>
        <w:tc>
          <w:tcPr>
            <w:tcW w:w="8789" w:type="dxa"/>
            <w:gridSpan w:val="4"/>
          </w:tcPr>
          <w:p>
            <w:pPr>
              <w:pStyle w:val="TableParagraph"/>
              <w:spacing w:before="3"/>
              <w:ind w:left="386"/>
              <w:rPr>
                <w:sz w:val="24"/>
              </w:rPr>
            </w:pPr>
            <w:r>
              <w:rPr>
                <w:sz w:val="24"/>
              </w:rPr>
              <w:t>5.4 Descripción del atractivo:</w:t>
            </w:r>
          </w:p>
        </w:tc>
      </w:tr>
      <w:tr>
        <w:trPr>
          <w:trHeight w:val="550" w:hRule="atLeast"/>
        </w:trPr>
        <w:tc>
          <w:tcPr>
            <w:tcW w:w="8789" w:type="dxa"/>
            <w:gridSpan w:val="4"/>
          </w:tcPr>
          <w:p>
            <w:pPr>
              <w:pStyle w:val="TableParagraph"/>
              <w:spacing w:line="275" w:lineRule="exact"/>
              <w:ind w:left="386"/>
              <w:rPr>
                <w:sz w:val="24"/>
              </w:rPr>
            </w:pPr>
            <w:r>
              <w:rPr>
                <w:sz w:val="24"/>
              </w:rPr>
              <w:t>5.5 Atractivos individuales que los conforman:</w:t>
            </w:r>
          </w:p>
        </w:tc>
      </w:tr>
      <w:tr>
        <w:trPr>
          <w:trHeight w:val="550" w:hRule="atLeast"/>
        </w:trPr>
        <w:tc>
          <w:tcPr>
            <w:tcW w:w="8789" w:type="dxa"/>
            <w:gridSpan w:val="4"/>
          </w:tcPr>
          <w:p>
            <w:pPr>
              <w:pStyle w:val="TableParagraph"/>
              <w:spacing w:line="275" w:lineRule="exact"/>
              <w:ind w:left="386"/>
              <w:rPr>
                <w:sz w:val="24"/>
              </w:rPr>
            </w:pPr>
            <w:r>
              <w:rPr>
                <w:sz w:val="24"/>
              </w:rPr>
              <w:t>5.6 Permisos y restricciones:</w:t>
            </w:r>
          </w:p>
        </w:tc>
      </w:tr>
      <w:tr>
        <w:trPr>
          <w:trHeight w:val="553" w:hRule="atLeast"/>
        </w:trPr>
        <w:tc>
          <w:tcPr>
            <w:tcW w:w="8789" w:type="dxa"/>
            <w:gridSpan w:val="4"/>
          </w:tcPr>
          <w:p>
            <w:pPr>
              <w:pStyle w:val="TableParagraph"/>
              <w:spacing w:before="3"/>
              <w:ind w:left="386"/>
              <w:rPr>
                <w:sz w:val="24"/>
              </w:rPr>
            </w:pPr>
            <w:r>
              <w:rPr>
                <w:sz w:val="24"/>
              </w:rPr>
              <w:t>5.7 Usos Actuales:</w:t>
            </w:r>
          </w:p>
        </w:tc>
      </w:tr>
      <w:tr>
        <w:trPr>
          <w:trHeight w:val="550" w:hRule="atLeast"/>
        </w:trPr>
        <w:tc>
          <w:tcPr>
            <w:tcW w:w="8789" w:type="dxa"/>
            <w:gridSpan w:val="4"/>
          </w:tcPr>
          <w:p>
            <w:pPr>
              <w:pStyle w:val="TableParagraph"/>
              <w:spacing w:line="275" w:lineRule="exact"/>
              <w:ind w:left="386"/>
              <w:rPr>
                <w:sz w:val="24"/>
              </w:rPr>
            </w:pPr>
            <w:r>
              <w:rPr>
                <w:sz w:val="24"/>
              </w:rPr>
              <w:t>5.8 Usos Potenciales:</w:t>
            </w:r>
          </w:p>
        </w:tc>
      </w:tr>
    </w:tbl>
    <w:p>
      <w:pPr>
        <w:spacing w:after="0" w:line="275" w:lineRule="exact"/>
        <w:rPr>
          <w:sz w:val="24"/>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827"/>
        <w:gridCol w:w="831"/>
        <w:gridCol w:w="550"/>
        <w:gridCol w:w="1102"/>
        <w:gridCol w:w="1854"/>
      </w:tblGrid>
      <w:tr>
        <w:trPr>
          <w:trHeight w:val="550" w:hRule="atLeast"/>
        </w:trPr>
        <w:tc>
          <w:tcPr>
            <w:tcW w:w="8779" w:type="dxa"/>
            <w:gridSpan w:val="8"/>
          </w:tcPr>
          <w:p>
            <w:pPr>
              <w:pStyle w:val="TableParagraph"/>
              <w:spacing w:line="275" w:lineRule="exact"/>
              <w:ind w:left="386"/>
              <w:rPr>
                <w:sz w:val="24"/>
              </w:rPr>
            </w:pPr>
            <w:r>
              <w:rPr>
                <w:sz w:val="24"/>
              </w:rPr>
              <w:t>5.9 Impactos positivos:</w:t>
            </w:r>
          </w:p>
        </w:tc>
      </w:tr>
      <w:tr>
        <w:trPr>
          <w:trHeight w:val="1013" w:hRule="atLeast"/>
        </w:trPr>
        <w:tc>
          <w:tcPr>
            <w:tcW w:w="8779" w:type="dxa"/>
            <w:gridSpan w:val="8"/>
          </w:tcPr>
          <w:p>
            <w:pPr>
              <w:pStyle w:val="TableParagraph"/>
              <w:spacing w:before="3"/>
              <w:ind w:left="386"/>
              <w:rPr>
                <w:sz w:val="24"/>
              </w:rPr>
            </w:pPr>
            <w:r>
              <w:rPr>
                <w:sz w:val="24"/>
              </w:rPr>
              <w:t>5.10 Impactos negativos:</w:t>
            </w:r>
          </w:p>
        </w:tc>
      </w:tr>
      <w:tr>
        <w:trPr>
          <w:trHeight w:val="1010" w:hRule="atLeast"/>
        </w:trPr>
        <w:tc>
          <w:tcPr>
            <w:tcW w:w="8779" w:type="dxa"/>
            <w:gridSpan w:val="8"/>
          </w:tcPr>
          <w:p>
            <w:pPr>
              <w:pStyle w:val="TableParagraph"/>
              <w:spacing w:line="275" w:lineRule="exact"/>
              <w:ind w:left="386"/>
              <w:rPr>
                <w:sz w:val="24"/>
              </w:rPr>
            </w:pPr>
            <w:r>
              <w:rPr>
                <w:sz w:val="24"/>
              </w:rPr>
              <w:t>5.11 Observaciones:</w:t>
            </w:r>
          </w:p>
        </w:tc>
      </w:tr>
      <w:tr>
        <w:trPr>
          <w:trHeight w:val="553" w:hRule="atLeast"/>
        </w:trPr>
        <w:tc>
          <w:tcPr>
            <w:tcW w:w="8779" w:type="dxa"/>
            <w:gridSpan w:val="8"/>
          </w:tcPr>
          <w:p>
            <w:pPr>
              <w:pStyle w:val="TableParagraph"/>
              <w:spacing w:before="3"/>
              <w:ind w:left="386"/>
              <w:rPr>
                <w:sz w:val="24"/>
              </w:rPr>
            </w:pPr>
            <w:r>
              <w:rPr>
                <w:sz w:val="24"/>
              </w:rPr>
              <w:t>6. ESTADOS DE CONSERVACIÓN DEL ATRACTIVO</w:t>
            </w:r>
          </w:p>
        </w:tc>
      </w:tr>
      <w:tr>
        <w:trPr>
          <w:trHeight w:val="550" w:hRule="atLeast"/>
        </w:trPr>
        <w:tc>
          <w:tcPr>
            <w:tcW w:w="8779" w:type="dxa"/>
            <w:gridSpan w:val="8"/>
          </w:tcPr>
          <w:p>
            <w:pPr>
              <w:pStyle w:val="TableParagraph"/>
              <w:spacing w:line="275" w:lineRule="exact"/>
              <w:ind w:left="386"/>
              <w:rPr>
                <w:sz w:val="24"/>
              </w:rPr>
            </w:pPr>
            <w:r>
              <w:rPr>
                <w:sz w:val="24"/>
              </w:rPr>
              <w:t>6.1 Estado:</w:t>
            </w:r>
          </w:p>
        </w:tc>
      </w:tr>
      <w:tr>
        <w:trPr>
          <w:trHeight w:val="554" w:hRule="atLeast"/>
        </w:trPr>
        <w:tc>
          <w:tcPr>
            <w:tcW w:w="4442" w:type="dxa"/>
            <w:gridSpan w:val="4"/>
          </w:tcPr>
          <w:p>
            <w:pPr>
              <w:pStyle w:val="TableParagraph"/>
              <w:spacing w:before="3"/>
              <w:ind w:left="386"/>
              <w:rPr>
                <w:sz w:val="24"/>
              </w:rPr>
            </w:pPr>
            <w:r>
              <w:rPr>
                <w:sz w:val="24"/>
              </w:rPr>
              <w:t>Alterado</w:t>
            </w:r>
          </w:p>
        </w:tc>
        <w:tc>
          <w:tcPr>
            <w:tcW w:w="4337" w:type="dxa"/>
            <w:gridSpan w:val="4"/>
          </w:tcPr>
          <w:p>
            <w:pPr>
              <w:pStyle w:val="TableParagraph"/>
              <w:spacing w:before="3"/>
              <w:ind w:left="394"/>
              <w:rPr>
                <w:sz w:val="24"/>
              </w:rPr>
            </w:pPr>
            <w:r>
              <w:rPr>
                <w:sz w:val="24"/>
              </w:rPr>
              <w:t>No alterado</w:t>
            </w:r>
          </w:p>
        </w:tc>
      </w:tr>
      <w:tr>
        <w:trPr>
          <w:trHeight w:val="550" w:hRule="atLeast"/>
        </w:trPr>
        <w:tc>
          <w:tcPr>
            <w:tcW w:w="8779" w:type="dxa"/>
            <w:gridSpan w:val="8"/>
          </w:tcPr>
          <w:p>
            <w:pPr>
              <w:pStyle w:val="TableParagraph"/>
              <w:spacing w:line="275" w:lineRule="exact"/>
              <w:ind w:left="386"/>
              <w:rPr>
                <w:sz w:val="24"/>
              </w:rPr>
            </w:pPr>
            <w:r>
              <w:rPr>
                <w:sz w:val="24"/>
              </w:rPr>
              <w:t>6.2 Causas:</w:t>
            </w:r>
          </w:p>
        </w:tc>
      </w:tr>
      <w:tr>
        <w:trPr>
          <w:trHeight w:val="553" w:hRule="atLeast"/>
        </w:trPr>
        <w:tc>
          <w:tcPr>
            <w:tcW w:w="8779" w:type="dxa"/>
            <w:gridSpan w:val="8"/>
          </w:tcPr>
          <w:p>
            <w:pPr>
              <w:pStyle w:val="TableParagraph"/>
              <w:spacing w:before="3"/>
              <w:ind w:left="386"/>
              <w:rPr>
                <w:sz w:val="24"/>
              </w:rPr>
            </w:pPr>
            <w:r>
              <w:rPr>
                <w:sz w:val="24"/>
              </w:rPr>
              <w:t>Entorno del atractivo</w:t>
            </w:r>
          </w:p>
        </w:tc>
      </w:tr>
      <w:tr>
        <w:trPr>
          <w:trHeight w:val="550" w:hRule="atLeast"/>
        </w:trPr>
        <w:tc>
          <w:tcPr>
            <w:tcW w:w="8779" w:type="dxa"/>
            <w:gridSpan w:val="8"/>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3"/>
              <w:ind w:left="386"/>
              <w:rPr>
                <w:sz w:val="24"/>
              </w:rPr>
            </w:pPr>
            <w:r>
              <w:rPr>
                <w:sz w:val="24"/>
              </w:rPr>
              <w:t>Conservado</w:t>
            </w:r>
          </w:p>
        </w:tc>
        <w:tc>
          <w:tcPr>
            <w:tcW w:w="2759" w:type="dxa"/>
            <w:gridSpan w:val="4"/>
          </w:tcPr>
          <w:p>
            <w:pPr>
              <w:pStyle w:val="TableParagraph"/>
              <w:tabs>
                <w:tab w:pos="1119" w:val="left" w:leader="none"/>
                <w:tab w:pos="2330" w:val="left" w:leader="none"/>
              </w:tabs>
              <w:spacing w:before="3"/>
              <w:ind w:left="388"/>
              <w:rPr>
                <w:sz w:val="24"/>
              </w:rPr>
            </w:pPr>
            <w:r>
              <w:rPr>
                <w:sz w:val="24"/>
              </w:rPr>
              <w:t>En</w:t>
              <w:tab/>
              <w:t>proceso</w:t>
              <w:tab/>
              <w:t>de</w:t>
            </w:r>
          </w:p>
          <w:p>
            <w:pPr>
              <w:pStyle w:val="TableParagraph"/>
              <w:spacing w:before="11"/>
              <w:rPr>
                <w:sz w:val="23"/>
              </w:rPr>
            </w:pPr>
          </w:p>
          <w:p>
            <w:pPr>
              <w:pStyle w:val="TableParagraph"/>
              <w:ind w:left="104"/>
              <w:rPr>
                <w:sz w:val="24"/>
              </w:rPr>
            </w:pPr>
            <w:r>
              <w:rPr>
                <w:sz w:val="24"/>
              </w:rPr>
              <w:t>deterioro</w:t>
            </w:r>
          </w:p>
        </w:tc>
        <w:tc>
          <w:tcPr>
            <w:tcW w:w="2956" w:type="dxa"/>
            <w:gridSpan w:val="2"/>
          </w:tcPr>
          <w:p>
            <w:pPr>
              <w:pStyle w:val="TableParagraph"/>
              <w:spacing w:before="3"/>
              <w:ind w:left="398"/>
              <w:rPr>
                <w:sz w:val="24"/>
              </w:rPr>
            </w:pPr>
            <w:r>
              <w:rPr>
                <w:sz w:val="24"/>
              </w:rPr>
              <w:t>Deteriorado</w:t>
            </w:r>
          </w:p>
        </w:tc>
      </w:tr>
      <w:tr>
        <w:trPr>
          <w:trHeight w:val="549" w:hRule="atLeast"/>
        </w:trPr>
        <w:tc>
          <w:tcPr>
            <w:tcW w:w="8779" w:type="dxa"/>
            <w:gridSpan w:val="8"/>
          </w:tcPr>
          <w:p>
            <w:pPr>
              <w:pStyle w:val="TableParagraph"/>
              <w:spacing w:line="275" w:lineRule="exact"/>
              <w:ind w:left="386"/>
              <w:rPr>
                <w:sz w:val="24"/>
              </w:rPr>
            </w:pPr>
            <w:r>
              <w:rPr>
                <w:sz w:val="24"/>
              </w:rPr>
              <w:t>7.2 Causas</w:t>
            </w:r>
          </w:p>
        </w:tc>
      </w:tr>
      <w:tr>
        <w:trPr>
          <w:trHeight w:val="554" w:hRule="atLeast"/>
        </w:trPr>
        <w:tc>
          <w:tcPr>
            <w:tcW w:w="8779" w:type="dxa"/>
            <w:gridSpan w:val="8"/>
          </w:tcPr>
          <w:p>
            <w:pPr>
              <w:pStyle w:val="TableParagraph"/>
              <w:spacing w:before="3"/>
              <w:ind w:left="386"/>
              <w:rPr>
                <w:sz w:val="24"/>
              </w:rPr>
            </w:pPr>
            <w:r>
              <w:rPr>
                <w:sz w:val="24"/>
              </w:rPr>
              <w:t>8. VULNERABILIDAD DEL ATRACTIVO</w:t>
            </w:r>
          </w:p>
        </w:tc>
      </w:tr>
      <w:tr>
        <w:trPr>
          <w:trHeight w:val="1562" w:hRule="atLeast"/>
        </w:trPr>
        <w:tc>
          <w:tcPr>
            <w:tcW w:w="1956" w:type="dxa"/>
          </w:tcPr>
          <w:p>
            <w:pPr>
              <w:pStyle w:val="TableParagraph"/>
              <w:spacing w:line="480" w:lineRule="auto"/>
              <w:ind w:left="103" w:right="779" w:firstLine="283"/>
              <w:rPr>
                <w:sz w:val="24"/>
              </w:rPr>
            </w:pPr>
            <w:r>
              <w:rPr>
                <w:sz w:val="24"/>
              </w:rPr>
              <w:t>Riesgos naturales</w:t>
            </w:r>
          </w:p>
        </w:tc>
        <w:tc>
          <w:tcPr>
            <w:tcW w:w="1659"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1"/>
              <w:rPr>
                <w:sz w:val="24"/>
              </w:rPr>
            </w:pPr>
          </w:p>
          <w:p>
            <w:pPr>
              <w:pStyle w:val="TableParagraph"/>
              <w:spacing w:before="1"/>
              <w:ind w:left="107"/>
              <w:rPr>
                <w:sz w:val="20"/>
              </w:rPr>
            </w:pPr>
            <w:r>
              <w:rPr>
                <w:sz w:val="20"/>
              </w:rPr>
              <w:t>Fallas geológicas</w:t>
            </w:r>
          </w:p>
        </w:tc>
        <w:tc>
          <w:tcPr>
            <w:tcW w:w="1658" w:type="dxa"/>
            <w:gridSpan w:val="2"/>
          </w:tcPr>
          <w:p>
            <w:pPr>
              <w:pStyle w:val="TableParagraph"/>
              <w:spacing w:line="275" w:lineRule="exact"/>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2" w:type="dxa"/>
            <w:gridSpan w:val="2"/>
          </w:tcPr>
          <w:p>
            <w:pPr>
              <w:pStyle w:val="TableParagraph"/>
              <w:spacing w:line="275" w:lineRule="exact"/>
              <w:ind w:left="395"/>
              <w:rPr>
                <w:sz w:val="24"/>
              </w:rPr>
            </w:pPr>
            <w:r>
              <w:rPr>
                <w:sz w:val="24"/>
              </w:rPr>
              <w:t>Deslaves</w:t>
            </w:r>
          </w:p>
        </w:tc>
        <w:tc>
          <w:tcPr>
            <w:tcW w:w="1854" w:type="dxa"/>
          </w:tcPr>
          <w:p>
            <w:pPr>
              <w:pStyle w:val="TableParagraph"/>
              <w:spacing w:line="275" w:lineRule="exact"/>
              <w:ind w:left="400"/>
              <w:rPr>
                <w:sz w:val="24"/>
              </w:rPr>
            </w:pPr>
            <w:r>
              <w:rPr>
                <w:sz w:val="24"/>
              </w:rPr>
              <w:t>Inundacione</w:t>
            </w:r>
          </w:p>
          <w:p>
            <w:pPr>
              <w:pStyle w:val="TableParagraph"/>
              <w:rPr>
                <w:sz w:val="24"/>
              </w:rPr>
            </w:pPr>
          </w:p>
          <w:p>
            <w:pPr>
              <w:pStyle w:val="TableParagraph"/>
              <w:ind w:left="116"/>
              <w:rPr>
                <w:sz w:val="24"/>
              </w:rPr>
            </w:pPr>
            <w:r>
              <w:rPr>
                <w:w w:val="99"/>
                <w:sz w:val="24"/>
              </w:rPr>
              <w:t>s</w:t>
            </w:r>
          </w:p>
        </w:tc>
      </w:tr>
      <w:tr>
        <w:trPr>
          <w:trHeight w:val="1653" w:hRule="atLeast"/>
        </w:trPr>
        <w:tc>
          <w:tcPr>
            <w:tcW w:w="1956" w:type="dxa"/>
          </w:tcPr>
          <w:p>
            <w:pPr>
              <w:pStyle w:val="TableParagraph"/>
              <w:spacing w:line="275" w:lineRule="exact"/>
              <w:ind w:left="386"/>
              <w:rPr>
                <w:sz w:val="24"/>
              </w:rPr>
            </w:pPr>
            <w:r>
              <w:rPr>
                <w:sz w:val="24"/>
              </w:rPr>
              <w:t>Antrópicos</w:t>
            </w:r>
          </w:p>
        </w:tc>
        <w:tc>
          <w:tcPr>
            <w:tcW w:w="1659" w:type="dxa"/>
            <w:gridSpan w:val="2"/>
          </w:tcPr>
          <w:p>
            <w:pPr>
              <w:pStyle w:val="TableParagraph"/>
              <w:spacing w:line="480" w:lineRule="auto"/>
              <w:ind w:left="107" w:right="238" w:firstLine="284"/>
              <w:rPr>
                <w:sz w:val="24"/>
              </w:rPr>
            </w:pPr>
            <w:r>
              <w:rPr>
                <w:sz w:val="24"/>
              </w:rPr>
              <w:t>Conflictos tenencia</w:t>
            </w:r>
          </w:p>
        </w:tc>
        <w:tc>
          <w:tcPr>
            <w:tcW w:w="1658" w:type="dxa"/>
            <w:gridSpan w:val="2"/>
          </w:tcPr>
          <w:p>
            <w:pPr>
              <w:pStyle w:val="TableParagraph"/>
              <w:spacing w:line="275" w:lineRule="exact"/>
              <w:ind w:left="393"/>
              <w:rPr>
                <w:sz w:val="24"/>
              </w:rPr>
            </w:pPr>
            <w:r>
              <w:rPr>
                <w:sz w:val="24"/>
              </w:rPr>
              <w:t>Abandono</w:t>
            </w:r>
          </w:p>
        </w:tc>
        <w:tc>
          <w:tcPr>
            <w:tcW w:w="1652" w:type="dxa"/>
            <w:gridSpan w:val="2"/>
          </w:tcPr>
          <w:p>
            <w:pPr>
              <w:pStyle w:val="TableParagraph"/>
              <w:spacing w:line="480" w:lineRule="auto"/>
              <w:ind w:left="111" w:right="204" w:firstLine="284"/>
              <w:rPr>
                <w:sz w:val="24"/>
              </w:rPr>
            </w:pPr>
            <w:r>
              <w:rPr>
                <w:sz w:val="24"/>
              </w:rPr>
              <w:t>Malas intervencione</w:t>
            </w:r>
          </w:p>
          <w:p>
            <w:pPr>
              <w:pStyle w:val="TableParagraph"/>
              <w:ind w:left="111"/>
              <w:rPr>
                <w:sz w:val="24"/>
              </w:rPr>
            </w:pPr>
            <w:r>
              <w:rPr>
                <w:w w:val="99"/>
                <w:sz w:val="24"/>
              </w:rPr>
              <w:t>s</w:t>
            </w:r>
          </w:p>
        </w:tc>
        <w:tc>
          <w:tcPr>
            <w:tcW w:w="1854" w:type="dxa"/>
          </w:tcPr>
          <w:p>
            <w:pPr>
              <w:pStyle w:val="TableParagraph"/>
              <w:spacing w:line="275" w:lineRule="exact"/>
              <w:ind w:left="400"/>
              <w:rPr>
                <w:sz w:val="24"/>
              </w:rPr>
            </w:pPr>
            <w:r>
              <w:rPr>
                <w:sz w:val="24"/>
              </w:rPr>
              <w:t>Otros</w:t>
            </w:r>
          </w:p>
        </w:tc>
      </w:tr>
    </w:tbl>
    <w:p>
      <w:pPr>
        <w:spacing w:after="0" w:line="275" w:lineRule="exact"/>
        <w:rPr>
          <w:sz w:val="24"/>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516"/>
        <w:gridCol w:w="392"/>
        <w:gridCol w:w="160"/>
        <w:gridCol w:w="236"/>
        <w:gridCol w:w="1184"/>
        <w:gridCol w:w="241"/>
        <w:gridCol w:w="948"/>
        <w:gridCol w:w="709"/>
        <w:gridCol w:w="476"/>
        <w:gridCol w:w="1381"/>
      </w:tblGrid>
      <w:tr>
        <w:trPr>
          <w:trHeight w:val="1102" w:hRule="atLeast"/>
        </w:trPr>
        <w:tc>
          <w:tcPr>
            <w:tcW w:w="8792" w:type="dxa"/>
            <w:gridSpan w:val="13"/>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4" w:hRule="atLeast"/>
        </w:trPr>
        <w:tc>
          <w:tcPr>
            <w:tcW w:w="8792" w:type="dxa"/>
            <w:gridSpan w:val="13"/>
          </w:tcPr>
          <w:p>
            <w:pPr>
              <w:pStyle w:val="TableParagraph"/>
              <w:rPr>
                <w:sz w:val="22"/>
              </w:rPr>
            </w:pPr>
          </w:p>
        </w:tc>
      </w:tr>
      <w:tr>
        <w:trPr>
          <w:trHeight w:val="549" w:hRule="atLeast"/>
        </w:trPr>
        <w:tc>
          <w:tcPr>
            <w:tcW w:w="8792" w:type="dxa"/>
            <w:gridSpan w:val="13"/>
          </w:tcPr>
          <w:p>
            <w:pPr>
              <w:pStyle w:val="TableParagraph"/>
              <w:spacing w:line="275" w:lineRule="exact"/>
              <w:ind w:left="386"/>
              <w:rPr>
                <w:sz w:val="24"/>
              </w:rPr>
            </w:pPr>
            <w:r>
              <w:rPr>
                <w:sz w:val="24"/>
              </w:rPr>
              <w:t>10. PATRIMONIO CULTURAL SI EXISTE EN EL ATRACTIVO</w:t>
            </w:r>
          </w:p>
        </w:tc>
      </w:tr>
      <w:tr>
        <w:trPr>
          <w:trHeight w:val="1106" w:hRule="atLeast"/>
        </w:trPr>
        <w:tc>
          <w:tcPr>
            <w:tcW w:w="1956" w:type="dxa"/>
            <w:gridSpan w:val="2"/>
          </w:tcPr>
          <w:p>
            <w:pPr>
              <w:pStyle w:val="TableParagraph"/>
              <w:spacing w:before="3"/>
              <w:ind w:left="386"/>
              <w:rPr>
                <w:sz w:val="24"/>
              </w:rPr>
            </w:pPr>
            <w:r>
              <w:rPr>
                <w:sz w:val="24"/>
              </w:rPr>
              <w:t>Material</w:t>
            </w:r>
          </w:p>
        </w:tc>
        <w:tc>
          <w:tcPr>
            <w:tcW w:w="1661" w:type="dxa"/>
            <w:gridSpan w:val="4"/>
          </w:tcPr>
          <w:p>
            <w:pPr>
              <w:pStyle w:val="TableParagraph"/>
              <w:spacing w:before="3"/>
              <w:ind w:left="392"/>
              <w:rPr>
                <w:sz w:val="24"/>
              </w:rPr>
            </w:pPr>
            <w:r>
              <w:rPr>
                <w:sz w:val="24"/>
              </w:rPr>
              <w:t>Mueble</w:t>
            </w:r>
          </w:p>
        </w:tc>
        <w:tc>
          <w:tcPr>
            <w:tcW w:w="1661" w:type="dxa"/>
            <w:gridSpan w:val="3"/>
          </w:tcPr>
          <w:p>
            <w:pPr>
              <w:pStyle w:val="TableParagraph"/>
              <w:spacing w:before="3"/>
              <w:ind w:left="391"/>
              <w:rPr>
                <w:sz w:val="24"/>
              </w:rPr>
            </w:pPr>
            <w:r>
              <w:rPr>
                <w:sz w:val="24"/>
              </w:rPr>
              <w:t>Inmueble</w:t>
            </w:r>
          </w:p>
        </w:tc>
        <w:tc>
          <w:tcPr>
            <w:tcW w:w="1657" w:type="dxa"/>
            <w:gridSpan w:val="2"/>
          </w:tcPr>
          <w:p>
            <w:pPr>
              <w:pStyle w:val="TableParagraph"/>
              <w:spacing w:before="3"/>
              <w:ind w:left="390"/>
              <w:rPr>
                <w:sz w:val="24"/>
              </w:rPr>
            </w:pPr>
            <w:r>
              <w:rPr>
                <w:sz w:val="24"/>
              </w:rPr>
              <w:t>Arqueológ</w:t>
            </w:r>
          </w:p>
          <w:p>
            <w:pPr>
              <w:pStyle w:val="TableParagraph"/>
              <w:rPr>
                <w:sz w:val="24"/>
              </w:rPr>
            </w:pPr>
          </w:p>
          <w:p>
            <w:pPr>
              <w:pStyle w:val="TableParagraph"/>
              <w:ind w:left="106"/>
              <w:rPr>
                <w:sz w:val="24"/>
              </w:rPr>
            </w:pPr>
            <w:r>
              <w:rPr>
                <w:sz w:val="24"/>
              </w:rPr>
              <w:t>ico</w:t>
            </w:r>
          </w:p>
        </w:tc>
        <w:tc>
          <w:tcPr>
            <w:tcW w:w="1857" w:type="dxa"/>
            <w:gridSpan w:val="2"/>
          </w:tcPr>
          <w:p>
            <w:pPr>
              <w:pStyle w:val="TableParagraph"/>
              <w:spacing w:before="3"/>
              <w:ind w:left="390"/>
              <w:rPr>
                <w:sz w:val="24"/>
              </w:rPr>
            </w:pPr>
            <w:r>
              <w:rPr>
                <w:sz w:val="24"/>
              </w:rPr>
              <w:t>Documental</w:t>
            </w:r>
          </w:p>
        </w:tc>
      </w:tr>
      <w:tr>
        <w:trPr>
          <w:trHeight w:val="2482" w:hRule="atLeast"/>
        </w:trPr>
        <w:tc>
          <w:tcPr>
            <w:tcW w:w="1956" w:type="dxa"/>
            <w:gridSpan w:val="2"/>
          </w:tcPr>
          <w:p>
            <w:pPr>
              <w:pStyle w:val="TableParagraph"/>
              <w:spacing w:line="275" w:lineRule="exact"/>
              <w:ind w:left="386"/>
              <w:rPr>
                <w:sz w:val="24"/>
              </w:rPr>
            </w:pPr>
            <w:r>
              <w:rPr>
                <w:sz w:val="24"/>
              </w:rPr>
              <w:t>Inmaterial</w:t>
            </w:r>
          </w:p>
        </w:tc>
        <w:tc>
          <w:tcPr>
            <w:tcW w:w="3322" w:type="dxa"/>
            <w:gridSpan w:val="7"/>
          </w:tcPr>
          <w:p>
            <w:pPr>
              <w:pStyle w:val="TableParagraph"/>
              <w:spacing w:line="480" w:lineRule="auto"/>
              <w:ind w:left="107" w:firstLine="284"/>
              <w:rPr>
                <w:sz w:val="24"/>
              </w:rPr>
            </w:pPr>
            <w:r>
              <w:rPr>
                <w:sz w:val="24"/>
              </w:rPr>
              <w:t>Tradiciones y expresiones orales</w:t>
            </w:r>
          </w:p>
          <w:p>
            <w:pPr>
              <w:pStyle w:val="TableParagraph"/>
              <w:ind w:left="107"/>
              <w:rPr>
                <w:sz w:val="20"/>
              </w:rPr>
            </w:pPr>
            <w:r>
              <w:rPr>
                <w:sz w:val="20"/>
              </w:rPr>
              <w:t>Usos sociales, rituales y actos festivos</w:t>
            </w:r>
          </w:p>
          <w:p>
            <w:pPr>
              <w:pStyle w:val="TableParagraph"/>
              <w:spacing w:line="460" w:lineRule="atLeast"/>
              <w:ind w:left="107" w:right="357"/>
              <w:rPr>
                <w:sz w:val="20"/>
              </w:rPr>
            </w:pPr>
            <w:r>
              <w:rPr>
                <w:sz w:val="20"/>
              </w:rPr>
              <w:t>Conocimientos y usos relacionados con la naturaleza y el universo</w:t>
            </w:r>
          </w:p>
        </w:tc>
        <w:tc>
          <w:tcPr>
            <w:tcW w:w="3514" w:type="dxa"/>
            <w:gridSpan w:val="4"/>
          </w:tcPr>
          <w:p>
            <w:pPr>
              <w:pStyle w:val="TableParagraph"/>
              <w:spacing w:line="275" w:lineRule="exact"/>
              <w:ind w:left="1" w:right="668"/>
              <w:jc w:val="center"/>
              <w:rPr>
                <w:sz w:val="24"/>
              </w:rPr>
            </w:pPr>
            <w:r>
              <w:rPr>
                <w:sz w:val="24"/>
              </w:rPr>
              <w:t>Artes del espectáculo</w:t>
            </w:r>
          </w:p>
          <w:p>
            <w:pPr>
              <w:pStyle w:val="TableParagraph"/>
              <w:spacing w:before="1"/>
              <w:rPr>
                <w:sz w:val="24"/>
              </w:rPr>
            </w:pPr>
          </w:p>
          <w:p>
            <w:pPr>
              <w:pStyle w:val="TableParagraph"/>
              <w:ind w:left="85" w:right="668"/>
              <w:jc w:val="center"/>
              <w:rPr>
                <w:sz w:val="20"/>
              </w:rPr>
            </w:pPr>
            <w:r>
              <w:rPr>
                <w:sz w:val="20"/>
              </w:rPr>
              <w:t>Técnicas artesanales tradicionales</w:t>
            </w:r>
          </w:p>
        </w:tc>
      </w:tr>
      <w:tr>
        <w:trPr>
          <w:trHeight w:val="1105" w:hRule="atLeast"/>
        </w:trPr>
        <w:tc>
          <w:tcPr>
            <w:tcW w:w="8792" w:type="dxa"/>
            <w:gridSpan w:val="13"/>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before="3"/>
              <w:ind w:left="386"/>
              <w:rPr>
                <w:sz w:val="24"/>
              </w:rPr>
            </w:pPr>
            <w:r>
              <w:rPr>
                <w:sz w:val="24"/>
              </w:rPr>
              <w:t>11.</w:t>
              <w:tab/>
              <w:t>INFRAESTRUCTURA</w:t>
              <w:tab/>
              <w:t>VIAL</w:t>
              <w:tab/>
              <w:t>Y</w:t>
              <w:tab/>
              <w:t>ACCESO</w:t>
              <w:tab/>
              <w:t>DESDE</w:t>
              <w:tab/>
              <w:t>LA</w:t>
              <w:tab/>
              <w:t>CABEZERA</w:t>
            </w:r>
          </w:p>
          <w:p>
            <w:pPr>
              <w:pStyle w:val="TableParagraph"/>
              <w:spacing w:before="11"/>
              <w:rPr>
                <w:sz w:val="23"/>
              </w:rPr>
            </w:pPr>
          </w:p>
          <w:p>
            <w:pPr>
              <w:pStyle w:val="TableParagraph"/>
              <w:ind w:left="103"/>
              <w:rPr>
                <w:sz w:val="24"/>
              </w:rPr>
            </w:pPr>
            <w:r>
              <w:rPr>
                <w:sz w:val="24"/>
              </w:rPr>
              <w:t>CANTONAL</w:t>
            </w:r>
          </w:p>
        </w:tc>
      </w:tr>
      <w:tr>
        <w:trPr>
          <w:trHeight w:val="2759" w:hRule="atLeast"/>
        </w:trPr>
        <w:tc>
          <w:tcPr>
            <w:tcW w:w="1272" w:type="dxa"/>
          </w:tcPr>
          <w:p>
            <w:pPr>
              <w:pStyle w:val="TableParagraph"/>
              <w:spacing w:line="276" w:lineRule="exact"/>
              <w:ind w:left="386"/>
              <w:rPr>
                <w:sz w:val="24"/>
              </w:rPr>
            </w:pPr>
            <w:r>
              <w:rPr>
                <w:sz w:val="24"/>
              </w:rPr>
              <w:t>TIPO</w:t>
            </w:r>
          </w:p>
        </w:tc>
        <w:tc>
          <w:tcPr>
            <w:tcW w:w="1277" w:type="dxa"/>
            <w:gridSpan w:val="2"/>
          </w:tcPr>
          <w:p>
            <w:pPr>
              <w:pStyle w:val="TableParagraph"/>
              <w:spacing w:line="480" w:lineRule="auto"/>
              <w:ind w:left="107" w:right="389" w:firstLine="284"/>
              <w:rPr>
                <w:sz w:val="24"/>
              </w:rPr>
            </w:pPr>
            <w:r>
              <w:rPr>
                <w:sz w:val="24"/>
              </w:rPr>
              <w:t>SUB TIPO</w:t>
            </w:r>
          </w:p>
        </w:tc>
        <w:tc>
          <w:tcPr>
            <w:tcW w:w="1304" w:type="dxa"/>
            <w:gridSpan w:val="4"/>
          </w:tcPr>
          <w:p>
            <w:pPr>
              <w:pStyle w:val="TableParagraph"/>
              <w:spacing w:line="276" w:lineRule="exact"/>
              <w:ind w:left="391"/>
              <w:rPr>
                <w:sz w:val="24"/>
              </w:rPr>
            </w:pPr>
            <w:r>
              <w:rPr>
                <w:sz w:val="24"/>
              </w:rPr>
              <w:t>ESTA</w:t>
            </w:r>
          </w:p>
          <w:p>
            <w:pPr>
              <w:pStyle w:val="TableParagraph"/>
              <w:rPr>
                <w:sz w:val="24"/>
              </w:rPr>
            </w:pPr>
          </w:p>
          <w:p>
            <w:pPr>
              <w:pStyle w:val="TableParagraph"/>
              <w:tabs>
                <w:tab w:pos="774" w:val="left" w:leader="none"/>
              </w:tabs>
              <w:spacing w:line="480" w:lineRule="auto"/>
              <w:ind w:left="106" w:right="198"/>
              <w:rPr>
                <w:sz w:val="24"/>
              </w:rPr>
            </w:pPr>
            <w:r>
              <w:rPr>
                <w:sz w:val="24"/>
              </w:rPr>
              <w:t>DO</w:t>
              <w:tab/>
            </w:r>
            <w:r>
              <w:rPr>
                <w:spacing w:val="-9"/>
                <w:sz w:val="24"/>
              </w:rPr>
              <w:t>DE </w:t>
            </w:r>
            <w:r>
              <w:rPr>
                <w:sz w:val="24"/>
              </w:rPr>
              <w:t>LAS VIAS</w:t>
            </w:r>
          </w:p>
        </w:tc>
        <w:tc>
          <w:tcPr>
            <w:tcW w:w="1184" w:type="dxa"/>
          </w:tcPr>
          <w:p>
            <w:pPr>
              <w:pStyle w:val="TableParagraph"/>
              <w:spacing w:line="480" w:lineRule="auto"/>
              <w:ind w:left="107" w:firstLine="284"/>
              <w:rPr>
                <w:sz w:val="24"/>
              </w:rPr>
            </w:pPr>
            <w:r>
              <w:rPr>
                <w:sz w:val="24"/>
              </w:rPr>
              <w:t>ACC ESO AL ATRAC TIVO</w:t>
            </w:r>
          </w:p>
        </w:tc>
        <w:tc>
          <w:tcPr>
            <w:tcW w:w="1189" w:type="dxa"/>
            <w:gridSpan w:val="2"/>
          </w:tcPr>
          <w:p>
            <w:pPr>
              <w:pStyle w:val="TableParagraph"/>
              <w:spacing w:line="480" w:lineRule="auto"/>
              <w:ind w:left="107" w:right="212" w:firstLine="284"/>
              <w:rPr>
                <w:sz w:val="24"/>
              </w:rPr>
            </w:pPr>
            <w:r>
              <w:rPr>
                <w:sz w:val="24"/>
              </w:rPr>
              <w:t>COO PERATI </w:t>
            </w:r>
            <w:r>
              <w:rPr>
                <w:spacing w:val="-2"/>
                <w:sz w:val="24"/>
              </w:rPr>
              <w:t>VAS </w:t>
            </w:r>
            <w:r>
              <w:rPr>
                <w:sz w:val="24"/>
              </w:rPr>
              <w:t>TRANS</w:t>
            </w:r>
          </w:p>
          <w:p>
            <w:pPr>
              <w:pStyle w:val="TableParagraph"/>
              <w:ind w:left="107"/>
              <w:rPr>
                <w:sz w:val="24"/>
              </w:rPr>
            </w:pPr>
            <w:r>
              <w:rPr>
                <w:sz w:val="24"/>
              </w:rPr>
              <w:t>PORTE</w:t>
            </w:r>
          </w:p>
        </w:tc>
        <w:tc>
          <w:tcPr>
            <w:tcW w:w="1185" w:type="dxa"/>
            <w:gridSpan w:val="2"/>
          </w:tcPr>
          <w:p>
            <w:pPr>
              <w:pStyle w:val="TableParagraph"/>
              <w:spacing w:line="480" w:lineRule="auto"/>
              <w:ind w:left="102" w:firstLine="284"/>
              <w:rPr>
                <w:sz w:val="24"/>
              </w:rPr>
            </w:pPr>
            <w:r>
              <w:rPr>
                <w:sz w:val="24"/>
              </w:rPr>
              <w:t>HOR ARIOS</w:t>
            </w:r>
          </w:p>
        </w:tc>
        <w:tc>
          <w:tcPr>
            <w:tcW w:w="1381" w:type="dxa"/>
          </w:tcPr>
          <w:p>
            <w:pPr>
              <w:pStyle w:val="TableParagraph"/>
              <w:spacing w:line="480" w:lineRule="auto"/>
              <w:ind w:left="106" w:right="347" w:firstLine="284"/>
              <w:rPr>
                <w:sz w:val="24"/>
              </w:rPr>
            </w:pPr>
            <w:r>
              <w:rPr>
                <w:sz w:val="24"/>
              </w:rPr>
              <w:t>COST OS</w:t>
            </w:r>
          </w:p>
        </w:tc>
      </w:tr>
      <w:tr>
        <w:trPr>
          <w:trHeight w:val="550" w:hRule="atLeast"/>
        </w:trPr>
        <w:tc>
          <w:tcPr>
            <w:tcW w:w="1272" w:type="dxa"/>
            <w:vMerge w:val="restart"/>
          </w:tcPr>
          <w:p>
            <w:pPr>
              <w:pStyle w:val="TableParagraph"/>
              <w:spacing w:line="480" w:lineRule="auto"/>
              <w:ind w:left="103" w:right="242" w:firstLine="283"/>
              <w:rPr>
                <w:sz w:val="24"/>
              </w:rPr>
            </w:pPr>
            <w:r>
              <w:rPr>
                <w:sz w:val="24"/>
              </w:rPr>
              <w:t>TERR ESTRE</w:t>
            </w: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gridSpan w:val="2"/>
          </w:tcPr>
          <w:p>
            <w:pPr>
              <w:pStyle w:val="TableParagraph"/>
              <w:rPr>
                <w:sz w:val="22"/>
              </w:rPr>
            </w:pPr>
          </w:p>
        </w:tc>
        <w:tc>
          <w:tcPr>
            <w:tcW w:w="1184" w:type="dxa"/>
            <w:vMerge w:val="restart"/>
          </w:tcPr>
          <w:p>
            <w:pPr>
              <w:pStyle w:val="TableParagraph"/>
              <w:spacing w:line="275" w:lineRule="exact"/>
              <w:ind w:left="371" w:right="469"/>
              <w:jc w:val="center"/>
              <w:rPr>
                <w:sz w:val="24"/>
              </w:rPr>
            </w:pPr>
            <w:r>
              <w:rPr>
                <w:sz w:val="24"/>
              </w:rPr>
              <w:t>X4</w:t>
            </w:r>
          </w:p>
          <w:p>
            <w:pPr>
              <w:pStyle w:val="TableParagraph"/>
              <w:spacing w:before="1"/>
              <w:rPr>
                <w:sz w:val="24"/>
              </w:rPr>
            </w:pPr>
          </w:p>
          <w:p>
            <w:pPr>
              <w:pStyle w:val="TableParagraph"/>
              <w:spacing w:line="480" w:lineRule="auto"/>
              <w:ind w:left="107" w:right="558"/>
              <w:rPr>
                <w:sz w:val="20"/>
              </w:rPr>
            </w:pPr>
            <w:r>
              <w:rPr>
                <w:sz w:val="20"/>
              </w:rPr>
              <w:t>Bus Sedan</w:t>
            </w:r>
          </w:p>
        </w:tc>
        <w:tc>
          <w:tcPr>
            <w:tcW w:w="1189" w:type="dxa"/>
            <w:gridSpan w:val="2"/>
            <w:vMerge w:val="restart"/>
          </w:tcPr>
          <w:p>
            <w:pPr>
              <w:pStyle w:val="TableParagraph"/>
              <w:rPr>
                <w:sz w:val="22"/>
              </w:rPr>
            </w:pPr>
          </w:p>
        </w:tc>
        <w:tc>
          <w:tcPr>
            <w:tcW w:w="1185" w:type="dxa"/>
            <w:gridSpan w:val="2"/>
            <w:vMerge w:val="restart"/>
          </w:tcPr>
          <w:p>
            <w:pPr>
              <w:pStyle w:val="TableParagraph"/>
              <w:rPr>
                <w:sz w:val="22"/>
              </w:rPr>
            </w:pPr>
          </w:p>
        </w:tc>
        <w:tc>
          <w:tcPr>
            <w:tcW w:w="1381" w:type="dxa"/>
            <w:vMerge w:val="restart"/>
          </w:tcPr>
          <w:p>
            <w:pPr>
              <w:pStyle w:val="TableParagraph"/>
              <w:rPr>
                <w:sz w:val="22"/>
              </w:rPr>
            </w:pPr>
          </w:p>
        </w:tc>
      </w:tr>
      <w:tr>
        <w:trPr>
          <w:trHeight w:val="553"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gridSpan w:val="2"/>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gridSpan w:val="2"/>
            <w:vMerge/>
            <w:tcBorders>
              <w:top w:val="nil"/>
            </w:tcBorders>
          </w:tcPr>
          <w:p>
            <w:pPr>
              <w:rPr>
                <w:sz w:val="2"/>
                <w:szCs w:val="2"/>
              </w:rPr>
            </w:pPr>
          </w:p>
        </w:tc>
        <w:tc>
          <w:tcPr>
            <w:tcW w:w="1381" w:type="dxa"/>
            <w:vMerge/>
            <w:tcBorders>
              <w:top w:val="nil"/>
            </w:tcBorders>
          </w:tcPr>
          <w:p>
            <w:pPr>
              <w:rPr>
                <w:sz w:val="2"/>
                <w:szCs w:val="2"/>
              </w:rPr>
            </w:pPr>
          </w:p>
        </w:tc>
      </w:tr>
      <w:tr>
        <w:trPr>
          <w:trHeight w:val="550"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gridSpan w:val="2"/>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gridSpan w:val="2"/>
            <w:vMerge/>
            <w:tcBorders>
              <w:top w:val="nil"/>
            </w:tcBorders>
          </w:tcPr>
          <w:p>
            <w:pPr>
              <w:rPr>
                <w:sz w:val="2"/>
                <w:szCs w:val="2"/>
              </w:rPr>
            </w:pPr>
          </w:p>
        </w:tc>
        <w:tc>
          <w:tcPr>
            <w:tcW w:w="1381" w:type="dxa"/>
            <w:vMerge/>
            <w:tcBorders>
              <w:top w:val="nil"/>
            </w:tcBorders>
          </w:tcPr>
          <w:p>
            <w:pPr>
              <w:rPr>
                <w:sz w:val="2"/>
                <w:szCs w:val="2"/>
              </w:rPr>
            </w:pPr>
          </w:p>
        </w:tc>
      </w:tr>
    </w:tbl>
    <w:p>
      <w:pPr>
        <w:spacing w:after="0"/>
        <w:rPr>
          <w:sz w:val="2"/>
          <w:szCs w:val="2"/>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924"/>
        <w:gridCol w:w="351"/>
        <w:gridCol w:w="515"/>
        <w:gridCol w:w="391"/>
        <w:gridCol w:w="395"/>
        <w:gridCol w:w="539"/>
        <w:gridCol w:w="643"/>
        <w:gridCol w:w="1187"/>
        <w:gridCol w:w="363"/>
        <w:gridCol w:w="819"/>
        <w:gridCol w:w="1379"/>
      </w:tblGrid>
      <w:tr>
        <w:trPr>
          <w:trHeight w:val="1838" w:hRule="atLeast"/>
        </w:trPr>
        <w:tc>
          <w:tcPr>
            <w:tcW w:w="1272" w:type="dxa"/>
          </w:tcPr>
          <w:p>
            <w:pPr>
              <w:pStyle w:val="TableParagraph"/>
              <w:rPr>
                <w:sz w:val="2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tcPr>
          <w:p>
            <w:pPr>
              <w:pStyle w:val="TableParagraph"/>
              <w:spacing w:line="480" w:lineRule="auto"/>
              <w:ind w:left="112" w:right="271"/>
              <w:jc w:val="both"/>
              <w:rPr>
                <w:sz w:val="20"/>
              </w:rPr>
            </w:pPr>
            <w:r>
              <w:rPr>
                <w:sz w:val="20"/>
              </w:rPr>
              <w:t>Bicicletas Caminata Acémila</w:t>
            </w:r>
          </w:p>
          <w:p>
            <w:pPr>
              <w:pStyle w:val="TableParagraph"/>
              <w:ind w:left="112"/>
              <w:rPr>
                <w:sz w:val="20"/>
              </w:rPr>
            </w:pPr>
            <w:r>
              <w:rPr>
                <w:sz w:val="20"/>
              </w:rPr>
              <w:t>Camioneta</w:t>
            </w:r>
          </w:p>
        </w:tc>
        <w:tc>
          <w:tcPr>
            <w:tcW w:w="1187" w:type="dxa"/>
          </w:tcPr>
          <w:p>
            <w:pPr>
              <w:pStyle w:val="TableParagraph"/>
              <w:rPr>
                <w:sz w:val="22"/>
              </w:rPr>
            </w:pPr>
          </w:p>
        </w:tc>
        <w:tc>
          <w:tcPr>
            <w:tcW w:w="1182" w:type="dxa"/>
            <w:gridSpan w:val="2"/>
          </w:tcPr>
          <w:p>
            <w:pPr>
              <w:pStyle w:val="TableParagraph"/>
              <w:rPr>
                <w:sz w:val="22"/>
              </w:rPr>
            </w:pPr>
          </w:p>
        </w:tc>
        <w:tc>
          <w:tcPr>
            <w:tcW w:w="1379" w:type="dxa"/>
          </w:tcPr>
          <w:p>
            <w:pPr>
              <w:pStyle w:val="TableParagraph"/>
              <w:rPr>
                <w:sz w:val="22"/>
              </w:rPr>
            </w:pPr>
          </w:p>
        </w:tc>
      </w:tr>
      <w:tr>
        <w:trPr>
          <w:trHeight w:val="1474" w:hRule="atLeast"/>
        </w:trPr>
        <w:tc>
          <w:tcPr>
            <w:tcW w:w="1272" w:type="dxa"/>
          </w:tcPr>
          <w:p>
            <w:pPr>
              <w:pStyle w:val="TableParagraph"/>
              <w:spacing w:line="480" w:lineRule="auto" w:before="3"/>
              <w:ind w:left="103" w:right="349" w:firstLine="283"/>
              <w:rPr>
                <w:sz w:val="24"/>
              </w:rPr>
            </w:pPr>
            <w:r>
              <w:rPr>
                <w:sz w:val="24"/>
              </w:rPr>
              <w:t>ACU ATICO</w:t>
            </w:r>
          </w:p>
        </w:tc>
        <w:tc>
          <w:tcPr>
            <w:tcW w:w="2576" w:type="dxa"/>
            <w:gridSpan w:val="5"/>
          </w:tcPr>
          <w:p>
            <w:pPr>
              <w:pStyle w:val="TableParagraph"/>
              <w:spacing w:before="3"/>
              <w:ind w:left="391"/>
              <w:rPr>
                <w:sz w:val="24"/>
              </w:rPr>
            </w:pPr>
            <w:r>
              <w:rPr>
                <w:sz w:val="24"/>
              </w:rPr>
              <w:t>Marítimo</w:t>
            </w:r>
          </w:p>
          <w:p>
            <w:pPr>
              <w:pStyle w:val="TableParagraph"/>
              <w:spacing w:line="460" w:lineRule="atLeast" w:before="48"/>
              <w:ind w:left="107" w:right="1872"/>
              <w:rPr>
                <w:sz w:val="20"/>
              </w:rPr>
            </w:pPr>
            <w:r>
              <w:rPr>
                <w:sz w:val="20"/>
              </w:rPr>
              <w:t>Fluvial Otros</w:t>
            </w:r>
          </w:p>
        </w:tc>
        <w:tc>
          <w:tcPr>
            <w:tcW w:w="1182" w:type="dxa"/>
            <w:gridSpan w:val="2"/>
          </w:tcPr>
          <w:p>
            <w:pPr>
              <w:pStyle w:val="TableParagraph"/>
              <w:spacing w:before="3"/>
              <w:ind w:left="396"/>
              <w:rPr>
                <w:sz w:val="24"/>
              </w:rPr>
            </w:pPr>
            <w:r>
              <w:rPr>
                <w:sz w:val="24"/>
              </w:rPr>
              <w:t>Barco</w:t>
            </w:r>
          </w:p>
          <w:p>
            <w:pPr>
              <w:pStyle w:val="TableParagraph"/>
              <w:spacing w:line="460" w:lineRule="atLeast" w:before="48"/>
              <w:ind w:left="112" w:right="529"/>
              <w:rPr>
                <w:sz w:val="20"/>
              </w:rPr>
            </w:pPr>
            <w:r>
              <w:rPr>
                <w:sz w:val="20"/>
              </w:rPr>
              <w:t>Canoa Otros</w:t>
            </w:r>
          </w:p>
        </w:tc>
        <w:tc>
          <w:tcPr>
            <w:tcW w:w="1187" w:type="dxa"/>
          </w:tcPr>
          <w:p>
            <w:pPr>
              <w:pStyle w:val="TableParagraph"/>
              <w:rPr>
                <w:sz w:val="22"/>
              </w:rPr>
            </w:pPr>
          </w:p>
        </w:tc>
        <w:tc>
          <w:tcPr>
            <w:tcW w:w="1182" w:type="dxa"/>
            <w:gridSpan w:val="2"/>
          </w:tcPr>
          <w:p>
            <w:pPr>
              <w:pStyle w:val="TableParagraph"/>
              <w:rPr>
                <w:sz w:val="22"/>
              </w:rPr>
            </w:pPr>
          </w:p>
        </w:tc>
        <w:tc>
          <w:tcPr>
            <w:tcW w:w="1379" w:type="dxa"/>
          </w:tcPr>
          <w:p>
            <w:pPr>
              <w:pStyle w:val="TableParagraph"/>
              <w:rPr>
                <w:sz w:val="22"/>
              </w:rPr>
            </w:pPr>
          </w:p>
        </w:tc>
      </w:tr>
      <w:tr>
        <w:trPr>
          <w:trHeight w:val="550" w:hRule="atLeast"/>
        </w:trPr>
        <w:tc>
          <w:tcPr>
            <w:tcW w:w="8778" w:type="dxa"/>
            <w:gridSpan w:val="12"/>
          </w:tcPr>
          <w:p>
            <w:pPr>
              <w:pStyle w:val="TableParagraph"/>
              <w:spacing w:line="275" w:lineRule="exact"/>
              <w:ind w:left="386"/>
              <w:rPr>
                <w:sz w:val="24"/>
              </w:rPr>
            </w:pPr>
            <w:r>
              <w:rPr>
                <w:sz w:val="24"/>
              </w:rPr>
              <w:t>12. PLANTA TURÍSTICA EN LA PARROQUIA</w:t>
            </w:r>
          </w:p>
        </w:tc>
      </w:tr>
      <w:tr>
        <w:trPr>
          <w:trHeight w:val="1934" w:hRule="atLeast"/>
        </w:trPr>
        <w:tc>
          <w:tcPr>
            <w:tcW w:w="2196" w:type="dxa"/>
            <w:gridSpan w:val="2"/>
          </w:tcPr>
          <w:p>
            <w:pPr>
              <w:pStyle w:val="TableParagraph"/>
              <w:spacing w:before="3"/>
              <w:ind w:left="386"/>
              <w:rPr>
                <w:sz w:val="24"/>
              </w:rPr>
            </w:pPr>
            <w:r>
              <w:rPr>
                <w:sz w:val="24"/>
              </w:rPr>
              <w:t>Alojamiento</w:t>
            </w:r>
          </w:p>
        </w:tc>
        <w:tc>
          <w:tcPr>
            <w:tcW w:w="2191" w:type="dxa"/>
            <w:gridSpan w:val="5"/>
          </w:tcPr>
          <w:p>
            <w:pPr>
              <w:pStyle w:val="TableParagraph"/>
              <w:spacing w:line="480" w:lineRule="auto" w:before="3"/>
              <w:ind w:left="108" w:right="1035" w:firstLine="284"/>
              <w:rPr>
                <w:sz w:val="20"/>
              </w:rPr>
            </w:pPr>
            <w:r>
              <w:rPr>
                <w:sz w:val="24"/>
              </w:rPr>
              <w:t>Hoteles </w:t>
            </w:r>
            <w:r>
              <w:rPr>
                <w:sz w:val="20"/>
              </w:rPr>
              <w:t>Moteles Hosterías</w:t>
            </w:r>
          </w:p>
          <w:p>
            <w:pPr>
              <w:pStyle w:val="TableParagraph"/>
              <w:spacing w:before="2"/>
              <w:ind w:left="108"/>
              <w:rPr>
                <w:sz w:val="20"/>
              </w:rPr>
            </w:pPr>
            <w:r>
              <w:rPr>
                <w:sz w:val="20"/>
              </w:rPr>
              <w:t>Pensiones</w:t>
            </w:r>
          </w:p>
        </w:tc>
        <w:tc>
          <w:tcPr>
            <w:tcW w:w="2193" w:type="dxa"/>
            <w:gridSpan w:val="3"/>
          </w:tcPr>
          <w:p>
            <w:pPr>
              <w:pStyle w:val="TableParagraph"/>
              <w:spacing w:before="3"/>
              <w:ind w:left="397"/>
              <w:rPr>
                <w:sz w:val="24"/>
              </w:rPr>
            </w:pPr>
            <w:r>
              <w:rPr>
                <w:sz w:val="24"/>
              </w:rPr>
              <w:t>Apartamentos</w:t>
            </w:r>
          </w:p>
          <w:p>
            <w:pPr>
              <w:pStyle w:val="TableParagraph"/>
              <w:spacing w:before="1"/>
              <w:rPr>
                <w:sz w:val="24"/>
              </w:rPr>
            </w:pPr>
          </w:p>
          <w:p>
            <w:pPr>
              <w:pStyle w:val="TableParagraph"/>
              <w:spacing w:line="480" w:lineRule="auto"/>
              <w:ind w:left="113" w:right="890"/>
              <w:rPr>
                <w:sz w:val="20"/>
              </w:rPr>
            </w:pPr>
            <w:r>
              <w:rPr>
                <w:sz w:val="20"/>
              </w:rPr>
              <w:t>Hostal Cabañas</w:t>
            </w:r>
          </w:p>
        </w:tc>
        <w:tc>
          <w:tcPr>
            <w:tcW w:w="2198" w:type="dxa"/>
            <w:gridSpan w:val="2"/>
          </w:tcPr>
          <w:p>
            <w:pPr>
              <w:pStyle w:val="TableParagraph"/>
              <w:spacing w:line="480" w:lineRule="auto" w:before="3"/>
              <w:ind w:left="117" w:right="151" w:firstLine="284"/>
              <w:rPr>
                <w:sz w:val="20"/>
              </w:rPr>
            </w:pPr>
            <w:r>
              <w:rPr>
                <w:sz w:val="24"/>
              </w:rPr>
              <w:t>Refugios </w:t>
            </w:r>
            <w:r>
              <w:rPr>
                <w:sz w:val="20"/>
              </w:rPr>
              <w:t>Complejo Vacacional Áreas de acampar</w:t>
            </w:r>
          </w:p>
        </w:tc>
      </w:tr>
      <w:tr>
        <w:trPr>
          <w:trHeight w:val="1101" w:hRule="atLeast"/>
        </w:trPr>
        <w:tc>
          <w:tcPr>
            <w:tcW w:w="2196" w:type="dxa"/>
            <w:gridSpan w:val="2"/>
          </w:tcPr>
          <w:p>
            <w:pPr>
              <w:pStyle w:val="TableParagraph"/>
              <w:tabs>
                <w:tab w:pos="1873" w:val="left" w:leader="none"/>
              </w:tabs>
              <w:spacing w:line="275" w:lineRule="exact"/>
              <w:ind w:left="386"/>
              <w:rPr>
                <w:sz w:val="24"/>
              </w:rPr>
            </w:pPr>
            <w:r>
              <w:rPr>
                <w:sz w:val="24"/>
              </w:rPr>
              <w:t>Alimentos</w:t>
              <w:tab/>
              <w:t>y</w:t>
            </w:r>
          </w:p>
          <w:p>
            <w:pPr>
              <w:pStyle w:val="TableParagraph"/>
              <w:rPr>
                <w:sz w:val="24"/>
              </w:rPr>
            </w:pPr>
          </w:p>
          <w:p>
            <w:pPr>
              <w:pStyle w:val="TableParagraph"/>
              <w:ind w:left="103"/>
              <w:rPr>
                <w:sz w:val="24"/>
              </w:rPr>
            </w:pPr>
            <w:r>
              <w:rPr>
                <w:sz w:val="24"/>
              </w:rPr>
              <w:t>bebidas</w:t>
            </w:r>
          </w:p>
        </w:tc>
        <w:tc>
          <w:tcPr>
            <w:tcW w:w="2191" w:type="dxa"/>
            <w:gridSpan w:val="5"/>
          </w:tcPr>
          <w:p>
            <w:pPr>
              <w:pStyle w:val="TableParagraph"/>
              <w:spacing w:line="275" w:lineRule="exact"/>
              <w:ind w:left="392"/>
              <w:rPr>
                <w:sz w:val="24"/>
              </w:rPr>
            </w:pPr>
            <w:r>
              <w:rPr>
                <w:sz w:val="24"/>
              </w:rPr>
              <w:t>Restaurantes</w:t>
            </w:r>
          </w:p>
          <w:p>
            <w:pPr>
              <w:pStyle w:val="TableParagraph"/>
              <w:spacing w:before="1"/>
              <w:rPr>
                <w:sz w:val="24"/>
              </w:rPr>
            </w:pPr>
          </w:p>
          <w:p>
            <w:pPr>
              <w:pStyle w:val="TableParagraph"/>
              <w:ind w:left="108"/>
              <w:rPr>
                <w:sz w:val="20"/>
              </w:rPr>
            </w:pPr>
            <w:r>
              <w:rPr>
                <w:sz w:val="20"/>
              </w:rPr>
              <w:t>Cafetería</w:t>
            </w:r>
          </w:p>
        </w:tc>
        <w:tc>
          <w:tcPr>
            <w:tcW w:w="2193" w:type="dxa"/>
            <w:gridSpan w:val="3"/>
          </w:tcPr>
          <w:p>
            <w:pPr>
              <w:pStyle w:val="TableParagraph"/>
              <w:spacing w:line="275" w:lineRule="exact"/>
              <w:ind w:left="97" w:right="1135"/>
              <w:jc w:val="center"/>
              <w:rPr>
                <w:sz w:val="24"/>
              </w:rPr>
            </w:pPr>
            <w:r>
              <w:rPr>
                <w:sz w:val="24"/>
              </w:rPr>
              <w:t>Bar</w:t>
            </w:r>
          </w:p>
          <w:p>
            <w:pPr>
              <w:pStyle w:val="TableParagraph"/>
              <w:spacing w:before="1"/>
              <w:rPr>
                <w:sz w:val="24"/>
              </w:rPr>
            </w:pPr>
          </w:p>
          <w:p>
            <w:pPr>
              <w:pStyle w:val="TableParagraph"/>
              <w:ind w:left="97" w:right="1151"/>
              <w:jc w:val="center"/>
              <w:rPr>
                <w:sz w:val="20"/>
              </w:rPr>
            </w:pPr>
            <w:r>
              <w:rPr>
                <w:sz w:val="20"/>
              </w:rPr>
              <w:t>Drive Thru</w:t>
            </w:r>
          </w:p>
        </w:tc>
        <w:tc>
          <w:tcPr>
            <w:tcW w:w="2198" w:type="dxa"/>
            <w:gridSpan w:val="2"/>
          </w:tcPr>
          <w:p>
            <w:pPr>
              <w:pStyle w:val="TableParagraph"/>
              <w:spacing w:line="275" w:lineRule="exact"/>
              <w:ind w:left="401"/>
              <w:rPr>
                <w:sz w:val="24"/>
              </w:rPr>
            </w:pPr>
            <w:r>
              <w:rPr>
                <w:sz w:val="24"/>
              </w:rPr>
              <w:t>Fuente de Soda</w:t>
            </w:r>
          </w:p>
        </w:tc>
      </w:tr>
      <w:tr>
        <w:trPr>
          <w:trHeight w:val="1106" w:hRule="atLeast"/>
        </w:trPr>
        <w:tc>
          <w:tcPr>
            <w:tcW w:w="2196" w:type="dxa"/>
            <w:gridSpan w:val="2"/>
          </w:tcPr>
          <w:p>
            <w:pPr>
              <w:pStyle w:val="TableParagraph"/>
              <w:tabs>
                <w:tab w:pos="1765" w:val="left" w:leader="none"/>
              </w:tabs>
              <w:spacing w:before="3"/>
              <w:ind w:left="386"/>
              <w:rPr>
                <w:sz w:val="24"/>
              </w:rPr>
            </w:pPr>
            <w:r>
              <w:rPr>
                <w:sz w:val="24"/>
              </w:rPr>
              <w:t>Agencias</w:t>
              <w:tab/>
              <w:t>de</w:t>
            </w:r>
          </w:p>
          <w:p>
            <w:pPr>
              <w:pStyle w:val="TableParagraph"/>
              <w:rPr>
                <w:sz w:val="24"/>
              </w:rPr>
            </w:pPr>
          </w:p>
          <w:p>
            <w:pPr>
              <w:pStyle w:val="TableParagraph"/>
              <w:ind w:left="103"/>
              <w:rPr>
                <w:sz w:val="24"/>
              </w:rPr>
            </w:pPr>
            <w:r>
              <w:rPr>
                <w:sz w:val="24"/>
              </w:rPr>
              <w:t>viajes</w:t>
            </w:r>
          </w:p>
        </w:tc>
        <w:tc>
          <w:tcPr>
            <w:tcW w:w="2191" w:type="dxa"/>
            <w:gridSpan w:val="5"/>
          </w:tcPr>
          <w:p>
            <w:pPr>
              <w:pStyle w:val="TableParagraph"/>
              <w:spacing w:before="3"/>
              <w:ind w:left="392"/>
              <w:rPr>
                <w:sz w:val="24"/>
              </w:rPr>
            </w:pPr>
            <w:r>
              <w:rPr>
                <w:sz w:val="24"/>
              </w:rPr>
              <w:t>Mayoristas</w:t>
            </w:r>
          </w:p>
        </w:tc>
        <w:tc>
          <w:tcPr>
            <w:tcW w:w="2193" w:type="dxa"/>
            <w:gridSpan w:val="3"/>
          </w:tcPr>
          <w:p>
            <w:pPr>
              <w:pStyle w:val="TableParagraph"/>
              <w:spacing w:before="3"/>
              <w:ind w:left="397"/>
              <w:rPr>
                <w:sz w:val="24"/>
              </w:rPr>
            </w:pPr>
            <w:r>
              <w:rPr>
                <w:sz w:val="24"/>
              </w:rPr>
              <w:t>Internacionales</w:t>
            </w:r>
          </w:p>
        </w:tc>
        <w:tc>
          <w:tcPr>
            <w:tcW w:w="2198" w:type="dxa"/>
            <w:gridSpan w:val="2"/>
          </w:tcPr>
          <w:p>
            <w:pPr>
              <w:pStyle w:val="TableParagraph"/>
              <w:spacing w:before="3"/>
              <w:ind w:left="401"/>
              <w:rPr>
                <w:sz w:val="24"/>
              </w:rPr>
            </w:pPr>
            <w:r>
              <w:rPr>
                <w:sz w:val="24"/>
              </w:rPr>
              <w:t>Operadores</w:t>
            </w:r>
          </w:p>
        </w:tc>
      </w:tr>
      <w:tr>
        <w:trPr>
          <w:trHeight w:val="3034" w:hRule="atLeast"/>
        </w:trPr>
        <w:tc>
          <w:tcPr>
            <w:tcW w:w="2196" w:type="dxa"/>
            <w:gridSpan w:val="2"/>
          </w:tcPr>
          <w:p>
            <w:pPr>
              <w:pStyle w:val="TableParagraph"/>
              <w:spacing w:line="480" w:lineRule="auto"/>
              <w:ind w:left="103" w:right="640" w:firstLine="283"/>
              <w:rPr>
                <w:sz w:val="24"/>
              </w:rPr>
            </w:pPr>
            <w:r>
              <w:rPr>
                <w:sz w:val="24"/>
              </w:rPr>
              <w:t>Recreación, Diversión, Esparcimiento</w:t>
            </w:r>
          </w:p>
        </w:tc>
        <w:tc>
          <w:tcPr>
            <w:tcW w:w="2191" w:type="dxa"/>
            <w:gridSpan w:val="5"/>
          </w:tcPr>
          <w:p>
            <w:pPr>
              <w:pStyle w:val="TableParagraph"/>
              <w:spacing w:line="480" w:lineRule="auto"/>
              <w:ind w:left="108" w:firstLine="284"/>
              <w:rPr>
                <w:sz w:val="24"/>
              </w:rPr>
            </w:pPr>
            <w:r>
              <w:rPr>
                <w:sz w:val="24"/>
              </w:rPr>
              <w:t>Organización de Eventos</w:t>
            </w:r>
          </w:p>
          <w:p>
            <w:pPr>
              <w:pStyle w:val="TableParagraph"/>
              <w:spacing w:line="480" w:lineRule="auto"/>
              <w:ind w:left="108" w:right="398"/>
              <w:rPr>
                <w:sz w:val="20"/>
              </w:rPr>
            </w:pPr>
            <w:r>
              <w:rPr>
                <w:sz w:val="20"/>
              </w:rPr>
              <w:t>Termas y Balnearios Centro de Concentración</w:t>
            </w:r>
          </w:p>
        </w:tc>
        <w:tc>
          <w:tcPr>
            <w:tcW w:w="2193" w:type="dxa"/>
            <w:gridSpan w:val="3"/>
          </w:tcPr>
          <w:p>
            <w:pPr>
              <w:pStyle w:val="TableParagraph"/>
              <w:tabs>
                <w:tab w:pos="1776" w:val="left" w:leader="none"/>
              </w:tabs>
              <w:spacing w:line="480" w:lineRule="auto"/>
              <w:ind w:left="113" w:right="177" w:firstLine="284"/>
              <w:rPr>
                <w:sz w:val="24"/>
              </w:rPr>
            </w:pPr>
            <w:r>
              <w:rPr>
                <w:sz w:val="24"/>
              </w:rPr>
              <w:t>Centro</w:t>
              <w:tab/>
            </w:r>
            <w:r>
              <w:rPr>
                <w:spacing w:val="-9"/>
                <w:sz w:val="24"/>
              </w:rPr>
              <w:t>de </w:t>
            </w:r>
            <w:r>
              <w:rPr>
                <w:sz w:val="24"/>
              </w:rPr>
              <w:t>Recreación Turística</w:t>
            </w:r>
          </w:p>
          <w:p>
            <w:pPr>
              <w:pStyle w:val="TableParagraph"/>
              <w:spacing w:line="480" w:lineRule="auto" w:before="1"/>
              <w:ind w:left="113" w:right="177"/>
              <w:rPr>
                <w:sz w:val="20"/>
              </w:rPr>
            </w:pPr>
            <w:r>
              <w:rPr>
                <w:sz w:val="20"/>
              </w:rPr>
              <w:t>Discoteca Peña Congresos y</w:t>
            </w:r>
          </w:p>
          <w:p>
            <w:pPr>
              <w:pStyle w:val="TableParagraph"/>
              <w:ind w:left="113"/>
              <w:rPr>
                <w:sz w:val="20"/>
              </w:rPr>
            </w:pPr>
            <w:r>
              <w:rPr>
                <w:sz w:val="20"/>
              </w:rPr>
              <w:t>convenciones</w:t>
            </w:r>
          </w:p>
        </w:tc>
        <w:tc>
          <w:tcPr>
            <w:tcW w:w="2198" w:type="dxa"/>
            <w:gridSpan w:val="2"/>
          </w:tcPr>
          <w:p>
            <w:pPr>
              <w:pStyle w:val="TableParagraph"/>
              <w:spacing w:line="275" w:lineRule="exact"/>
              <w:ind w:left="401"/>
              <w:rPr>
                <w:sz w:val="24"/>
              </w:rPr>
            </w:pPr>
            <w:r>
              <w:rPr>
                <w:sz w:val="24"/>
              </w:rPr>
              <w:t>Pista de patinaje</w:t>
            </w:r>
          </w:p>
          <w:p>
            <w:pPr>
              <w:pStyle w:val="TableParagraph"/>
              <w:spacing w:before="1"/>
              <w:rPr>
                <w:sz w:val="24"/>
              </w:rPr>
            </w:pPr>
          </w:p>
          <w:p>
            <w:pPr>
              <w:pStyle w:val="TableParagraph"/>
              <w:ind w:left="401"/>
              <w:rPr>
                <w:sz w:val="20"/>
              </w:rPr>
            </w:pPr>
            <w:r>
              <w:rPr>
                <w:sz w:val="20"/>
              </w:rPr>
              <w:t>Sala de Baile</w:t>
            </w:r>
          </w:p>
          <w:p>
            <w:pPr>
              <w:pStyle w:val="TableParagraph"/>
              <w:rPr>
                <w:sz w:val="20"/>
              </w:rPr>
            </w:pPr>
          </w:p>
          <w:p>
            <w:pPr>
              <w:pStyle w:val="TableParagraph"/>
              <w:spacing w:line="480" w:lineRule="auto"/>
              <w:ind w:left="117" w:right="139" w:firstLine="284"/>
              <w:rPr>
                <w:sz w:val="20"/>
              </w:rPr>
            </w:pPr>
            <w:r>
              <w:rPr>
                <w:sz w:val="20"/>
              </w:rPr>
              <w:t>Sala de Recepción y eventos</w:t>
            </w:r>
          </w:p>
          <w:p>
            <w:pPr>
              <w:pStyle w:val="TableParagraph"/>
              <w:spacing w:before="1"/>
              <w:ind w:left="117"/>
              <w:rPr>
                <w:sz w:val="20"/>
              </w:rPr>
            </w:pPr>
            <w:r>
              <w:rPr>
                <w:sz w:val="20"/>
              </w:rPr>
              <w:t>Áreas verdes</w:t>
            </w:r>
          </w:p>
        </w:tc>
      </w:tr>
      <w:tr>
        <w:trPr>
          <w:trHeight w:val="550" w:hRule="atLeast"/>
        </w:trPr>
        <w:tc>
          <w:tcPr>
            <w:tcW w:w="2196" w:type="dxa"/>
            <w:gridSpan w:val="2"/>
          </w:tcPr>
          <w:p>
            <w:pPr>
              <w:pStyle w:val="TableParagraph"/>
              <w:spacing w:line="275" w:lineRule="exact"/>
              <w:ind w:left="386"/>
              <w:rPr>
                <w:sz w:val="24"/>
              </w:rPr>
            </w:pPr>
            <w:r>
              <w:rPr>
                <w:sz w:val="24"/>
              </w:rPr>
              <w:t>Guíanza</w:t>
            </w:r>
          </w:p>
        </w:tc>
        <w:tc>
          <w:tcPr>
            <w:tcW w:w="2191" w:type="dxa"/>
            <w:gridSpan w:val="5"/>
          </w:tcPr>
          <w:p>
            <w:pPr>
              <w:pStyle w:val="TableParagraph"/>
              <w:spacing w:line="275" w:lineRule="exact"/>
              <w:ind w:left="392"/>
              <w:rPr>
                <w:sz w:val="24"/>
              </w:rPr>
            </w:pPr>
            <w:r>
              <w:rPr>
                <w:sz w:val="24"/>
              </w:rPr>
              <w:t>Guía nacional</w:t>
            </w:r>
          </w:p>
        </w:tc>
        <w:tc>
          <w:tcPr>
            <w:tcW w:w="2193" w:type="dxa"/>
            <w:gridSpan w:val="3"/>
          </w:tcPr>
          <w:p>
            <w:pPr>
              <w:pStyle w:val="TableParagraph"/>
              <w:spacing w:line="275" w:lineRule="exact"/>
              <w:ind w:left="397"/>
              <w:rPr>
                <w:sz w:val="24"/>
              </w:rPr>
            </w:pPr>
            <w:r>
              <w:rPr>
                <w:sz w:val="24"/>
              </w:rPr>
              <w:t>Guía Nativo</w:t>
            </w:r>
          </w:p>
        </w:tc>
        <w:tc>
          <w:tcPr>
            <w:tcW w:w="2198" w:type="dxa"/>
            <w:gridSpan w:val="2"/>
          </w:tcPr>
          <w:p>
            <w:pPr>
              <w:pStyle w:val="TableParagraph"/>
              <w:spacing w:line="275" w:lineRule="exact"/>
              <w:ind w:left="401"/>
              <w:rPr>
                <w:sz w:val="24"/>
              </w:rPr>
            </w:pPr>
            <w:r>
              <w:rPr>
                <w:sz w:val="24"/>
              </w:rPr>
              <w:t>Otro</w:t>
            </w:r>
          </w:p>
        </w:tc>
      </w:tr>
    </w:tbl>
    <w:p>
      <w:pPr>
        <w:spacing w:after="0" w:line="275" w:lineRule="exact"/>
        <w:rPr>
          <w:sz w:val="24"/>
        </w:rPr>
        <w:sectPr>
          <w:pgSz w:w="11910" w:h="16840"/>
          <w:pgMar w:header="727" w:footer="1772" w:top="2180" w:bottom="210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458" w:hRule="atLeast"/>
        </w:trPr>
        <w:tc>
          <w:tcPr>
            <w:tcW w:w="2197" w:type="dxa"/>
          </w:tcPr>
          <w:p>
            <w:pPr>
              <w:pStyle w:val="TableParagraph"/>
              <w:rPr>
                <w:sz w:val="22"/>
              </w:rPr>
            </w:pPr>
          </w:p>
        </w:tc>
        <w:tc>
          <w:tcPr>
            <w:tcW w:w="2196" w:type="dxa"/>
            <w:gridSpan w:val="2"/>
          </w:tcPr>
          <w:p>
            <w:pPr>
              <w:pStyle w:val="TableParagraph"/>
              <w:ind w:left="107"/>
              <w:rPr>
                <w:sz w:val="20"/>
              </w:rPr>
            </w:pPr>
            <w:r>
              <w:rPr>
                <w:sz w:val="20"/>
              </w:rPr>
              <w:t>Guía Especializado</w:t>
            </w:r>
          </w:p>
        </w:tc>
        <w:tc>
          <w:tcPr>
            <w:tcW w:w="2195" w:type="dxa"/>
            <w:gridSpan w:val="2"/>
          </w:tcPr>
          <w:p>
            <w:pPr>
              <w:pStyle w:val="TableParagraph"/>
              <w:rPr>
                <w:sz w:val="22"/>
              </w:rPr>
            </w:pPr>
          </w:p>
        </w:tc>
        <w:tc>
          <w:tcPr>
            <w:tcW w:w="2200" w:type="dxa"/>
          </w:tcPr>
          <w:p>
            <w:pPr>
              <w:pStyle w:val="TableParagraph"/>
              <w:rPr>
                <w:sz w:val="22"/>
              </w:rPr>
            </w:pPr>
          </w:p>
        </w:tc>
      </w:tr>
      <w:tr>
        <w:trPr>
          <w:trHeight w:val="1106" w:hRule="atLeast"/>
        </w:trPr>
        <w:tc>
          <w:tcPr>
            <w:tcW w:w="2197" w:type="dxa"/>
          </w:tcPr>
          <w:p>
            <w:pPr>
              <w:pStyle w:val="TableParagraph"/>
              <w:spacing w:before="3"/>
              <w:ind w:left="386"/>
              <w:rPr>
                <w:sz w:val="24"/>
              </w:rPr>
            </w:pPr>
            <w:r>
              <w:rPr>
                <w:sz w:val="24"/>
              </w:rPr>
              <w:t>Transporte</w:t>
            </w:r>
          </w:p>
          <w:p>
            <w:pPr>
              <w:pStyle w:val="TableParagraph"/>
              <w:spacing w:before="11"/>
              <w:rPr>
                <w:sz w:val="23"/>
              </w:rPr>
            </w:pPr>
          </w:p>
          <w:p>
            <w:pPr>
              <w:pStyle w:val="TableParagraph"/>
              <w:ind w:left="103"/>
              <w:rPr>
                <w:sz w:val="24"/>
              </w:rPr>
            </w:pPr>
            <w:r>
              <w:rPr>
                <w:sz w:val="24"/>
              </w:rPr>
              <w:t>turístico</w:t>
            </w:r>
          </w:p>
        </w:tc>
        <w:tc>
          <w:tcPr>
            <w:tcW w:w="2196" w:type="dxa"/>
            <w:gridSpan w:val="2"/>
          </w:tcPr>
          <w:p>
            <w:pPr>
              <w:pStyle w:val="TableParagraph"/>
              <w:spacing w:before="3"/>
              <w:ind w:left="391"/>
              <w:rPr>
                <w:sz w:val="24"/>
              </w:rPr>
            </w:pPr>
            <w:r>
              <w:rPr>
                <w:sz w:val="24"/>
              </w:rPr>
              <w:t>Aéreo</w:t>
            </w:r>
          </w:p>
          <w:p>
            <w:pPr>
              <w:pStyle w:val="TableParagraph"/>
              <w:spacing w:before="1"/>
              <w:rPr>
                <w:sz w:val="24"/>
              </w:rPr>
            </w:pPr>
          </w:p>
          <w:p>
            <w:pPr>
              <w:pStyle w:val="TableParagraph"/>
              <w:ind w:left="107"/>
              <w:rPr>
                <w:sz w:val="20"/>
              </w:rPr>
            </w:pPr>
            <w:r>
              <w:rPr>
                <w:sz w:val="20"/>
              </w:rPr>
              <w:t>Otros</w:t>
            </w:r>
          </w:p>
        </w:tc>
        <w:tc>
          <w:tcPr>
            <w:tcW w:w="2195" w:type="dxa"/>
            <w:gridSpan w:val="2"/>
          </w:tcPr>
          <w:p>
            <w:pPr>
              <w:pStyle w:val="TableParagraph"/>
              <w:tabs>
                <w:tab w:pos="1877" w:val="left" w:leader="none"/>
              </w:tabs>
              <w:spacing w:before="3"/>
              <w:ind w:left="391"/>
              <w:rPr>
                <w:sz w:val="24"/>
              </w:rPr>
            </w:pPr>
            <w:r>
              <w:rPr>
                <w:sz w:val="24"/>
              </w:rPr>
              <w:t>Marítimo</w:t>
              <w:tab/>
              <w:t>y</w:t>
            </w:r>
          </w:p>
          <w:p>
            <w:pPr>
              <w:pStyle w:val="TableParagraph"/>
              <w:spacing w:before="11"/>
              <w:rPr>
                <w:sz w:val="23"/>
              </w:rPr>
            </w:pPr>
          </w:p>
          <w:p>
            <w:pPr>
              <w:pStyle w:val="TableParagraph"/>
              <w:ind w:left="107"/>
              <w:rPr>
                <w:sz w:val="24"/>
              </w:rPr>
            </w:pPr>
            <w:r>
              <w:rPr>
                <w:sz w:val="24"/>
              </w:rPr>
              <w:t>Fluvial</w:t>
            </w:r>
          </w:p>
        </w:tc>
        <w:tc>
          <w:tcPr>
            <w:tcW w:w="2200" w:type="dxa"/>
          </w:tcPr>
          <w:p>
            <w:pPr>
              <w:pStyle w:val="TableParagraph"/>
              <w:spacing w:before="3"/>
              <w:ind w:left="393"/>
              <w:rPr>
                <w:sz w:val="24"/>
              </w:rPr>
            </w:pPr>
            <w:r>
              <w:rPr>
                <w:sz w:val="24"/>
              </w:rPr>
              <w:t>Otro</w:t>
            </w:r>
          </w:p>
        </w:tc>
      </w:tr>
      <w:tr>
        <w:trPr>
          <w:trHeight w:val="4783" w:hRule="atLeast"/>
        </w:trPr>
        <w:tc>
          <w:tcPr>
            <w:tcW w:w="2197" w:type="dxa"/>
          </w:tcPr>
          <w:p>
            <w:pPr>
              <w:pStyle w:val="TableParagraph"/>
              <w:tabs>
                <w:tab w:pos="1765" w:val="left" w:leader="none"/>
              </w:tabs>
              <w:spacing w:line="480" w:lineRule="auto"/>
              <w:ind w:left="103" w:right="192" w:firstLine="283"/>
              <w:rPr>
                <w:sz w:val="24"/>
              </w:rPr>
            </w:pPr>
            <w:r>
              <w:rPr>
                <w:sz w:val="24"/>
              </w:rPr>
              <w:t>Servicios</w:t>
              <w:tab/>
            </w:r>
            <w:r>
              <w:rPr>
                <w:spacing w:val="-9"/>
                <w:sz w:val="24"/>
              </w:rPr>
              <w:t>de </w:t>
            </w:r>
            <w:r>
              <w:rPr>
                <w:sz w:val="24"/>
              </w:rPr>
              <w:t>apoyo y seguridad</w:t>
            </w:r>
          </w:p>
        </w:tc>
        <w:tc>
          <w:tcPr>
            <w:tcW w:w="2196" w:type="dxa"/>
            <w:gridSpan w:val="2"/>
          </w:tcPr>
          <w:p>
            <w:pPr>
              <w:pStyle w:val="TableParagraph"/>
              <w:spacing w:line="480" w:lineRule="auto"/>
              <w:ind w:left="107" w:right="1019" w:firstLine="284"/>
              <w:rPr>
                <w:sz w:val="24"/>
              </w:rPr>
            </w:pPr>
            <w:r>
              <w:rPr>
                <w:sz w:val="24"/>
              </w:rPr>
              <w:t>Torre Salvavidas</w:t>
            </w:r>
          </w:p>
          <w:p>
            <w:pPr>
              <w:pStyle w:val="TableParagraph"/>
              <w:spacing w:line="480" w:lineRule="auto" w:before="1"/>
              <w:ind w:left="107" w:right="115"/>
              <w:rPr>
                <w:sz w:val="20"/>
              </w:rPr>
            </w:pPr>
            <w:r>
              <w:rPr>
                <w:sz w:val="20"/>
              </w:rPr>
              <w:t>Centro de interpretación Senderos</w:t>
            </w:r>
          </w:p>
          <w:p>
            <w:pPr>
              <w:pStyle w:val="TableParagraph"/>
              <w:spacing w:line="480" w:lineRule="auto"/>
              <w:ind w:left="107" w:right="337"/>
              <w:rPr>
                <w:sz w:val="20"/>
              </w:rPr>
            </w:pPr>
            <w:r>
              <w:rPr>
                <w:sz w:val="20"/>
              </w:rPr>
              <w:t>Baterías sanitarias Estacionamientos Agentes de seguridad</w:t>
            </w:r>
          </w:p>
        </w:tc>
        <w:tc>
          <w:tcPr>
            <w:tcW w:w="2195" w:type="dxa"/>
            <w:gridSpan w:val="2"/>
          </w:tcPr>
          <w:p>
            <w:pPr>
              <w:pStyle w:val="TableParagraph"/>
              <w:tabs>
                <w:tab w:pos="1767" w:val="left" w:leader="none"/>
              </w:tabs>
              <w:spacing w:line="480" w:lineRule="auto"/>
              <w:ind w:left="107" w:right="187" w:firstLine="284"/>
              <w:jc w:val="both"/>
              <w:rPr>
                <w:sz w:val="24"/>
              </w:rPr>
            </w:pPr>
            <w:r>
              <w:rPr>
                <w:sz w:val="24"/>
              </w:rPr>
              <w:t>Torres</w:t>
              <w:tab/>
            </w:r>
            <w:r>
              <w:rPr>
                <w:spacing w:val="-8"/>
                <w:sz w:val="24"/>
              </w:rPr>
              <w:t>de </w:t>
            </w:r>
            <w:r>
              <w:rPr>
                <w:sz w:val="24"/>
              </w:rPr>
              <w:t>Avistamiento de Aves</w:t>
            </w:r>
          </w:p>
          <w:p>
            <w:pPr>
              <w:pStyle w:val="TableParagraph"/>
              <w:spacing w:before="1"/>
              <w:ind w:left="107"/>
              <w:rPr>
                <w:sz w:val="20"/>
              </w:rPr>
            </w:pPr>
            <w:r>
              <w:rPr>
                <w:sz w:val="20"/>
              </w:rPr>
              <w:t>Muelles</w:t>
            </w:r>
          </w:p>
          <w:p>
            <w:pPr>
              <w:pStyle w:val="TableParagraph"/>
              <w:spacing w:before="11"/>
              <w:rPr>
                <w:sz w:val="19"/>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tabs>
                <w:tab w:pos="1769" w:val="left" w:leader="none"/>
              </w:tabs>
              <w:spacing w:line="275" w:lineRule="exact"/>
              <w:ind w:left="393"/>
              <w:rPr>
                <w:sz w:val="24"/>
              </w:rPr>
            </w:pPr>
            <w:r>
              <w:rPr>
                <w:sz w:val="24"/>
              </w:rPr>
              <w:t>Punto</w:t>
              <w:tab/>
              <w:t>de</w:t>
            </w:r>
          </w:p>
          <w:p>
            <w:pPr>
              <w:pStyle w:val="TableParagraph"/>
              <w:rPr>
                <w:sz w:val="24"/>
              </w:rPr>
            </w:pPr>
          </w:p>
          <w:p>
            <w:pPr>
              <w:pStyle w:val="TableParagraph"/>
              <w:ind w:left="109"/>
              <w:rPr>
                <w:sz w:val="24"/>
              </w:rPr>
            </w:pPr>
            <w:r>
              <w:rPr>
                <w:sz w:val="24"/>
              </w:rPr>
              <w:t>información</w:t>
            </w:r>
          </w:p>
          <w:p>
            <w:pPr>
              <w:pStyle w:val="TableParagraph"/>
              <w:spacing w:before="2"/>
              <w:rPr>
                <w:sz w:val="24"/>
              </w:rPr>
            </w:pPr>
          </w:p>
          <w:p>
            <w:pPr>
              <w:pStyle w:val="TableParagraph"/>
              <w:ind w:left="109"/>
              <w:rPr>
                <w:sz w:val="20"/>
              </w:rPr>
            </w:pPr>
            <w:r>
              <w:rPr>
                <w:sz w:val="20"/>
              </w:rPr>
              <w:t>Miradores</w:t>
            </w:r>
          </w:p>
          <w:p>
            <w:pPr>
              <w:pStyle w:val="TableParagraph"/>
              <w:rPr>
                <w:sz w:val="20"/>
              </w:rPr>
            </w:pPr>
          </w:p>
          <w:p>
            <w:pPr>
              <w:pStyle w:val="TableParagraph"/>
              <w:spacing w:line="480" w:lineRule="auto"/>
              <w:ind w:left="109" w:right="283"/>
              <w:rPr>
                <w:sz w:val="20"/>
              </w:rPr>
            </w:pPr>
            <w:r>
              <w:rPr>
                <w:sz w:val="20"/>
              </w:rPr>
              <w:t>Centro de Facilitación Turística</w:t>
            </w:r>
          </w:p>
          <w:p>
            <w:pPr>
              <w:pStyle w:val="TableParagraph"/>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ind w:left="109"/>
              <w:rPr>
                <w:sz w:val="20"/>
              </w:rPr>
            </w:pPr>
            <w:r>
              <w:rPr>
                <w:sz w:val="20"/>
              </w:rPr>
              <w:t>senderos</w:t>
            </w:r>
          </w:p>
        </w:tc>
      </w:tr>
      <w:tr>
        <w:trPr>
          <w:trHeight w:val="553"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6" w:lineRule="exact"/>
              <w:ind w:left="386"/>
              <w:rPr>
                <w:sz w:val="24"/>
              </w:rPr>
            </w:pPr>
            <w:r>
              <w:rPr>
                <w:sz w:val="24"/>
              </w:rPr>
              <w:t>13.1 Agua:</w:t>
            </w:r>
          </w:p>
        </w:tc>
      </w:tr>
      <w:tr>
        <w:trPr>
          <w:trHeight w:val="554" w:hRule="atLeast"/>
        </w:trPr>
        <w:tc>
          <w:tcPr>
            <w:tcW w:w="2929" w:type="dxa"/>
            <w:gridSpan w:val="2"/>
          </w:tcPr>
          <w:p>
            <w:pPr>
              <w:pStyle w:val="TableParagraph"/>
              <w:spacing w:before="2"/>
              <w:ind w:left="386"/>
              <w:rPr>
                <w:sz w:val="24"/>
              </w:rPr>
            </w:pPr>
            <w:r>
              <w:rPr>
                <w:sz w:val="24"/>
              </w:rPr>
              <w:t>Potable</w:t>
            </w:r>
          </w:p>
        </w:tc>
        <w:tc>
          <w:tcPr>
            <w:tcW w:w="2928" w:type="dxa"/>
            <w:gridSpan w:val="2"/>
          </w:tcPr>
          <w:p>
            <w:pPr>
              <w:pStyle w:val="TableParagraph"/>
              <w:spacing w:before="2"/>
              <w:ind w:left="391"/>
              <w:rPr>
                <w:sz w:val="24"/>
              </w:rPr>
            </w:pPr>
            <w:r>
              <w:rPr>
                <w:sz w:val="24"/>
              </w:rPr>
              <w:t>Entubado</w:t>
            </w:r>
          </w:p>
        </w:tc>
        <w:tc>
          <w:tcPr>
            <w:tcW w:w="2931" w:type="dxa"/>
            <w:gridSpan w:val="2"/>
          </w:tcPr>
          <w:p>
            <w:pPr>
              <w:pStyle w:val="TableParagraph"/>
              <w:spacing w:before="2"/>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2"/>
              <w:ind w:left="386"/>
              <w:rPr>
                <w:sz w:val="24"/>
              </w:rPr>
            </w:pPr>
            <w:r>
              <w:rPr>
                <w:sz w:val="24"/>
              </w:rPr>
              <w:t>Red Eléctrica</w:t>
            </w:r>
          </w:p>
        </w:tc>
        <w:tc>
          <w:tcPr>
            <w:tcW w:w="2928" w:type="dxa"/>
            <w:gridSpan w:val="2"/>
          </w:tcPr>
          <w:p>
            <w:pPr>
              <w:pStyle w:val="TableParagraph"/>
              <w:spacing w:before="2"/>
              <w:ind w:left="391"/>
              <w:rPr>
                <w:sz w:val="24"/>
              </w:rPr>
            </w:pPr>
            <w:r>
              <w:rPr>
                <w:sz w:val="24"/>
              </w:rPr>
              <w:t>Combustible</w:t>
            </w:r>
          </w:p>
        </w:tc>
        <w:tc>
          <w:tcPr>
            <w:tcW w:w="2931" w:type="dxa"/>
            <w:gridSpan w:val="2"/>
          </w:tcPr>
          <w:p>
            <w:pPr>
              <w:pStyle w:val="TableParagraph"/>
              <w:spacing w:before="2"/>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13.3 Alcantarillado:</w:t>
            </w:r>
          </w:p>
        </w:tc>
      </w:tr>
      <w:tr>
        <w:trPr>
          <w:trHeight w:val="550" w:hRule="atLeast"/>
        </w:trPr>
        <w:tc>
          <w:tcPr>
            <w:tcW w:w="2929" w:type="dxa"/>
            <w:gridSpan w:val="2"/>
          </w:tcPr>
          <w:p>
            <w:pPr>
              <w:pStyle w:val="TableParagraph"/>
              <w:spacing w:line="275" w:lineRule="exact"/>
              <w:ind w:left="386"/>
              <w:rPr>
                <w:sz w:val="24"/>
              </w:rPr>
            </w:pPr>
            <w:r>
              <w:rPr>
                <w:sz w:val="24"/>
              </w:rPr>
              <w:t>Descargas directos</w:t>
            </w:r>
          </w:p>
        </w:tc>
        <w:tc>
          <w:tcPr>
            <w:tcW w:w="2928" w:type="dxa"/>
            <w:gridSpan w:val="2"/>
          </w:tcPr>
          <w:p>
            <w:pPr>
              <w:pStyle w:val="TableParagraph"/>
              <w:spacing w:line="275" w:lineRule="exact"/>
              <w:ind w:left="391"/>
              <w:rPr>
                <w:sz w:val="24"/>
              </w:rPr>
            </w:pPr>
            <w:r>
              <w:rPr>
                <w:sz w:val="24"/>
              </w:rPr>
              <w:t>Sanitario Pluvial</w:t>
            </w:r>
          </w:p>
        </w:tc>
        <w:tc>
          <w:tcPr>
            <w:tcW w:w="2931" w:type="dxa"/>
            <w:gridSpan w:val="2"/>
          </w:tcPr>
          <w:p>
            <w:pPr>
              <w:pStyle w:val="TableParagraph"/>
              <w:spacing w:line="275" w:lineRule="exact"/>
              <w:ind w:left="392"/>
              <w:rPr>
                <w:sz w:val="24"/>
              </w:rPr>
            </w:pPr>
            <w:r>
              <w:rPr>
                <w:sz w:val="24"/>
              </w:rPr>
              <w:t>Pozo séptico</w:t>
            </w:r>
          </w:p>
        </w:tc>
      </w:tr>
      <w:tr>
        <w:trPr>
          <w:trHeight w:val="553" w:hRule="atLeast"/>
        </w:trPr>
        <w:tc>
          <w:tcPr>
            <w:tcW w:w="8788" w:type="dxa"/>
            <w:gridSpan w:val="6"/>
          </w:tcPr>
          <w:p>
            <w:pPr>
              <w:pStyle w:val="TableParagraph"/>
              <w:spacing w:before="3"/>
              <w:ind w:left="386"/>
              <w:rPr>
                <w:sz w:val="24"/>
              </w:rPr>
            </w:pPr>
            <w:r>
              <w:rPr>
                <w:sz w:val="24"/>
              </w:rPr>
              <w:t>13.4 Servicio social</w:t>
            </w:r>
          </w:p>
        </w:tc>
      </w:tr>
    </w:tbl>
    <w:p>
      <w:pPr>
        <w:spacing w:after="0"/>
        <w:rPr>
          <w:sz w:val="24"/>
        </w:rPr>
        <w:sectPr>
          <w:pgSz w:w="11910" w:h="16840"/>
          <w:pgMar w:header="727" w:footer="1772"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1102" w:hRule="atLeast"/>
        </w:trPr>
        <w:tc>
          <w:tcPr>
            <w:tcW w:w="2197" w:type="dxa"/>
          </w:tcPr>
          <w:p>
            <w:pPr>
              <w:pStyle w:val="TableParagraph"/>
              <w:spacing w:line="275" w:lineRule="exact"/>
              <w:ind w:left="386"/>
              <w:rPr>
                <w:sz w:val="24"/>
              </w:rPr>
            </w:pPr>
            <w:r>
              <w:rPr>
                <w:sz w:val="24"/>
              </w:rPr>
              <w:t>Red de aguas</w:t>
            </w:r>
          </w:p>
        </w:tc>
        <w:tc>
          <w:tcPr>
            <w:tcW w:w="2196" w:type="dxa"/>
            <w:gridSpan w:val="2"/>
          </w:tcPr>
          <w:p>
            <w:pPr>
              <w:pStyle w:val="TableParagraph"/>
              <w:spacing w:line="275" w:lineRule="exact"/>
              <w:ind w:left="391"/>
              <w:rPr>
                <w:sz w:val="24"/>
              </w:rPr>
            </w:pPr>
            <w:r>
              <w:rPr>
                <w:sz w:val="24"/>
              </w:rPr>
              <w:t>Red de desagües</w:t>
            </w:r>
          </w:p>
        </w:tc>
        <w:tc>
          <w:tcPr>
            <w:tcW w:w="2194" w:type="dxa"/>
            <w:gridSpan w:val="3"/>
          </w:tcPr>
          <w:p>
            <w:pPr>
              <w:pStyle w:val="TableParagraph"/>
              <w:spacing w:line="275" w:lineRule="exact"/>
              <w:ind w:left="391"/>
              <w:rPr>
                <w:sz w:val="24"/>
              </w:rPr>
            </w:pPr>
            <w:r>
              <w:rPr>
                <w:sz w:val="24"/>
              </w:rPr>
              <w:t>Recolección de</w:t>
            </w:r>
          </w:p>
          <w:p>
            <w:pPr>
              <w:pStyle w:val="TableParagraph"/>
              <w:rPr>
                <w:sz w:val="24"/>
              </w:rPr>
            </w:pPr>
          </w:p>
          <w:p>
            <w:pPr>
              <w:pStyle w:val="TableParagraph"/>
              <w:ind w:left="107"/>
              <w:rPr>
                <w:sz w:val="24"/>
              </w:rPr>
            </w:pPr>
            <w:r>
              <w:rPr>
                <w:sz w:val="24"/>
              </w:rPr>
              <w:t>basura</w:t>
            </w:r>
          </w:p>
        </w:tc>
        <w:tc>
          <w:tcPr>
            <w:tcW w:w="2198" w:type="dxa"/>
            <w:gridSpan w:val="2"/>
          </w:tcPr>
          <w:p>
            <w:pPr>
              <w:pStyle w:val="TableParagraph"/>
              <w:spacing w:line="275" w:lineRule="exact"/>
              <w:ind w:left="394"/>
              <w:rPr>
                <w:sz w:val="24"/>
              </w:rPr>
            </w:pPr>
            <w:r>
              <w:rPr>
                <w:sz w:val="24"/>
              </w:rPr>
              <w:t>Salud</w:t>
            </w:r>
          </w:p>
        </w:tc>
      </w:tr>
      <w:tr>
        <w:trPr>
          <w:trHeight w:val="1106" w:hRule="atLeast"/>
        </w:trPr>
        <w:tc>
          <w:tcPr>
            <w:tcW w:w="8785" w:type="dxa"/>
            <w:gridSpan w:val="8"/>
          </w:tcPr>
          <w:p>
            <w:pPr>
              <w:pStyle w:val="TableParagraph"/>
              <w:spacing w:before="3"/>
              <w:ind w:left="386"/>
              <w:rPr>
                <w:sz w:val="24"/>
              </w:rPr>
            </w:pPr>
            <w:r>
              <w:rPr>
                <w:sz w:val="24"/>
              </w:rPr>
              <w:t>14. ACCESIBILIDAD PARA PERSONAS CON DISCAPACIDAD Y MOVILIDAD</w:t>
            </w:r>
          </w:p>
          <w:p>
            <w:pPr>
              <w:pStyle w:val="TableParagraph"/>
              <w:spacing w:before="11"/>
              <w:rPr>
                <w:sz w:val="23"/>
              </w:rPr>
            </w:pPr>
          </w:p>
          <w:p>
            <w:pPr>
              <w:pStyle w:val="TableParagraph"/>
              <w:ind w:left="103"/>
              <w:rPr>
                <w:sz w:val="24"/>
              </w:rPr>
            </w:pPr>
            <w:r>
              <w:rPr>
                <w:sz w:val="24"/>
              </w:rPr>
              <w:t>REDUCIDA</w:t>
            </w:r>
          </w:p>
        </w:tc>
      </w:tr>
      <w:tr>
        <w:trPr>
          <w:trHeight w:val="4691" w:hRule="atLeast"/>
        </w:trPr>
        <w:tc>
          <w:tcPr>
            <w:tcW w:w="4393" w:type="dxa"/>
            <w:gridSpan w:val="3"/>
          </w:tcPr>
          <w:p>
            <w:pPr>
              <w:pStyle w:val="TableParagraph"/>
              <w:numPr>
                <w:ilvl w:val="0"/>
                <w:numId w:val="160"/>
              </w:numPr>
              <w:tabs>
                <w:tab w:pos="463" w:val="left" w:leader="none"/>
              </w:tabs>
              <w:spacing w:line="295" w:lineRule="exact" w:before="0"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160"/>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160"/>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p>
            <w:pPr>
              <w:pStyle w:val="TableParagraph"/>
              <w:numPr>
                <w:ilvl w:val="0"/>
                <w:numId w:val="16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Rampas</w:t>
            </w:r>
            <w:r>
              <w:rPr>
                <w:spacing w:val="1"/>
                <w:sz w:val="20"/>
              </w:rPr>
              <w:t> </w:t>
            </w:r>
            <w:r>
              <w:rPr>
                <w:sz w:val="20"/>
              </w:rPr>
              <w:t>fijas</w:t>
            </w:r>
          </w:p>
          <w:p>
            <w:pPr>
              <w:pStyle w:val="TableParagraph"/>
              <w:numPr>
                <w:ilvl w:val="0"/>
                <w:numId w:val="16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Cruces peatonales a nivel y</w:t>
            </w:r>
            <w:r>
              <w:rPr>
                <w:spacing w:val="4"/>
                <w:sz w:val="20"/>
              </w:rPr>
              <w:t> </w:t>
            </w:r>
            <w:r>
              <w:rPr>
                <w:sz w:val="20"/>
              </w:rPr>
              <w:t>desnivel</w:t>
            </w:r>
          </w:p>
          <w:p>
            <w:pPr>
              <w:pStyle w:val="TableParagraph"/>
              <w:numPr>
                <w:ilvl w:val="0"/>
                <w:numId w:val="160"/>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Estacionamientos</w:t>
            </w:r>
          </w:p>
          <w:p>
            <w:pPr>
              <w:pStyle w:val="TableParagraph"/>
              <w:numPr>
                <w:ilvl w:val="0"/>
                <w:numId w:val="16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Corredores y</w:t>
            </w:r>
            <w:r>
              <w:rPr>
                <w:spacing w:val="3"/>
                <w:sz w:val="20"/>
              </w:rPr>
              <w:t> </w:t>
            </w:r>
            <w:r>
              <w:rPr>
                <w:sz w:val="20"/>
              </w:rPr>
              <w:t>pasillos</w:t>
            </w:r>
          </w:p>
          <w:p>
            <w:pPr>
              <w:pStyle w:val="TableParagraph"/>
              <w:numPr>
                <w:ilvl w:val="0"/>
                <w:numId w:val="16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w:t>
            </w:r>
            <w:r>
              <w:rPr>
                <w:spacing w:val="-2"/>
                <w:sz w:val="20"/>
              </w:rPr>
              <w:t> </w:t>
            </w:r>
            <w:r>
              <w:rPr>
                <w:sz w:val="20"/>
              </w:rPr>
              <w:t>Escaleras</w:t>
            </w:r>
          </w:p>
          <w:p>
            <w:pPr>
              <w:pStyle w:val="TableParagraph"/>
              <w:numPr>
                <w:ilvl w:val="0"/>
                <w:numId w:val="16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161"/>
              </w:numPr>
              <w:tabs>
                <w:tab w:pos="468" w:val="left" w:leader="none"/>
              </w:tabs>
              <w:spacing w:line="295" w:lineRule="exact" w:before="0"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16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16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Espacio de acceso,</w:t>
            </w:r>
            <w:r>
              <w:rPr>
                <w:spacing w:val="5"/>
                <w:sz w:val="20"/>
              </w:rPr>
              <w:t> </w:t>
            </w:r>
            <w:r>
              <w:rPr>
                <w:sz w:val="20"/>
              </w:rPr>
              <w:t>puertas</w:t>
            </w:r>
          </w:p>
          <w:p>
            <w:pPr>
              <w:pStyle w:val="TableParagraph"/>
              <w:numPr>
                <w:ilvl w:val="0"/>
                <w:numId w:val="1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Ascensores</w:t>
            </w:r>
          </w:p>
          <w:p>
            <w:pPr>
              <w:pStyle w:val="TableParagraph"/>
              <w:numPr>
                <w:ilvl w:val="0"/>
                <w:numId w:val="1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Elementos de cierre</w:t>
            </w:r>
            <w:r>
              <w:rPr>
                <w:spacing w:val="1"/>
                <w:sz w:val="20"/>
              </w:rPr>
              <w:t> </w:t>
            </w:r>
            <w:r>
              <w:rPr>
                <w:sz w:val="20"/>
              </w:rPr>
              <w:t>ventanas</w:t>
            </w:r>
          </w:p>
          <w:p>
            <w:pPr>
              <w:pStyle w:val="TableParagraph"/>
              <w:numPr>
                <w:ilvl w:val="0"/>
                <w:numId w:val="16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Pavimentos</w:t>
            </w:r>
          </w:p>
          <w:p>
            <w:pPr>
              <w:pStyle w:val="TableParagraph"/>
              <w:numPr>
                <w:ilvl w:val="0"/>
                <w:numId w:val="1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Dormitorios</w:t>
            </w:r>
            <w:r>
              <w:rPr>
                <w:spacing w:val="-1"/>
                <w:sz w:val="20"/>
              </w:rPr>
              <w:t> </w:t>
            </w:r>
            <w:r>
              <w:rPr>
                <w:sz w:val="20"/>
              </w:rPr>
              <w:t>cocina</w:t>
            </w:r>
          </w:p>
          <w:p>
            <w:pPr>
              <w:pStyle w:val="TableParagraph"/>
              <w:numPr>
                <w:ilvl w:val="0"/>
                <w:numId w:val="1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Terminología</w:t>
            </w:r>
          </w:p>
          <w:p>
            <w:pPr>
              <w:pStyle w:val="TableParagraph"/>
              <w:numPr>
                <w:ilvl w:val="0"/>
                <w:numId w:val="1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Mobiliario</w:t>
            </w:r>
            <w:r>
              <w:rPr>
                <w:spacing w:val="1"/>
                <w:sz w:val="20"/>
              </w:rPr>
              <w:t> </w:t>
            </w:r>
            <w:r>
              <w:rPr>
                <w:sz w:val="20"/>
              </w:rPr>
              <w:t>urbano</w:t>
            </w:r>
          </w:p>
          <w:p>
            <w:pPr>
              <w:pStyle w:val="TableParagraph"/>
              <w:numPr>
                <w:ilvl w:val="0"/>
                <w:numId w:val="16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Tránsito y</w:t>
            </w:r>
            <w:r>
              <w:rPr>
                <w:spacing w:val="1"/>
                <w:sz w:val="20"/>
              </w:rPr>
              <w:t> </w:t>
            </w:r>
            <w:r>
              <w:rPr>
                <w:sz w:val="20"/>
              </w:rPr>
              <w:t>señalización</w:t>
            </w:r>
          </w:p>
        </w:tc>
      </w:tr>
      <w:tr>
        <w:trPr>
          <w:trHeight w:val="554"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4" w:hRule="atLeast"/>
        </w:trPr>
        <w:tc>
          <w:tcPr>
            <w:tcW w:w="8785" w:type="dxa"/>
            <w:gridSpan w:val="8"/>
          </w:tcPr>
          <w:p>
            <w:pPr>
              <w:pStyle w:val="TableParagraph"/>
              <w:spacing w:before="3"/>
              <w:ind w:left="386"/>
              <w:rPr>
                <w:sz w:val="24"/>
              </w:rPr>
            </w:pPr>
            <w:r>
              <w:rPr>
                <w:sz w:val="24"/>
              </w:rPr>
              <w:t>16. Rutas turísticas en relación al atractivo</w:t>
            </w:r>
          </w:p>
        </w:tc>
      </w:tr>
      <w:tr>
        <w:trPr>
          <w:trHeight w:val="550" w:hRule="atLeast"/>
        </w:trPr>
        <w:tc>
          <w:tcPr>
            <w:tcW w:w="8785" w:type="dxa"/>
            <w:gridSpan w:val="8"/>
          </w:tcPr>
          <w:p>
            <w:pPr>
              <w:pStyle w:val="TableParagraph"/>
              <w:rPr>
                <w:sz w:val="22"/>
              </w:rPr>
            </w:pPr>
          </w:p>
        </w:tc>
      </w:tr>
      <w:tr>
        <w:trPr>
          <w:trHeight w:val="550" w:hRule="atLeast"/>
        </w:trPr>
        <w:tc>
          <w:tcPr>
            <w:tcW w:w="8785" w:type="dxa"/>
            <w:gridSpan w:val="8"/>
          </w:tcPr>
          <w:p>
            <w:pPr>
              <w:pStyle w:val="TableParagraph"/>
              <w:spacing w:before="3"/>
              <w:ind w:left="386"/>
              <w:rPr>
                <w:sz w:val="24"/>
              </w:rPr>
            </w:pPr>
            <w:r>
              <w:rPr>
                <w:sz w:val="24"/>
              </w:rPr>
              <w:t>17. LINEAS DE PRODUCCIÓN EN EL ENTORNO AL ATRACTIVO</w:t>
            </w:r>
          </w:p>
        </w:tc>
      </w:tr>
      <w:tr>
        <w:trPr>
          <w:trHeight w:val="1473" w:hRule="atLeast"/>
        </w:trPr>
        <w:tc>
          <w:tcPr>
            <w:tcW w:w="2929" w:type="dxa"/>
            <w:gridSpan w:val="2"/>
          </w:tcPr>
          <w:p>
            <w:pPr>
              <w:pStyle w:val="TableParagraph"/>
              <w:numPr>
                <w:ilvl w:val="0"/>
                <w:numId w:val="162"/>
              </w:numPr>
              <w:tabs>
                <w:tab w:pos="463" w:val="left" w:leader="none"/>
              </w:tabs>
              <w:spacing w:line="240" w:lineRule="auto" w:before="3" w:after="0"/>
              <w:ind w:left="462" w:right="0" w:hanging="360"/>
              <w:jc w:val="left"/>
              <w:rPr>
                <w:rFonts w:ascii="Courier New" w:hAnsi="Courier New"/>
                <w:sz w:val="24"/>
              </w:rPr>
            </w:pPr>
            <w:r>
              <w:rPr>
                <w:sz w:val="24"/>
              </w:rPr>
              <w:t>Turismo de Naturaleza</w:t>
            </w:r>
          </w:p>
          <w:p>
            <w:pPr>
              <w:pStyle w:val="TableParagraph"/>
              <w:spacing w:before="4"/>
              <w:rPr>
                <w:sz w:val="22"/>
              </w:rPr>
            </w:pPr>
          </w:p>
          <w:p>
            <w:pPr>
              <w:pStyle w:val="TableParagraph"/>
              <w:numPr>
                <w:ilvl w:val="0"/>
                <w:numId w:val="162"/>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162"/>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8" w:type="dxa"/>
            <w:gridSpan w:val="2"/>
          </w:tcPr>
          <w:p>
            <w:pPr>
              <w:pStyle w:val="TableParagraph"/>
              <w:numPr>
                <w:ilvl w:val="0"/>
                <w:numId w:val="163"/>
              </w:numPr>
              <w:tabs>
                <w:tab w:pos="467" w:val="left" w:leader="none"/>
              </w:tabs>
              <w:spacing w:line="240" w:lineRule="auto" w:before="3"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16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16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Turismo</w:t>
            </w:r>
            <w:r>
              <w:rPr>
                <w:spacing w:val="1"/>
                <w:sz w:val="20"/>
              </w:rPr>
              <w:t> </w:t>
            </w:r>
            <w:r>
              <w:rPr>
                <w:sz w:val="20"/>
              </w:rPr>
              <w:t>Rural</w:t>
            </w:r>
          </w:p>
        </w:tc>
        <w:tc>
          <w:tcPr>
            <w:tcW w:w="2928" w:type="dxa"/>
            <w:gridSpan w:val="4"/>
          </w:tcPr>
          <w:p>
            <w:pPr>
              <w:pStyle w:val="TableParagraph"/>
              <w:numPr>
                <w:ilvl w:val="0"/>
                <w:numId w:val="164"/>
              </w:numPr>
              <w:tabs>
                <w:tab w:pos="469" w:val="left" w:leader="none"/>
              </w:tabs>
              <w:spacing w:line="240" w:lineRule="auto" w:before="3" w:after="0"/>
              <w:ind w:left="468"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164"/>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Turismo de la Edad</w:t>
            </w:r>
            <w:r>
              <w:rPr>
                <w:spacing w:val="-5"/>
                <w:sz w:val="20"/>
              </w:rPr>
              <w:t> </w:t>
            </w:r>
            <w:r>
              <w:rPr>
                <w:sz w:val="20"/>
              </w:rPr>
              <w:t>Dorada</w:t>
            </w:r>
          </w:p>
          <w:p>
            <w:pPr>
              <w:pStyle w:val="TableParagraph"/>
              <w:numPr>
                <w:ilvl w:val="0"/>
                <w:numId w:val="164"/>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Turismo Marino</w:t>
            </w:r>
            <w:r>
              <w:rPr>
                <w:spacing w:val="-3"/>
                <w:sz w:val="20"/>
              </w:rPr>
              <w:t> </w:t>
            </w:r>
            <w:r>
              <w:rPr>
                <w:sz w:val="20"/>
              </w:rPr>
              <w:t>Costero</w:t>
            </w:r>
          </w:p>
        </w:tc>
      </w:tr>
    </w:tbl>
    <w:p>
      <w:pPr>
        <w:spacing w:after="0" w:line="240" w:lineRule="auto"/>
        <w:jc w:val="left"/>
        <w:rPr>
          <w:rFonts w:ascii="Courier New" w:hAnsi="Courier New"/>
          <w:sz w:val="20"/>
        </w:rPr>
        <w:sectPr>
          <w:headerReference w:type="default" r:id="rId166"/>
          <w:footerReference w:type="default" r:id="rId167"/>
          <w:pgSz w:w="11910" w:h="16840"/>
          <w:pgMar w:header="727" w:footer="1776" w:top="2180" w:bottom="196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550" w:hRule="atLeast"/>
        </w:trPr>
        <w:tc>
          <w:tcPr>
            <w:tcW w:w="8791" w:type="dxa"/>
            <w:gridSpan w:val="3"/>
          </w:tcPr>
          <w:p>
            <w:pPr>
              <w:pStyle w:val="TableParagraph"/>
              <w:spacing w:line="275" w:lineRule="exact"/>
              <w:ind w:left="386"/>
              <w:rPr>
                <w:sz w:val="24"/>
              </w:rPr>
            </w:pPr>
            <w:r>
              <w:rPr>
                <w:sz w:val="24"/>
              </w:rPr>
              <w:t>18. Difusión del Atractivo</w:t>
            </w:r>
          </w:p>
        </w:tc>
      </w:tr>
      <w:tr>
        <w:trPr>
          <w:trHeight w:val="1013" w:hRule="atLeast"/>
        </w:trPr>
        <w:tc>
          <w:tcPr>
            <w:tcW w:w="8791" w:type="dxa"/>
            <w:gridSpan w:val="3"/>
          </w:tcPr>
          <w:p>
            <w:pPr>
              <w:pStyle w:val="TableParagraph"/>
              <w:spacing w:before="3"/>
              <w:ind w:left="386"/>
              <w:rPr>
                <w:sz w:val="24"/>
              </w:rPr>
            </w:pPr>
            <w:r>
              <w:rPr>
                <w:sz w:val="24"/>
              </w:rPr>
              <w:t>18.1 difusión</w:t>
            </w:r>
          </w:p>
        </w:tc>
      </w:tr>
      <w:tr>
        <w:trPr>
          <w:trHeight w:val="550" w:hRule="atLeast"/>
        </w:trPr>
        <w:tc>
          <w:tcPr>
            <w:tcW w:w="8791" w:type="dxa"/>
            <w:gridSpan w:val="3"/>
          </w:tcPr>
          <w:p>
            <w:pPr>
              <w:pStyle w:val="TableParagraph"/>
              <w:spacing w:line="275" w:lineRule="exact"/>
              <w:ind w:left="386"/>
              <w:rPr>
                <w:sz w:val="24"/>
              </w:rPr>
            </w:pPr>
            <w:r>
              <w:rPr>
                <w:sz w:val="24"/>
              </w:rPr>
              <w:t>19. ASOCIACIÓN CON OTROS ATRACTIVOS</w:t>
            </w:r>
          </w:p>
        </w:tc>
      </w:tr>
      <w:tr>
        <w:trPr>
          <w:trHeight w:val="554" w:hRule="atLeast"/>
        </w:trPr>
        <w:tc>
          <w:tcPr>
            <w:tcW w:w="8791" w:type="dxa"/>
            <w:gridSpan w:val="3"/>
          </w:tcPr>
          <w:p>
            <w:pPr>
              <w:pStyle w:val="TableParagraph"/>
              <w:spacing w:before="3"/>
              <w:ind w:left="386"/>
              <w:rPr>
                <w:sz w:val="24"/>
              </w:rPr>
            </w:pPr>
            <w:r>
              <w:rPr>
                <w:sz w:val="24"/>
              </w:rPr>
              <w:t>19.1 Nombre del atractivo</w:t>
            </w:r>
          </w:p>
        </w:tc>
      </w:tr>
      <w:tr>
        <w:trPr>
          <w:trHeight w:val="550" w:hRule="atLeast"/>
        </w:trPr>
        <w:tc>
          <w:tcPr>
            <w:tcW w:w="8791" w:type="dxa"/>
            <w:gridSpan w:val="3"/>
          </w:tcPr>
          <w:p>
            <w:pPr>
              <w:pStyle w:val="TableParagraph"/>
              <w:spacing w:line="275" w:lineRule="exact"/>
              <w:ind w:left="386"/>
              <w:rPr>
                <w:sz w:val="24"/>
              </w:rPr>
            </w:pPr>
            <w:r>
              <w:rPr>
                <w:sz w:val="24"/>
              </w:rPr>
              <w:t>20. VALORACIÓN DEL ATRACTIVO</w:t>
            </w:r>
          </w:p>
        </w:tc>
      </w:tr>
      <w:tr>
        <w:trPr>
          <w:trHeight w:val="554" w:hRule="atLeast"/>
        </w:trPr>
        <w:tc>
          <w:tcPr>
            <w:tcW w:w="2929" w:type="dxa"/>
          </w:tcPr>
          <w:p>
            <w:pPr>
              <w:pStyle w:val="TableParagraph"/>
              <w:spacing w:before="3"/>
              <w:ind w:left="386"/>
              <w:rPr>
                <w:sz w:val="24"/>
              </w:rPr>
            </w:pPr>
            <w:r>
              <w:rPr>
                <w:sz w:val="24"/>
              </w:rPr>
              <w:t>VARIABLE</w:t>
            </w:r>
          </w:p>
        </w:tc>
        <w:tc>
          <w:tcPr>
            <w:tcW w:w="2929" w:type="dxa"/>
          </w:tcPr>
          <w:p>
            <w:pPr>
              <w:pStyle w:val="TableParagraph"/>
              <w:spacing w:before="3"/>
              <w:ind w:left="391"/>
              <w:rPr>
                <w:sz w:val="24"/>
              </w:rPr>
            </w:pPr>
            <w:r>
              <w:rPr>
                <w:sz w:val="24"/>
              </w:rPr>
              <w:t>FACTOR</w:t>
            </w:r>
          </w:p>
        </w:tc>
        <w:tc>
          <w:tcPr>
            <w:tcW w:w="2933" w:type="dxa"/>
          </w:tcPr>
          <w:p>
            <w:pPr>
              <w:pStyle w:val="TableParagraph"/>
              <w:spacing w:before="3"/>
              <w:ind w:left="391"/>
              <w:rPr>
                <w:sz w:val="24"/>
              </w:rPr>
            </w:pPr>
            <w:r>
              <w:rPr>
                <w:sz w:val="24"/>
              </w:rPr>
              <w:t>PUNTOS</w:t>
            </w:r>
          </w:p>
        </w:tc>
      </w:tr>
      <w:tr>
        <w:trPr>
          <w:trHeight w:val="653" w:hRule="atLeast"/>
        </w:trPr>
        <w:tc>
          <w:tcPr>
            <w:tcW w:w="2929" w:type="dxa"/>
            <w:vMerge w:val="restart"/>
          </w:tcPr>
          <w:p>
            <w:pPr>
              <w:pStyle w:val="TableParagraph"/>
              <w:spacing w:line="275" w:lineRule="exact"/>
              <w:ind w:left="386"/>
              <w:rPr>
                <w:sz w:val="24"/>
              </w:rPr>
            </w:pPr>
            <w:r>
              <w:rPr>
                <w:sz w:val="24"/>
              </w:rPr>
              <w:t>CALIDAD 1/50</w:t>
            </w:r>
          </w:p>
        </w:tc>
        <w:tc>
          <w:tcPr>
            <w:tcW w:w="2929" w:type="dxa"/>
            <w:vMerge w:val="restart"/>
          </w:tcPr>
          <w:p>
            <w:pPr>
              <w:pStyle w:val="TableParagraph"/>
              <w:spacing w:line="480" w:lineRule="auto"/>
              <w:ind w:left="106" w:right="942" w:firstLine="284"/>
              <w:rPr>
                <w:sz w:val="20"/>
              </w:rPr>
            </w:pPr>
            <w:r>
              <w:rPr>
                <w:sz w:val="24"/>
              </w:rPr>
              <w:t>Valor Intrínseco </w:t>
            </w:r>
            <w:r>
              <w:rPr>
                <w:sz w:val="20"/>
              </w:rPr>
              <w:t>Valor extrínseco Entorno</w:t>
            </w:r>
          </w:p>
          <w:p>
            <w:pPr>
              <w:pStyle w:val="TableParagraph"/>
              <w:spacing w:line="480" w:lineRule="auto" w:before="1"/>
              <w:ind w:left="106" w:right="604"/>
              <w:rPr>
                <w:sz w:val="20"/>
              </w:rPr>
            </w:pPr>
            <w:r>
              <w:rPr>
                <w:sz w:val="20"/>
              </w:rPr>
              <w:t>Estado de conservación y u organización</w:t>
            </w: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0" w:hRule="atLeast"/>
        </w:trPr>
        <w:tc>
          <w:tcPr>
            <w:tcW w:w="2929" w:type="dxa"/>
            <w:vMerge w:val="restart"/>
          </w:tcPr>
          <w:p>
            <w:pPr>
              <w:pStyle w:val="TableParagraph"/>
              <w:spacing w:line="275" w:lineRule="exact"/>
              <w:ind w:left="386"/>
              <w:rPr>
                <w:sz w:val="24"/>
              </w:rPr>
            </w:pPr>
            <w:r>
              <w:rPr>
                <w:sz w:val="24"/>
              </w:rPr>
              <w:t>APOYO 1/25</w:t>
            </w:r>
          </w:p>
        </w:tc>
        <w:tc>
          <w:tcPr>
            <w:tcW w:w="2929" w:type="dxa"/>
            <w:vMerge w:val="restart"/>
          </w:tcPr>
          <w:p>
            <w:pPr>
              <w:pStyle w:val="TableParagraph"/>
              <w:spacing w:line="275" w:lineRule="exact"/>
              <w:ind w:left="391"/>
              <w:rPr>
                <w:sz w:val="24"/>
              </w:rPr>
            </w:pPr>
            <w:r>
              <w:rPr>
                <w:sz w:val="24"/>
              </w:rPr>
              <w:t>Acceso 1/10</w:t>
            </w:r>
          </w:p>
          <w:p>
            <w:pPr>
              <w:pStyle w:val="TableParagraph"/>
              <w:spacing w:before="1"/>
              <w:rPr>
                <w:sz w:val="24"/>
              </w:rPr>
            </w:pPr>
          </w:p>
          <w:p>
            <w:pPr>
              <w:pStyle w:val="TableParagraph"/>
              <w:ind w:left="106"/>
              <w:rPr>
                <w:sz w:val="20"/>
              </w:rPr>
            </w:pPr>
            <w:r>
              <w:rPr>
                <w:sz w:val="20"/>
              </w:rPr>
              <w:t>Servicios 1/10</w:t>
            </w:r>
          </w:p>
          <w:p>
            <w:pPr>
              <w:pStyle w:val="TableParagraph"/>
              <w:rPr>
                <w:sz w:val="20"/>
              </w:rPr>
            </w:pPr>
          </w:p>
          <w:p>
            <w:pPr>
              <w:pStyle w:val="TableParagraph"/>
              <w:spacing w:line="480" w:lineRule="auto" w:before="1"/>
              <w:ind w:left="106" w:right="277"/>
              <w:rPr>
                <w:sz w:val="20"/>
              </w:rPr>
            </w:pPr>
            <w:r>
              <w:rPr>
                <w:sz w:val="20"/>
              </w:rPr>
              <w:t>Asociación con otros atractivos 1/5</w:t>
            </w:r>
          </w:p>
        </w:tc>
        <w:tc>
          <w:tcPr>
            <w:tcW w:w="2933" w:type="dxa"/>
          </w:tcPr>
          <w:p>
            <w:pPr>
              <w:pStyle w:val="TableParagraph"/>
              <w:rPr>
                <w:sz w:val="22"/>
              </w:rPr>
            </w:pPr>
          </w:p>
        </w:tc>
      </w:tr>
      <w:tr>
        <w:trPr>
          <w:trHeight w:val="87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val="restart"/>
          </w:tcPr>
          <w:p>
            <w:pPr>
              <w:pStyle w:val="TableParagraph"/>
              <w:spacing w:before="3"/>
              <w:ind w:left="386"/>
              <w:rPr>
                <w:sz w:val="24"/>
              </w:rPr>
            </w:pPr>
            <w:r>
              <w:rPr>
                <w:sz w:val="24"/>
              </w:rPr>
              <w:t>SIGNIFICADO 1/25</w:t>
            </w:r>
          </w:p>
        </w:tc>
        <w:tc>
          <w:tcPr>
            <w:tcW w:w="2929" w:type="dxa"/>
            <w:vMerge w:val="restart"/>
          </w:tcPr>
          <w:p>
            <w:pPr>
              <w:pStyle w:val="TableParagraph"/>
              <w:spacing w:line="480" w:lineRule="auto" w:before="3"/>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bl>
    <w:p>
      <w:pPr>
        <w:spacing w:after="0"/>
        <w:rPr>
          <w:sz w:val="22"/>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1930" w:hRule="atLeast"/>
        </w:trPr>
        <w:tc>
          <w:tcPr>
            <w:tcW w:w="2929" w:type="dxa"/>
          </w:tcPr>
          <w:p>
            <w:pPr>
              <w:pStyle w:val="TableParagraph"/>
              <w:spacing w:line="275" w:lineRule="exact"/>
              <w:ind w:left="103"/>
              <w:rPr>
                <w:sz w:val="24"/>
              </w:rPr>
            </w:pPr>
            <w:r>
              <w:rPr>
                <w:sz w:val="24"/>
              </w:rPr>
              <w:t>1 a 25 puntos: Jerarquía I</w:t>
            </w:r>
          </w:p>
          <w:p>
            <w:pPr>
              <w:pStyle w:val="TableParagraph"/>
              <w:spacing w:before="2"/>
              <w:rPr>
                <w:sz w:val="24"/>
              </w:rPr>
            </w:pPr>
          </w:p>
          <w:p>
            <w:pPr>
              <w:pStyle w:val="TableParagraph"/>
              <w:ind w:left="103"/>
              <w:rPr>
                <w:sz w:val="20"/>
              </w:rPr>
            </w:pPr>
            <w:r>
              <w:rPr>
                <w:sz w:val="20"/>
              </w:rPr>
              <w:t>26 a 50 puntos: Jerarquía II</w:t>
            </w:r>
          </w:p>
          <w:p>
            <w:pPr>
              <w:pStyle w:val="TableParagraph"/>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line="275" w:lineRule="exact"/>
              <w:ind w:left="391"/>
              <w:rPr>
                <w:sz w:val="24"/>
              </w:rPr>
            </w:pPr>
            <w:r>
              <w:rPr>
                <w:sz w:val="24"/>
              </w:rPr>
              <w:t>TOTAL</w:t>
            </w:r>
          </w:p>
        </w:tc>
        <w:tc>
          <w:tcPr>
            <w:tcW w:w="2933" w:type="dxa"/>
          </w:tcPr>
          <w:p>
            <w:pPr>
              <w:pStyle w:val="TableParagraph"/>
              <w:rPr>
                <w:sz w:val="22"/>
              </w:rPr>
            </w:pPr>
          </w:p>
        </w:tc>
      </w:tr>
      <w:tr>
        <w:trPr>
          <w:trHeight w:val="554" w:hRule="atLeast"/>
        </w:trPr>
        <w:tc>
          <w:tcPr>
            <w:tcW w:w="8791" w:type="dxa"/>
            <w:gridSpan w:val="3"/>
          </w:tcPr>
          <w:p>
            <w:pPr>
              <w:pStyle w:val="TableParagraph"/>
              <w:spacing w:before="3"/>
              <w:ind w:left="386"/>
              <w:rPr>
                <w:sz w:val="24"/>
              </w:rPr>
            </w:pPr>
            <w:r>
              <w:rPr>
                <w:sz w:val="24"/>
              </w:rPr>
              <w:t>21. JERARQUIZACIÓN</w:t>
            </w:r>
          </w:p>
        </w:tc>
      </w:tr>
      <w:tr>
        <w:trPr>
          <w:trHeight w:val="550" w:hRule="atLeast"/>
        </w:trPr>
        <w:tc>
          <w:tcPr>
            <w:tcW w:w="8791" w:type="dxa"/>
            <w:gridSpan w:val="3"/>
          </w:tcPr>
          <w:p>
            <w:pPr>
              <w:pStyle w:val="TableParagraph"/>
              <w:spacing w:line="275" w:lineRule="exact"/>
              <w:ind w:left="386"/>
              <w:rPr>
                <w:sz w:val="24"/>
              </w:rPr>
            </w:pPr>
            <w:r>
              <w:rPr>
                <w:sz w:val="24"/>
              </w:rPr>
              <w:t>Jerarquía: II</w:t>
            </w:r>
          </w:p>
        </w:tc>
      </w:tr>
    </w:tbl>
    <w:p>
      <w:pPr>
        <w:pStyle w:val="BodyText"/>
        <w:rPr>
          <w:sz w:val="20"/>
        </w:rPr>
      </w:pPr>
    </w:p>
    <w:p>
      <w:pPr>
        <w:pStyle w:val="BodyText"/>
        <w:spacing w:before="6"/>
        <w:rPr>
          <w:sz w:val="20"/>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Cerro El Muerto</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84"/>
        <w:gridCol w:w="2689"/>
      </w:tblGrid>
      <w:tr>
        <w:trPr>
          <w:trHeight w:val="550" w:hRule="atLeast"/>
        </w:trPr>
        <w:tc>
          <w:tcPr>
            <w:tcW w:w="8791" w:type="dxa"/>
            <w:gridSpan w:val="4"/>
          </w:tcPr>
          <w:p>
            <w:pPr>
              <w:pStyle w:val="TableParagraph"/>
              <w:spacing w:line="275" w:lineRule="exact"/>
              <w:ind w:left="386"/>
              <w:rPr>
                <w:sz w:val="24"/>
              </w:rPr>
            </w:pPr>
            <w:r>
              <w:rPr>
                <w:sz w:val="24"/>
              </w:rPr>
              <w:t>DATOS GENERALES</w:t>
            </w:r>
          </w:p>
        </w:tc>
      </w:tr>
      <w:tr>
        <w:trPr>
          <w:trHeight w:val="554" w:hRule="atLeast"/>
        </w:trPr>
        <w:tc>
          <w:tcPr>
            <w:tcW w:w="2977" w:type="dxa"/>
          </w:tcPr>
          <w:p>
            <w:pPr>
              <w:pStyle w:val="TableParagraph"/>
              <w:spacing w:before="3"/>
              <w:ind w:left="386"/>
              <w:rPr>
                <w:sz w:val="24"/>
              </w:rPr>
            </w:pPr>
            <w:r>
              <w:rPr>
                <w:sz w:val="24"/>
              </w:rPr>
              <w:t>1.1 Encuestador:</w:t>
            </w:r>
          </w:p>
        </w:tc>
        <w:tc>
          <w:tcPr>
            <w:tcW w:w="2841" w:type="dxa"/>
          </w:tcPr>
          <w:p>
            <w:pPr>
              <w:pStyle w:val="TableParagraph"/>
              <w:spacing w:before="3"/>
              <w:ind w:left="391"/>
              <w:rPr>
                <w:sz w:val="24"/>
              </w:rPr>
            </w:pPr>
            <w:r>
              <w:rPr>
                <w:sz w:val="24"/>
              </w:rPr>
              <w:t>1.2 Ficha N.:</w:t>
            </w:r>
          </w:p>
        </w:tc>
        <w:tc>
          <w:tcPr>
            <w:tcW w:w="2973" w:type="dxa"/>
            <w:gridSpan w:val="2"/>
          </w:tcPr>
          <w:p>
            <w:pPr>
              <w:pStyle w:val="TableParagraph"/>
              <w:spacing w:before="3"/>
              <w:ind w:left="390"/>
              <w:rPr>
                <w:sz w:val="24"/>
              </w:rPr>
            </w:pPr>
            <w:r>
              <w:rPr>
                <w:sz w:val="24"/>
              </w:rPr>
              <w:t>1.3 Código</w:t>
            </w:r>
          </w:p>
        </w:tc>
      </w:tr>
      <w:tr>
        <w:trPr>
          <w:trHeight w:val="550" w:hRule="atLeast"/>
        </w:trPr>
        <w:tc>
          <w:tcPr>
            <w:tcW w:w="2977" w:type="dxa"/>
          </w:tcPr>
          <w:p>
            <w:pPr>
              <w:pStyle w:val="TableParagraph"/>
              <w:spacing w:line="275" w:lineRule="exact"/>
              <w:ind w:left="386"/>
              <w:rPr>
                <w:sz w:val="24"/>
              </w:rPr>
            </w:pPr>
            <w:r>
              <w:rPr>
                <w:sz w:val="24"/>
              </w:rPr>
              <w:t>1.4 Supervisor:</w:t>
            </w:r>
          </w:p>
        </w:tc>
        <w:tc>
          <w:tcPr>
            <w:tcW w:w="5814" w:type="dxa"/>
            <w:gridSpan w:val="3"/>
          </w:tcPr>
          <w:p>
            <w:pPr>
              <w:pStyle w:val="TableParagraph"/>
              <w:spacing w:line="275" w:lineRule="exact"/>
              <w:ind w:left="391"/>
              <w:rPr>
                <w:sz w:val="24"/>
              </w:rPr>
            </w:pPr>
            <w:r>
              <w:rPr>
                <w:sz w:val="24"/>
              </w:rPr>
              <w:t>1.5 Evaluador:</w:t>
            </w:r>
          </w:p>
        </w:tc>
      </w:tr>
      <w:tr>
        <w:trPr>
          <w:trHeight w:val="553" w:hRule="atLeast"/>
        </w:trPr>
        <w:tc>
          <w:tcPr>
            <w:tcW w:w="8791" w:type="dxa"/>
            <w:gridSpan w:val="4"/>
          </w:tcPr>
          <w:p>
            <w:pPr>
              <w:pStyle w:val="TableParagraph"/>
              <w:spacing w:before="3"/>
              <w:ind w:left="386"/>
              <w:rPr>
                <w:sz w:val="24"/>
              </w:rPr>
            </w:pPr>
            <w:r>
              <w:rPr>
                <w:sz w:val="24"/>
              </w:rPr>
              <w:t>1.6 Nombre del Atractivo:</w:t>
            </w:r>
          </w:p>
        </w:tc>
      </w:tr>
      <w:tr>
        <w:trPr>
          <w:trHeight w:val="550" w:hRule="atLeast"/>
        </w:trPr>
        <w:tc>
          <w:tcPr>
            <w:tcW w:w="8791" w:type="dxa"/>
            <w:gridSpan w:val="4"/>
          </w:tcPr>
          <w:p>
            <w:pPr>
              <w:pStyle w:val="TableParagraph"/>
              <w:spacing w:line="275" w:lineRule="exact"/>
              <w:ind w:left="386"/>
              <w:rPr>
                <w:sz w:val="24"/>
              </w:rPr>
            </w:pPr>
            <w:r>
              <w:rPr>
                <w:sz w:val="24"/>
              </w:rPr>
              <w:t>1.7 Fecha: 1 de mayo de 2020</w:t>
            </w:r>
          </w:p>
        </w:tc>
      </w:tr>
      <w:tr>
        <w:trPr>
          <w:trHeight w:val="554" w:hRule="atLeast"/>
        </w:trPr>
        <w:tc>
          <w:tcPr>
            <w:tcW w:w="8791" w:type="dxa"/>
            <w:gridSpan w:val="4"/>
          </w:tcPr>
          <w:p>
            <w:pPr>
              <w:pStyle w:val="TableParagraph"/>
              <w:spacing w:before="3"/>
              <w:ind w:left="386"/>
              <w:rPr>
                <w:sz w:val="24"/>
              </w:rPr>
            </w:pPr>
            <w:r>
              <w:rPr>
                <w:sz w:val="24"/>
              </w:rPr>
              <w:t>2. CLASIFICACIÓN DEL ATRACTIVO TURÍSTICO</w:t>
            </w:r>
          </w:p>
        </w:tc>
      </w:tr>
      <w:tr>
        <w:trPr>
          <w:trHeight w:val="550" w:hRule="atLeast"/>
        </w:trPr>
        <w:tc>
          <w:tcPr>
            <w:tcW w:w="8791" w:type="dxa"/>
            <w:gridSpan w:val="4"/>
          </w:tcPr>
          <w:p>
            <w:pPr>
              <w:pStyle w:val="TableParagraph"/>
              <w:spacing w:line="275" w:lineRule="exact"/>
              <w:ind w:left="386"/>
              <w:rPr>
                <w:sz w:val="24"/>
              </w:rPr>
            </w:pPr>
            <w:r>
              <w:rPr>
                <w:sz w:val="24"/>
              </w:rPr>
              <w:t>2.1 CATEGORÍA: SITIO NATURAL</w:t>
            </w:r>
          </w:p>
        </w:tc>
      </w:tr>
      <w:tr>
        <w:trPr>
          <w:trHeight w:val="554" w:hRule="atLeast"/>
        </w:trPr>
        <w:tc>
          <w:tcPr>
            <w:tcW w:w="2977" w:type="dxa"/>
          </w:tcPr>
          <w:p>
            <w:pPr>
              <w:pStyle w:val="TableParagraph"/>
              <w:spacing w:before="3"/>
              <w:ind w:left="386"/>
              <w:rPr>
                <w:sz w:val="24"/>
              </w:rPr>
            </w:pPr>
            <w:r>
              <w:rPr>
                <w:sz w:val="24"/>
              </w:rPr>
              <w:t>Tipo</w:t>
            </w:r>
          </w:p>
        </w:tc>
        <w:tc>
          <w:tcPr>
            <w:tcW w:w="3125" w:type="dxa"/>
            <w:gridSpan w:val="2"/>
          </w:tcPr>
          <w:p>
            <w:pPr>
              <w:pStyle w:val="TableParagraph"/>
              <w:spacing w:before="3"/>
              <w:ind w:left="391"/>
              <w:rPr>
                <w:sz w:val="24"/>
              </w:rPr>
            </w:pPr>
            <w:r>
              <w:rPr>
                <w:sz w:val="24"/>
              </w:rPr>
              <w:t>Subtipo</w:t>
            </w:r>
          </w:p>
        </w:tc>
        <w:tc>
          <w:tcPr>
            <w:tcW w:w="2689" w:type="dxa"/>
          </w:tcPr>
          <w:p>
            <w:pPr>
              <w:pStyle w:val="TableParagraph"/>
              <w:rPr>
                <w:sz w:val="22"/>
              </w:rPr>
            </w:pPr>
          </w:p>
        </w:tc>
      </w:tr>
      <w:tr>
        <w:trPr>
          <w:trHeight w:val="1930" w:hRule="atLeast"/>
        </w:trPr>
        <w:tc>
          <w:tcPr>
            <w:tcW w:w="2977" w:type="dxa"/>
          </w:tcPr>
          <w:p>
            <w:pPr>
              <w:pStyle w:val="TableParagraph"/>
              <w:tabs>
                <w:tab w:pos="823" w:val="left" w:leader="none"/>
              </w:tabs>
              <w:spacing w:line="295" w:lineRule="exact"/>
              <w:ind w:left="462"/>
              <w:rPr>
                <w:sz w:val="24"/>
              </w:rPr>
            </w:pPr>
            <w:r>
              <w:rPr>
                <w:rFonts w:ascii="Courier New" w:hAnsi="Courier New"/>
                <w:sz w:val="24"/>
              </w:rPr>
              <w:t>o</w:t>
              <w:tab/>
            </w:r>
            <w:r>
              <w:rPr>
                <w:sz w:val="24"/>
              </w:rPr>
              <w:t>MONTAÑAS</w:t>
            </w:r>
          </w:p>
        </w:tc>
        <w:tc>
          <w:tcPr>
            <w:tcW w:w="3125" w:type="dxa"/>
            <w:gridSpan w:val="2"/>
          </w:tcPr>
          <w:p>
            <w:pPr>
              <w:pStyle w:val="TableParagraph"/>
              <w:numPr>
                <w:ilvl w:val="0"/>
                <w:numId w:val="165"/>
              </w:numPr>
              <w:tabs>
                <w:tab w:pos="467" w:val="left" w:leader="none"/>
              </w:tabs>
              <w:spacing w:line="295" w:lineRule="exact" w:before="0"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165"/>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Cordilleras</w:t>
            </w:r>
          </w:p>
          <w:p>
            <w:pPr>
              <w:pStyle w:val="TableParagraph"/>
              <w:numPr>
                <w:ilvl w:val="0"/>
                <w:numId w:val="16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16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Volcanes</w:t>
            </w:r>
          </w:p>
        </w:tc>
        <w:tc>
          <w:tcPr>
            <w:tcW w:w="2689" w:type="dxa"/>
          </w:tcPr>
          <w:p>
            <w:pPr>
              <w:pStyle w:val="TableParagraph"/>
              <w:numPr>
                <w:ilvl w:val="0"/>
                <w:numId w:val="166"/>
              </w:numPr>
              <w:tabs>
                <w:tab w:pos="467" w:val="left" w:leader="none"/>
              </w:tabs>
              <w:spacing w:line="295" w:lineRule="exact" w:before="0"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166"/>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Desfiladeros</w:t>
            </w:r>
          </w:p>
          <w:p>
            <w:pPr>
              <w:pStyle w:val="TableParagraph"/>
              <w:numPr>
                <w:ilvl w:val="0"/>
                <w:numId w:val="16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PLANICIES</w:t>
            </w:r>
          </w:p>
        </w:tc>
        <w:tc>
          <w:tcPr>
            <w:tcW w:w="3125" w:type="dxa"/>
            <w:gridSpan w:val="2"/>
          </w:tcPr>
          <w:p>
            <w:pPr>
              <w:pStyle w:val="TableParagraph"/>
              <w:numPr>
                <w:ilvl w:val="0"/>
                <w:numId w:val="167"/>
              </w:numPr>
              <w:tabs>
                <w:tab w:pos="467" w:val="left" w:leader="none"/>
              </w:tabs>
              <w:spacing w:line="295" w:lineRule="exact" w:before="0" w:after="0"/>
              <w:ind w:left="466" w:right="0" w:hanging="361"/>
              <w:jc w:val="left"/>
              <w:rPr>
                <w:rFonts w:ascii="Courier New" w:hAnsi="Courier New"/>
                <w:sz w:val="24"/>
              </w:rPr>
            </w:pPr>
            <w:r>
              <w:rPr>
                <w:sz w:val="24"/>
              </w:rPr>
              <w:t>Costeros</w:t>
            </w:r>
          </w:p>
          <w:p>
            <w:pPr>
              <w:pStyle w:val="TableParagraph"/>
              <w:spacing w:before="4"/>
              <w:rPr>
                <w:sz w:val="22"/>
              </w:rPr>
            </w:pPr>
          </w:p>
          <w:p>
            <w:pPr>
              <w:pStyle w:val="TableParagraph"/>
              <w:numPr>
                <w:ilvl w:val="0"/>
                <w:numId w:val="16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168"/>
              </w:numPr>
              <w:tabs>
                <w:tab w:pos="467" w:val="left" w:leader="none"/>
              </w:tabs>
              <w:spacing w:line="295" w:lineRule="exact" w:before="0" w:after="0"/>
              <w:ind w:left="466" w:right="0" w:hanging="361"/>
              <w:jc w:val="left"/>
              <w:rPr>
                <w:rFonts w:ascii="Courier New" w:hAnsi="Courier New"/>
                <w:sz w:val="24"/>
              </w:rPr>
            </w:pPr>
            <w:r>
              <w:rPr>
                <w:sz w:val="24"/>
              </w:rPr>
              <w:t>Valles</w:t>
            </w:r>
          </w:p>
          <w:p>
            <w:pPr>
              <w:pStyle w:val="TableParagraph"/>
              <w:spacing w:before="4"/>
              <w:rPr>
                <w:sz w:val="22"/>
              </w:rPr>
            </w:pPr>
          </w:p>
          <w:p>
            <w:pPr>
              <w:pStyle w:val="TableParagraph"/>
              <w:numPr>
                <w:ilvl w:val="0"/>
                <w:numId w:val="16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bl>
    <w:p>
      <w:pPr>
        <w:spacing w:after="0" w:line="240" w:lineRule="auto"/>
        <w:jc w:val="left"/>
        <w:rPr>
          <w:rFonts w:ascii="Courier New" w:hAnsi="Courier New"/>
          <w:sz w:val="20"/>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1930" w:hRule="atLeast"/>
        </w:trPr>
        <w:tc>
          <w:tcPr>
            <w:tcW w:w="2977" w:type="dxa"/>
          </w:tcPr>
          <w:p>
            <w:pPr>
              <w:pStyle w:val="TableParagraph"/>
              <w:tabs>
                <w:tab w:pos="823" w:val="left" w:leader="none"/>
              </w:tabs>
              <w:spacing w:line="448" w:lineRule="auto"/>
              <w:ind w:left="823" w:right="768" w:hanging="361"/>
              <w:rPr>
                <w:sz w:val="24"/>
              </w:rPr>
            </w:pPr>
            <w:r>
              <w:rPr>
                <w:rFonts w:ascii="Courier New"/>
                <w:sz w:val="24"/>
              </w:rPr>
              <w:t>o</w:t>
              <w:tab/>
            </w:r>
            <w:r>
              <w:rPr>
                <w:sz w:val="24"/>
              </w:rPr>
              <w:t>AMBIENTES LACUSTRES</w:t>
            </w:r>
          </w:p>
        </w:tc>
        <w:tc>
          <w:tcPr>
            <w:tcW w:w="3125" w:type="dxa"/>
          </w:tcPr>
          <w:p>
            <w:pPr>
              <w:pStyle w:val="TableParagraph"/>
              <w:numPr>
                <w:ilvl w:val="0"/>
                <w:numId w:val="169"/>
              </w:numPr>
              <w:tabs>
                <w:tab w:pos="467" w:val="left" w:leader="none"/>
              </w:tabs>
              <w:spacing w:line="295" w:lineRule="exact" w:before="0" w:after="0"/>
              <w:ind w:left="466" w:right="0" w:hanging="361"/>
              <w:jc w:val="left"/>
              <w:rPr>
                <w:rFonts w:ascii="Courier New" w:hAnsi="Courier New"/>
                <w:sz w:val="24"/>
              </w:rPr>
            </w:pPr>
            <w:r>
              <w:rPr>
                <w:sz w:val="24"/>
              </w:rPr>
              <w:t>Lagos</w:t>
            </w:r>
          </w:p>
          <w:p>
            <w:pPr>
              <w:pStyle w:val="TableParagraph"/>
              <w:spacing w:before="4"/>
              <w:rPr>
                <w:sz w:val="22"/>
              </w:rPr>
            </w:pPr>
          </w:p>
          <w:p>
            <w:pPr>
              <w:pStyle w:val="TableParagraph"/>
              <w:numPr>
                <w:ilvl w:val="0"/>
                <w:numId w:val="169"/>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Lagunas</w:t>
            </w:r>
          </w:p>
          <w:p>
            <w:pPr>
              <w:pStyle w:val="TableParagraph"/>
              <w:numPr>
                <w:ilvl w:val="0"/>
                <w:numId w:val="16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Ciénegas</w:t>
            </w:r>
          </w:p>
          <w:p>
            <w:pPr>
              <w:pStyle w:val="TableParagraph"/>
              <w:numPr>
                <w:ilvl w:val="0"/>
                <w:numId w:val="16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Pozas</w:t>
            </w:r>
          </w:p>
        </w:tc>
        <w:tc>
          <w:tcPr>
            <w:tcW w:w="2689" w:type="dxa"/>
          </w:tcPr>
          <w:p>
            <w:pPr>
              <w:pStyle w:val="TableParagraph"/>
              <w:numPr>
                <w:ilvl w:val="0"/>
                <w:numId w:val="170"/>
              </w:numPr>
              <w:tabs>
                <w:tab w:pos="467" w:val="left" w:leader="none"/>
              </w:tabs>
              <w:spacing w:line="295" w:lineRule="exact" w:before="0" w:after="0"/>
              <w:ind w:left="466" w:right="0" w:hanging="361"/>
              <w:jc w:val="left"/>
              <w:rPr>
                <w:rFonts w:ascii="Courier New" w:hAnsi="Courier New"/>
                <w:sz w:val="24"/>
              </w:rPr>
            </w:pPr>
            <w:r>
              <w:rPr>
                <w:sz w:val="24"/>
              </w:rPr>
              <w:t>Conchas</w:t>
            </w:r>
          </w:p>
          <w:p>
            <w:pPr>
              <w:pStyle w:val="TableParagraph"/>
              <w:spacing w:before="4"/>
              <w:rPr>
                <w:sz w:val="22"/>
              </w:rPr>
            </w:pPr>
          </w:p>
          <w:p>
            <w:pPr>
              <w:pStyle w:val="TableParagraph"/>
              <w:numPr>
                <w:ilvl w:val="0"/>
                <w:numId w:val="170"/>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Pantanos</w:t>
            </w:r>
          </w:p>
          <w:p>
            <w:pPr>
              <w:pStyle w:val="TableParagraph"/>
              <w:numPr>
                <w:ilvl w:val="0"/>
                <w:numId w:val="17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Chacras Estacionales</w:t>
            </w:r>
          </w:p>
        </w:tc>
      </w:tr>
      <w:tr>
        <w:trPr>
          <w:trHeight w:val="2394"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RIOS</w:t>
            </w:r>
          </w:p>
        </w:tc>
        <w:tc>
          <w:tcPr>
            <w:tcW w:w="3125" w:type="dxa"/>
          </w:tcPr>
          <w:p>
            <w:pPr>
              <w:pStyle w:val="TableParagraph"/>
              <w:numPr>
                <w:ilvl w:val="0"/>
                <w:numId w:val="171"/>
              </w:numPr>
              <w:tabs>
                <w:tab w:pos="467" w:val="left" w:leader="none"/>
              </w:tabs>
              <w:spacing w:line="240" w:lineRule="auto" w:before="3" w:after="0"/>
              <w:ind w:left="466" w:right="0" w:hanging="361"/>
              <w:jc w:val="left"/>
              <w:rPr>
                <w:rFonts w:ascii="Courier New" w:hAnsi="Courier New"/>
                <w:sz w:val="24"/>
              </w:rPr>
            </w:pPr>
            <w:r>
              <w:rPr>
                <w:sz w:val="24"/>
              </w:rPr>
              <w:t>Manantial o</w:t>
            </w:r>
            <w:r>
              <w:rPr>
                <w:spacing w:val="-1"/>
                <w:sz w:val="24"/>
              </w:rPr>
              <w:t> </w:t>
            </w:r>
            <w:r>
              <w:rPr>
                <w:sz w:val="24"/>
              </w:rPr>
              <w:t>fuente</w:t>
            </w:r>
          </w:p>
          <w:p>
            <w:pPr>
              <w:pStyle w:val="TableParagraph"/>
              <w:spacing w:before="4"/>
              <w:rPr>
                <w:sz w:val="22"/>
              </w:rPr>
            </w:pPr>
          </w:p>
          <w:p>
            <w:pPr>
              <w:pStyle w:val="TableParagraph"/>
              <w:numPr>
                <w:ilvl w:val="0"/>
                <w:numId w:val="17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Riachuelos o arroyo</w:t>
            </w:r>
          </w:p>
          <w:p>
            <w:pPr>
              <w:pStyle w:val="TableParagraph"/>
              <w:numPr>
                <w:ilvl w:val="0"/>
                <w:numId w:val="171"/>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Rápidos o</w:t>
            </w:r>
            <w:r>
              <w:rPr>
                <w:spacing w:val="-4"/>
                <w:sz w:val="20"/>
              </w:rPr>
              <w:t> </w:t>
            </w:r>
            <w:r>
              <w:rPr>
                <w:sz w:val="20"/>
              </w:rPr>
              <w:t>raudales</w:t>
            </w:r>
          </w:p>
          <w:p>
            <w:pPr>
              <w:pStyle w:val="TableParagraph"/>
              <w:numPr>
                <w:ilvl w:val="0"/>
                <w:numId w:val="17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Cascadas,</w:t>
            </w:r>
            <w:r>
              <w:rPr>
                <w:spacing w:val="-8"/>
                <w:sz w:val="20"/>
              </w:rPr>
              <w:t> </w:t>
            </w:r>
            <w:r>
              <w:rPr>
                <w:sz w:val="20"/>
              </w:rPr>
              <w:t>cataratas</w:t>
            </w:r>
          </w:p>
          <w:p>
            <w:pPr>
              <w:pStyle w:val="TableParagraph"/>
              <w:numPr>
                <w:ilvl w:val="0"/>
                <w:numId w:val="17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Riberas</w:t>
            </w:r>
          </w:p>
        </w:tc>
        <w:tc>
          <w:tcPr>
            <w:tcW w:w="2689" w:type="dxa"/>
          </w:tcPr>
          <w:p>
            <w:pPr>
              <w:pStyle w:val="TableParagraph"/>
              <w:numPr>
                <w:ilvl w:val="0"/>
                <w:numId w:val="172"/>
              </w:numPr>
              <w:tabs>
                <w:tab w:pos="467" w:val="left" w:leader="none"/>
              </w:tabs>
              <w:spacing w:line="240" w:lineRule="auto" w:before="3" w:after="0"/>
              <w:ind w:left="466" w:right="0" w:hanging="361"/>
              <w:jc w:val="left"/>
              <w:rPr>
                <w:rFonts w:ascii="Courier New" w:hAnsi="Courier New"/>
                <w:sz w:val="24"/>
              </w:rPr>
            </w:pPr>
            <w:r>
              <w:rPr>
                <w:sz w:val="24"/>
              </w:rPr>
              <w:t>Deltas</w:t>
            </w:r>
          </w:p>
          <w:p>
            <w:pPr>
              <w:pStyle w:val="TableParagraph"/>
              <w:spacing w:before="4"/>
              <w:rPr>
                <w:sz w:val="22"/>
              </w:rPr>
            </w:pPr>
          </w:p>
          <w:p>
            <w:pPr>
              <w:pStyle w:val="TableParagraph"/>
              <w:numPr>
                <w:ilvl w:val="0"/>
                <w:numId w:val="17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Meandros</w:t>
            </w:r>
          </w:p>
          <w:p>
            <w:pPr>
              <w:pStyle w:val="TableParagraph"/>
              <w:numPr>
                <w:ilvl w:val="0"/>
                <w:numId w:val="172"/>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Vados</w:t>
            </w:r>
          </w:p>
          <w:p>
            <w:pPr>
              <w:pStyle w:val="TableParagraph"/>
              <w:numPr>
                <w:ilvl w:val="0"/>
                <w:numId w:val="17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Remansos</w:t>
            </w:r>
          </w:p>
        </w:tc>
      </w:tr>
      <w:tr>
        <w:trPr>
          <w:trHeight w:val="3863"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BOSQUES</w:t>
            </w:r>
          </w:p>
        </w:tc>
        <w:tc>
          <w:tcPr>
            <w:tcW w:w="3125" w:type="dxa"/>
          </w:tcPr>
          <w:p>
            <w:pPr>
              <w:pStyle w:val="TableParagraph"/>
              <w:numPr>
                <w:ilvl w:val="0"/>
                <w:numId w:val="173"/>
              </w:numPr>
              <w:tabs>
                <w:tab w:pos="467" w:val="left" w:leader="none"/>
              </w:tabs>
              <w:spacing w:line="295" w:lineRule="exact" w:before="0" w:after="0"/>
              <w:ind w:left="466" w:right="0" w:hanging="361"/>
              <w:jc w:val="left"/>
              <w:rPr>
                <w:rFonts w:ascii="Courier New" w:hAnsi="Courier New"/>
                <w:sz w:val="24"/>
              </w:rPr>
            </w:pPr>
            <w:r>
              <w:rPr>
                <w:sz w:val="24"/>
              </w:rPr>
              <w:t>Páramo</w:t>
            </w:r>
          </w:p>
          <w:p>
            <w:pPr>
              <w:pStyle w:val="TableParagraph"/>
              <w:spacing w:before="4"/>
              <w:rPr>
                <w:sz w:val="22"/>
              </w:rPr>
            </w:pPr>
          </w:p>
          <w:p>
            <w:pPr>
              <w:pStyle w:val="TableParagraph"/>
              <w:numPr>
                <w:ilvl w:val="0"/>
                <w:numId w:val="173"/>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Ceja de Selva</w:t>
            </w:r>
            <w:r>
              <w:rPr>
                <w:spacing w:val="2"/>
                <w:sz w:val="20"/>
              </w:rPr>
              <w:t> </w:t>
            </w:r>
            <w:r>
              <w:rPr>
                <w:sz w:val="20"/>
              </w:rPr>
              <w:t>Oriental</w:t>
            </w:r>
          </w:p>
          <w:p>
            <w:pPr>
              <w:pStyle w:val="TableParagraph"/>
              <w:numPr>
                <w:ilvl w:val="0"/>
                <w:numId w:val="1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Ceja de Selva</w:t>
            </w:r>
            <w:r>
              <w:rPr>
                <w:spacing w:val="1"/>
                <w:sz w:val="20"/>
              </w:rPr>
              <w:t> </w:t>
            </w:r>
            <w:r>
              <w:rPr>
                <w:sz w:val="20"/>
              </w:rPr>
              <w:t>Occidental</w:t>
            </w:r>
          </w:p>
          <w:p>
            <w:pPr>
              <w:pStyle w:val="TableParagraph"/>
              <w:numPr>
                <w:ilvl w:val="0"/>
                <w:numId w:val="1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Nublado Oriental</w:t>
            </w:r>
          </w:p>
          <w:p>
            <w:pPr>
              <w:pStyle w:val="TableParagraph"/>
              <w:numPr>
                <w:ilvl w:val="0"/>
                <w:numId w:val="1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Nublado Occidental</w:t>
            </w:r>
          </w:p>
          <w:p>
            <w:pPr>
              <w:pStyle w:val="TableParagraph"/>
              <w:numPr>
                <w:ilvl w:val="0"/>
                <w:numId w:val="17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Montaña Bajo</w:t>
            </w:r>
            <w:r>
              <w:rPr>
                <w:spacing w:val="2"/>
                <w:sz w:val="20"/>
              </w:rPr>
              <w:t> </w:t>
            </w:r>
            <w:r>
              <w:rPr>
                <w:sz w:val="20"/>
              </w:rPr>
              <w:t>Oriental</w:t>
            </w:r>
          </w:p>
          <w:p>
            <w:pPr>
              <w:pStyle w:val="TableParagraph"/>
              <w:numPr>
                <w:ilvl w:val="0"/>
                <w:numId w:val="17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Montaña Bajo Occidental</w:t>
            </w:r>
          </w:p>
        </w:tc>
        <w:tc>
          <w:tcPr>
            <w:tcW w:w="2689" w:type="dxa"/>
          </w:tcPr>
          <w:p>
            <w:pPr>
              <w:pStyle w:val="TableParagraph"/>
              <w:numPr>
                <w:ilvl w:val="0"/>
                <w:numId w:val="174"/>
              </w:numPr>
              <w:tabs>
                <w:tab w:pos="467" w:val="left" w:leader="none"/>
                <w:tab w:pos="1670" w:val="left" w:leader="none"/>
              </w:tabs>
              <w:spacing w:line="448" w:lineRule="auto" w:before="0" w:after="0"/>
              <w:ind w:left="466" w:right="196"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174"/>
              </w:numPr>
              <w:tabs>
                <w:tab w:pos="466" w:val="left" w:leader="none"/>
                <w:tab w:pos="467" w:val="left" w:leader="none"/>
              </w:tabs>
              <w:spacing w:line="446" w:lineRule="auto" w:before="52" w:after="0"/>
              <w:ind w:left="466" w:right="790" w:hanging="360"/>
              <w:jc w:val="left"/>
              <w:rPr>
                <w:rFonts w:ascii="Courier New" w:hAnsi="Courier New"/>
                <w:sz w:val="20"/>
              </w:rPr>
            </w:pPr>
            <w:r>
              <w:rPr>
                <w:sz w:val="20"/>
              </w:rPr>
              <w:t>Húmedo Tropical Occidental</w:t>
            </w:r>
          </w:p>
          <w:p>
            <w:pPr>
              <w:pStyle w:val="TableParagraph"/>
              <w:numPr>
                <w:ilvl w:val="0"/>
                <w:numId w:val="174"/>
              </w:numPr>
              <w:tabs>
                <w:tab w:pos="466" w:val="left" w:leader="none"/>
                <w:tab w:pos="467" w:val="left" w:leader="none"/>
              </w:tabs>
              <w:spacing w:line="240" w:lineRule="auto" w:before="48" w:after="0"/>
              <w:ind w:left="466" w:right="0" w:hanging="361"/>
              <w:jc w:val="left"/>
              <w:rPr>
                <w:rFonts w:ascii="Courier New" w:hAnsi="Courier New"/>
                <w:sz w:val="20"/>
              </w:rPr>
            </w:pPr>
            <w:r>
              <w:rPr>
                <w:sz w:val="20"/>
              </w:rPr>
              <w:t>Manglar</w:t>
            </w:r>
          </w:p>
          <w:p>
            <w:pPr>
              <w:pStyle w:val="TableParagraph"/>
              <w:numPr>
                <w:ilvl w:val="0"/>
                <w:numId w:val="17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Seco Tropical</w:t>
            </w:r>
          </w:p>
          <w:p>
            <w:pPr>
              <w:pStyle w:val="TableParagraph"/>
              <w:numPr>
                <w:ilvl w:val="0"/>
                <w:numId w:val="17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Seco Interandino</w:t>
            </w:r>
          </w:p>
          <w:p>
            <w:pPr>
              <w:pStyle w:val="TableParagraph"/>
              <w:numPr>
                <w:ilvl w:val="0"/>
                <w:numId w:val="17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Petrificado</w:t>
            </w:r>
          </w:p>
        </w:tc>
      </w:tr>
      <w:tr>
        <w:trPr>
          <w:trHeight w:val="1106"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5" w:type="dxa"/>
          </w:tcPr>
          <w:p>
            <w:pPr>
              <w:pStyle w:val="TableParagraph"/>
              <w:numPr>
                <w:ilvl w:val="0"/>
                <w:numId w:val="175"/>
              </w:numPr>
              <w:tabs>
                <w:tab w:pos="467" w:val="left" w:leader="none"/>
              </w:tabs>
              <w:spacing w:line="240" w:lineRule="auto" w:before="3" w:after="0"/>
              <w:ind w:left="466"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17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Aguas</w:t>
            </w:r>
            <w:r>
              <w:rPr>
                <w:spacing w:val="-1"/>
                <w:sz w:val="20"/>
              </w:rPr>
              <w:t> </w:t>
            </w:r>
            <w:r>
              <w:rPr>
                <w:sz w:val="20"/>
              </w:rPr>
              <w:t>Termales</w:t>
            </w:r>
          </w:p>
        </w:tc>
        <w:tc>
          <w:tcPr>
            <w:tcW w:w="2689" w:type="dxa"/>
          </w:tcPr>
          <w:p>
            <w:pPr>
              <w:pStyle w:val="TableParagraph"/>
              <w:spacing w:before="3"/>
              <w:ind w:left="106"/>
              <w:rPr>
                <w:sz w:val="24"/>
              </w:rPr>
            </w:pPr>
            <w:r>
              <w:rPr>
                <w:rFonts w:ascii="Courier New"/>
                <w:sz w:val="24"/>
              </w:rPr>
              <w:t>o </w:t>
            </w:r>
            <w:r>
              <w:rPr>
                <w:sz w:val="24"/>
              </w:rPr>
              <w:t>Aguas Sulfurosas</w:t>
            </w:r>
          </w:p>
        </w:tc>
      </w:tr>
      <w:tr>
        <w:trPr>
          <w:trHeight w:val="1926" w:hRule="atLeast"/>
        </w:trPr>
        <w:tc>
          <w:tcPr>
            <w:tcW w:w="2977" w:type="dxa"/>
          </w:tcPr>
          <w:p>
            <w:pPr>
              <w:pStyle w:val="TableParagraph"/>
              <w:tabs>
                <w:tab w:pos="823" w:val="left" w:leader="none"/>
              </w:tabs>
              <w:spacing w:line="446" w:lineRule="auto"/>
              <w:ind w:left="823" w:right="612" w:hanging="361"/>
              <w:rPr>
                <w:sz w:val="24"/>
              </w:rPr>
            </w:pPr>
            <w:r>
              <w:rPr>
                <w:rFonts w:ascii="Courier New" w:hAnsi="Courier New"/>
                <w:sz w:val="24"/>
              </w:rPr>
              <w:t>o</w:t>
              <w:tab/>
            </w:r>
            <w:r>
              <w:rPr>
                <w:sz w:val="24"/>
              </w:rPr>
              <w:t>FENOMENOS </w:t>
            </w:r>
            <w:r>
              <w:rPr>
                <w:spacing w:val="-1"/>
                <w:sz w:val="24"/>
              </w:rPr>
              <w:t>GEOLÓGICOS</w:t>
            </w:r>
          </w:p>
        </w:tc>
        <w:tc>
          <w:tcPr>
            <w:tcW w:w="3125" w:type="dxa"/>
          </w:tcPr>
          <w:p>
            <w:pPr>
              <w:pStyle w:val="TableParagraph"/>
              <w:spacing w:line="463" w:lineRule="auto"/>
              <w:ind w:left="391" w:right="1621" w:hanging="285"/>
              <w:rPr>
                <w:sz w:val="20"/>
              </w:rPr>
            </w:pPr>
            <w:r>
              <w:rPr>
                <w:rFonts w:ascii="Courier New" w:hAnsi="Courier New"/>
                <w:sz w:val="24"/>
              </w:rPr>
              <w:t>o </w:t>
            </w:r>
            <w:r>
              <w:rPr>
                <w:sz w:val="24"/>
              </w:rPr>
              <w:t>Cráteres </w:t>
            </w:r>
            <w:r>
              <w:rPr>
                <w:sz w:val="20"/>
              </w:rPr>
              <w:t>Calderas Flujo de</w:t>
            </w:r>
            <w:r>
              <w:rPr>
                <w:spacing w:val="2"/>
                <w:sz w:val="20"/>
              </w:rPr>
              <w:t> </w:t>
            </w:r>
            <w:r>
              <w:rPr>
                <w:spacing w:val="-4"/>
                <w:sz w:val="20"/>
              </w:rPr>
              <w:t>lava</w:t>
            </w:r>
          </w:p>
          <w:p>
            <w:pPr>
              <w:pStyle w:val="TableParagraph"/>
              <w:spacing w:before="31"/>
              <w:ind w:left="391"/>
              <w:rPr>
                <w:sz w:val="20"/>
              </w:rPr>
            </w:pPr>
            <w:r>
              <w:rPr>
                <w:sz w:val="20"/>
              </w:rPr>
              <w:t>Tubos de</w:t>
            </w:r>
            <w:r>
              <w:rPr>
                <w:spacing w:val="2"/>
                <w:sz w:val="20"/>
              </w:rPr>
              <w:t> </w:t>
            </w:r>
            <w:r>
              <w:rPr>
                <w:sz w:val="20"/>
              </w:rPr>
              <w:t>lava</w:t>
            </w:r>
          </w:p>
        </w:tc>
        <w:tc>
          <w:tcPr>
            <w:tcW w:w="2689" w:type="dxa"/>
          </w:tcPr>
          <w:p>
            <w:pPr>
              <w:pStyle w:val="TableParagraph"/>
              <w:spacing w:line="295" w:lineRule="exact"/>
              <w:ind w:left="106"/>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ind w:left="391" w:right="1423"/>
              <w:rPr>
                <w:sz w:val="20"/>
              </w:rPr>
            </w:pPr>
            <w:r>
              <w:rPr>
                <w:sz w:val="20"/>
              </w:rPr>
              <w:t>Solfataras Fumarolas</w:t>
            </w:r>
          </w:p>
        </w:tc>
      </w:tr>
    </w:tbl>
    <w:p>
      <w:pPr>
        <w:spacing w:after="0" w:line="480" w:lineRule="auto"/>
        <w:rPr>
          <w:sz w:val="20"/>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597"/>
        <w:gridCol w:w="3126"/>
        <w:gridCol w:w="2230"/>
        <w:gridCol w:w="461"/>
      </w:tblGrid>
      <w:tr>
        <w:trPr>
          <w:trHeight w:val="458" w:hRule="atLeast"/>
        </w:trPr>
        <w:tc>
          <w:tcPr>
            <w:tcW w:w="2978" w:type="dxa"/>
            <w:gridSpan w:val="2"/>
          </w:tcPr>
          <w:p>
            <w:pPr>
              <w:pStyle w:val="TableParagraph"/>
              <w:rPr>
                <w:sz w:val="20"/>
              </w:rPr>
            </w:pPr>
          </w:p>
        </w:tc>
        <w:tc>
          <w:tcPr>
            <w:tcW w:w="3126" w:type="dxa"/>
          </w:tcPr>
          <w:p>
            <w:pPr>
              <w:pStyle w:val="TableParagraph"/>
              <w:ind w:left="390"/>
              <w:rPr>
                <w:sz w:val="20"/>
              </w:rPr>
            </w:pPr>
            <w:r>
              <w:rPr>
                <w:sz w:val="20"/>
              </w:rPr>
              <w:t>Geiseres</w:t>
            </w:r>
          </w:p>
        </w:tc>
        <w:tc>
          <w:tcPr>
            <w:tcW w:w="2691" w:type="dxa"/>
            <w:gridSpan w:val="2"/>
          </w:tcPr>
          <w:p>
            <w:pPr>
              <w:pStyle w:val="TableParagraph"/>
              <w:rPr>
                <w:sz w:val="20"/>
              </w:rPr>
            </w:pPr>
          </w:p>
        </w:tc>
      </w:tr>
      <w:tr>
        <w:trPr>
          <w:trHeight w:val="4234" w:hRule="atLeast"/>
        </w:trPr>
        <w:tc>
          <w:tcPr>
            <w:tcW w:w="2381" w:type="dxa"/>
            <w:tcBorders>
              <w:right w:val="nil"/>
            </w:tcBorders>
          </w:tcPr>
          <w:p>
            <w:pPr>
              <w:pStyle w:val="TableParagraph"/>
              <w:tabs>
                <w:tab w:pos="823" w:val="left" w:leader="none"/>
              </w:tabs>
              <w:spacing w:line="446" w:lineRule="auto" w:before="3"/>
              <w:ind w:left="823" w:right="266" w:hanging="361"/>
              <w:rPr>
                <w:sz w:val="24"/>
              </w:rPr>
            </w:pPr>
            <w:r>
              <w:rPr>
                <w:rFonts w:ascii="Courier New"/>
                <w:sz w:val="24"/>
              </w:rPr>
              <w:t>o</w:t>
              <w:tab/>
            </w:r>
            <w:r>
              <w:rPr>
                <w:sz w:val="24"/>
              </w:rPr>
              <w:t>COSTAS LITERALES</w:t>
            </w:r>
          </w:p>
        </w:tc>
        <w:tc>
          <w:tcPr>
            <w:tcW w:w="597" w:type="dxa"/>
            <w:tcBorders>
              <w:left w:val="nil"/>
            </w:tcBorders>
          </w:tcPr>
          <w:p>
            <w:pPr>
              <w:pStyle w:val="TableParagraph"/>
              <w:spacing w:before="3"/>
              <w:ind w:right="201"/>
              <w:jc w:val="right"/>
              <w:rPr>
                <w:sz w:val="24"/>
              </w:rPr>
            </w:pPr>
            <w:r>
              <w:rPr>
                <w:w w:val="99"/>
                <w:sz w:val="24"/>
              </w:rPr>
              <w:t>O</w:t>
            </w:r>
          </w:p>
        </w:tc>
        <w:tc>
          <w:tcPr>
            <w:tcW w:w="3126" w:type="dxa"/>
          </w:tcPr>
          <w:p>
            <w:pPr>
              <w:pStyle w:val="TableParagraph"/>
              <w:numPr>
                <w:ilvl w:val="0"/>
                <w:numId w:val="176"/>
              </w:numPr>
              <w:tabs>
                <w:tab w:pos="466" w:val="left" w:leader="none"/>
              </w:tabs>
              <w:spacing w:line="240" w:lineRule="auto" w:before="3" w:after="0"/>
              <w:ind w:left="465" w:right="0" w:hanging="361"/>
              <w:jc w:val="left"/>
              <w:rPr>
                <w:rFonts w:ascii="Courier New" w:hAnsi="Courier New"/>
                <w:sz w:val="24"/>
              </w:rPr>
            </w:pPr>
            <w:r>
              <w:rPr>
                <w:sz w:val="24"/>
              </w:rPr>
              <w:t>Playas</w:t>
            </w:r>
          </w:p>
          <w:p>
            <w:pPr>
              <w:pStyle w:val="TableParagraph"/>
              <w:spacing w:before="4"/>
              <w:rPr>
                <w:sz w:val="22"/>
              </w:rPr>
            </w:pPr>
          </w:p>
          <w:p>
            <w:pPr>
              <w:pStyle w:val="TableParagraph"/>
              <w:numPr>
                <w:ilvl w:val="0"/>
                <w:numId w:val="176"/>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Acantilados</w:t>
            </w:r>
          </w:p>
          <w:p>
            <w:pPr>
              <w:pStyle w:val="TableParagraph"/>
              <w:numPr>
                <w:ilvl w:val="0"/>
                <w:numId w:val="176"/>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Golfos</w:t>
            </w:r>
          </w:p>
          <w:p>
            <w:pPr>
              <w:pStyle w:val="TableParagraph"/>
              <w:numPr>
                <w:ilvl w:val="0"/>
                <w:numId w:val="176"/>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Bahías</w:t>
            </w:r>
          </w:p>
          <w:p>
            <w:pPr>
              <w:pStyle w:val="TableParagraph"/>
              <w:numPr>
                <w:ilvl w:val="0"/>
                <w:numId w:val="176"/>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Cabos</w:t>
            </w:r>
          </w:p>
          <w:p>
            <w:pPr>
              <w:pStyle w:val="TableParagraph"/>
              <w:numPr>
                <w:ilvl w:val="0"/>
                <w:numId w:val="176"/>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Ensenadas</w:t>
            </w:r>
          </w:p>
          <w:p>
            <w:pPr>
              <w:pStyle w:val="TableParagraph"/>
              <w:numPr>
                <w:ilvl w:val="0"/>
                <w:numId w:val="176"/>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Fondeaderos</w:t>
            </w:r>
          </w:p>
          <w:p>
            <w:pPr>
              <w:pStyle w:val="TableParagraph"/>
              <w:numPr>
                <w:ilvl w:val="0"/>
                <w:numId w:val="176"/>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Promontorios</w:t>
            </w:r>
          </w:p>
        </w:tc>
        <w:tc>
          <w:tcPr>
            <w:tcW w:w="2691" w:type="dxa"/>
            <w:gridSpan w:val="2"/>
          </w:tcPr>
          <w:p>
            <w:pPr>
              <w:pStyle w:val="TableParagraph"/>
              <w:numPr>
                <w:ilvl w:val="0"/>
                <w:numId w:val="177"/>
              </w:numPr>
              <w:tabs>
                <w:tab w:pos="465" w:val="left" w:leader="none"/>
              </w:tabs>
              <w:spacing w:line="240" w:lineRule="auto" w:before="3" w:after="0"/>
              <w:ind w:left="464" w:right="0" w:hanging="361"/>
              <w:jc w:val="left"/>
              <w:rPr>
                <w:rFonts w:ascii="Courier New" w:hAnsi="Courier New"/>
                <w:sz w:val="24"/>
              </w:rPr>
            </w:pPr>
            <w:r>
              <w:rPr>
                <w:sz w:val="24"/>
              </w:rPr>
              <w:t>Puntas</w:t>
            </w:r>
          </w:p>
          <w:p>
            <w:pPr>
              <w:pStyle w:val="TableParagraph"/>
              <w:spacing w:before="4"/>
              <w:rPr>
                <w:sz w:val="22"/>
              </w:rPr>
            </w:pPr>
          </w:p>
          <w:p>
            <w:pPr>
              <w:pStyle w:val="TableParagraph"/>
              <w:numPr>
                <w:ilvl w:val="0"/>
                <w:numId w:val="177"/>
              </w:numPr>
              <w:tabs>
                <w:tab w:pos="464" w:val="left" w:leader="none"/>
                <w:tab w:pos="465" w:val="left" w:leader="none"/>
              </w:tabs>
              <w:spacing w:line="240" w:lineRule="auto" w:before="0" w:after="0"/>
              <w:ind w:left="464" w:right="0" w:hanging="361"/>
              <w:jc w:val="left"/>
              <w:rPr>
                <w:rFonts w:ascii="Courier New" w:hAnsi="Courier New"/>
                <w:sz w:val="20"/>
              </w:rPr>
            </w:pPr>
            <w:r>
              <w:rPr>
                <w:sz w:val="20"/>
              </w:rPr>
              <w:t>Istmos</w:t>
            </w:r>
          </w:p>
          <w:p>
            <w:pPr>
              <w:pStyle w:val="TableParagraph"/>
              <w:numPr>
                <w:ilvl w:val="0"/>
                <w:numId w:val="177"/>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Extremos</w:t>
            </w:r>
          </w:p>
          <w:p>
            <w:pPr>
              <w:pStyle w:val="TableParagraph"/>
              <w:numPr>
                <w:ilvl w:val="0"/>
                <w:numId w:val="177"/>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Canales</w:t>
            </w:r>
          </w:p>
          <w:p>
            <w:pPr>
              <w:pStyle w:val="TableParagraph"/>
              <w:numPr>
                <w:ilvl w:val="0"/>
                <w:numId w:val="177"/>
              </w:numPr>
              <w:tabs>
                <w:tab w:pos="464" w:val="left" w:leader="none"/>
                <w:tab w:pos="465" w:val="left" w:leader="none"/>
              </w:tabs>
              <w:spacing w:line="240" w:lineRule="auto" w:before="214" w:after="0"/>
              <w:ind w:left="464" w:right="0" w:hanging="361"/>
              <w:jc w:val="left"/>
              <w:rPr>
                <w:rFonts w:ascii="Courier New" w:hAnsi="Courier New"/>
                <w:sz w:val="20"/>
              </w:rPr>
            </w:pPr>
            <w:r>
              <w:rPr>
                <w:sz w:val="20"/>
              </w:rPr>
              <w:t>Dunas</w:t>
            </w:r>
          </w:p>
          <w:p>
            <w:pPr>
              <w:pStyle w:val="TableParagraph"/>
              <w:numPr>
                <w:ilvl w:val="0"/>
                <w:numId w:val="177"/>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Líneas de costa</w:t>
            </w:r>
          </w:p>
          <w:p>
            <w:pPr>
              <w:pStyle w:val="TableParagraph"/>
              <w:numPr>
                <w:ilvl w:val="0"/>
                <w:numId w:val="177"/>
              </w:numPr>
              <w:tabs>
                <w:tab w:pos="464" w:val="left" w:leader="none"/>
                <w:tab w:pos="465" w:val="left" w:leader="none"/>
              </w:tabs>
              <w:spacing w:line="240" w:lineRule="auto" w:before="214" w:after="0"/>
              <w:ind w:left="464" w:right="0" w:hanging="361"/>
              <w:jc w:val="left"/>
              <w:rPr>
                <w:rFonts w:ascii="Courier New" w:hAnsi="Courier New"/>
                <w:sz w:val="20"/>
              </w:rPr>
            </w:pPr>
            <w:r>
              <w:rPr>
                <w:sz w:val="20"/>
              </w:rPr>
              <w:t>Estuarios</w:t>
            </w:r>
          </w:p>
          <w:p>
            <w:pPr>
              <w:pStyle w:val="TableParagraph"/>
              <w:numPr>
                <w:ilvl w:val="0"/>
                <w:numId w:val="177"/>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Esteros</w:t>
            </w:r>
          </w:p>
          <w:p>
            <w:pPr>
              <w:pStyle w:val="TableParagraph"/>
              <w:numPr>
                <w:ilvl w:val="0"/>
                <w:numId w:val="177"/>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Palmeras</w:t>
            </w:r>
          </w:p>
        </w:tc>
      </w:tr>
      <w:tr>
        <w:trPr>
          <w:trHeight w:val="2390" w:hRule="atLeast"/>
        </w:trPr>
        <w:tc>
          <w:tcPr>
            <w:tcW w:w="2978" w:type="dxa"/>
            <w:gridSpan w:val="2"/>
          </w:tcPr>
          <w:p>
            <w:pPr>
              <w:pStyle w:val="TableParagraph"/>
              <w:tabs>
                <w:tab w:pos="823" w:val="left" w:leader="none"/>
              </w:tabs>
              <w:spacing w:line="446" w:lineRule="auto"/>
              <w:ind w:left="823" w:right="769" w:hanging="361"/>
              <w:rPr>
                <w:sz w:val="24"/>
              </w:rPr>
            </w:pPr>
            <w:r>
              <w:rPr>
                <w:rFonts w:ascii="Courier New"/>
                <w:sz w:val="24"/>
              </w:rPr>
              <w:t>o</w:t>
              <w:tab/>
            </w:r>
            <w:r>
              <w:rPr>
                <w:sz w:val="24"/>
              </w:rPr>
              <w:t>AMBIENTES MARINOS</w:t>
            </w:r>
          </w:p>
        </w:tc>
        <w:tc>
          <w:tcPr>
            <w:tcW w:w="3126" w:type="dxa"/>
          </w:tcPr>
          <w:p>
            <w:pPr>
              <w:pStyle w:val="TableParagraph"/>
              <w:numPr>
                <w:ilvl w:val="0"/>
                <w:numId w:val="178"/>
              </w:numPr>
              <w:tabs>
                <w:tab w:pos="466" w:val="left" w:leader="none"/>
              </w:tabs>
              <w:spacing w:line="295" w:lineRule="exact" w:before="0" w:after="0"/>
              <w:ind w:left="465" w:right="0" w:hanging="361"/>
              <w:jc w:val="left"/>
              <w:rPr>
                <w:rFonts w:ascii="Courier New" w:hAnsi="Courier New"/>
                <w:sz w:val="24"/>
              </w:rPr>
            </w:pPr>
            <w:r>
              <w:rPr>
                <w:sz w:val="24"/>
              </w:rPr>
              <w:t>Arrecifes de</w:t>
            </w:r>
            <w:r>
              <w:rPr>
                <w:spacing w:val="-5"/>
                <w:sz w:val="24"/>
              </w:rPr>
              <w:t> </w:t>
            </w:r>
            <w:r>
              <w:rPr>
                <w:sz w:val="24"/>
              </w:rPr>
              <w:t>coral</w:t>
            </w:r>
          </w:p>
          <w:p>
            <w:pPr>
              <w:pStyle w:val="TableParagraph"/>
              <w:spacing w:before="4"/>
              <w:rPr>
                <w:sz w:val="22"/>
              </w:rPr>
            </w:pPr>
          </w:p>
          <w:p>
            <w:pPr>
              <w:pStyle w:val="TableParagraph"/>
              <w:numPr>
                <w:ilvl w:val="0"/>
                <w:numId w:val="178"/>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Cuevas</w:t>
            </w:r>
          </w:p>
          <w:p>
            <w:pPr>
              <w:pStyle w:val="TableParagraph"/>
              <w:numPr>
                <w:ilvl w:val="0"/>
                <w:numId w:val="178"/>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Cráteres</w:t>
            </w:r>
          </w:p>
          <w:p>
            <w:pPr>
              <w:pStyle w:val="TableParagraph"/>
              <w:numPr>
                <w:ilvl w:val="0"/>
                <w:numId w:val="178"/>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Acantilados</w:t>
            </w:r>
          </w:p>
          <w:p>
            <w:pPr>
              <w:pStyle w:val="TableParagraph"/>
              <w:numPr>
                <w:ilvl w:val="0"/>
                <w:numId w:val="178"/>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Fosas</w:t>
            </w:r>
          </w:p>
        </w:tc>
        <w:tc>
          <w:tcPr>
            <w:tcW w:w="2691" w:type="dxa"/>
            <w:gridSpan w:val="2"/>
          </w:tcPr>
          <w:p>
            <w:pPr>
              <w:pStyle w:val="TableParagraph"/>
              <w:numPr>
                <w:ilvl w:val="0"/>
                <w:numId w:val="179"/>
              </w:numPr>
              <w:tabs>
                <w:tab w:pos="465" w:val="left" w:leader="none"/>
              </w:tabs>
              <w:spacing w:line="295" w:lineRule="exact" w:before="0" w:after="0"/>
              <w:ind w:left="464" w:right="0" w:hanging="361"/>
              <w:jc w:val="left"/>
              <w:rPr>
                <w:rFonts w:ascii="Courier New" w:hAnsi="Courier New"/>
                <w:sz w:val="24"/>
              </w:rPr>
            </w:pPr>
            <w:r>
              <w:rPr>
                <w:sz w:val="24"/>
              </w:rPr>
              <w:t>Puntos</w:t>
            </w:r>
            <w:r>
              <w:rPr>
                <w:spacing w:val="-3"/>
                <w:sz w:val="24"/>
              </w:rPr>
              <w:t> </w:t>
            </w:r>
            <w:r>
              <w:rPr>
                <w:sz w:val="24"/>
              </w:rPr>
              <w:t>calientes</w:t>
            </w:r>
          </w:p>
          <w:p>
            <w:pPr>
              <w:pStyle w:val="TableParagraph"/>
              <w:spacing w:before="4"/>
              <w:rPr>
                <w:sz w:val="22"/>
              </w:rPr>
            </w:pPr>
          </w:p>
          <w:p>
            <w:pPr>
              <w:pStyle w:val="TableParagraph"/>
              <w:numPr>
                <w:ilvl w:val="0"/>
                <w:numId w:val="179"/>
              </w:numPr>
              <w:tabs>
                <w:tab w:pos="464" w:val="left" w:leader="none"/>
                <w:tab w:pos="465" w:val="left" w:leader="none"/>
              </w:tabs>
              <w:spacing w:line="240" w:lineRule="auto" w:before="0" w:after="0"/>
              <w:ind w:left="464" w:right="0" w:hanging="361"/>
              <w:jc w:val="left"/>
              <w:rPr>
                <w:rFonts w:ascii="Courier New" w:hAnsi="Courier New"/>
                <w:sz w:val="20"/>
              </w:rPr>
            </w:pPr>
            <w:r>
              <w:rPr>
                <w:sz w:val="20"/>
              </w:rPr>
              <w:t>Trincheras</w:t>
            </w:r>
          </w:p>
          <w:p>
            <w:pPr>
              <w:pStyle w:val="TableParagraph"/>
              <w:numPr>
                <w:ilvl w:val="0"/>
                <w:numId w:val="179"/>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Cordilleras</w:t>
            </w:r>
          </w:p>
          <w:p>
            <w:pPr>
              <w:pStyle w:val="TableParagraph"/>
              <w:numPr>
                <w:ilvl w:val="0"/>
                <w:numId w:val="179"/>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Bentos y bentónicos</w:t>
            </w:r>
          </w:p>
        </w:tc>
      </w:tr>
      <w:tr>
        <w:trPr>
          <w:trHeight w:val="1474" w:hRule="atLeast"/>
        </w:trPr>
        <w:tc>
          <w:tcPr>
            <w:tcW w:w="2978" w:type="dxa"/>
            <w:gridSpan w:val="2"/>
          </w:tcPr>
          <w:p>
            <w:pPr>
              <w:pStyle w:val="TableParagraph"/>
              <w:tabs>
                <w:tab w:pos="823" w:val="left" w:leader="none"/>
              </w:tabs>
              <w:spacing w:line="446" w:lineRule="auto" w:before="3"/>
              <w:ind w:left="823" w:right="825" w:hanging="361"/>
              <w:rPr>
                <w:sz w:val="24"/>
              </w:rPr>
            </w:pPr>
            <w:r>
              <w:rPr>
                <w:rFonts w:ascii="Courier New"/>
                <w:sz w:val="24"/>
              </w:rPr>
              <w:t>o</w:t>
              <w:tab/>
            </w:r>
            <w:r>
              <w:rPr>
                <w:sz w:val="24"/>
              </w:rPr>
              <w:t>TIERRAS </w:t>
            </w:r>
            <w:r>
              <w:rPr>
                <w:spacing w:val="-1"/>
                <w:sz w:val="24"/>
              </w:rPr>
              <w:t>INSULARES</w:t>
            </w:r>
          </w:p>
        </w:tc>
        <w:tc>
          <w:tcPr>
            <w:tcW w:w="3126" w:type="dxa"/>
          </w:tcPr>
          <w:p>
            <w:pPr>
              <w:pStyle w:val="TableParagraph"/>
              <w:numPr>
                <w:ilvl w:val="0"/>
                <w:numId w:val="180"/>
              </w:numPr>
              <w:tabs>
                <w:tab w:pos="466" w:val="left" w:leader="none"/>
              </w:tabs>
              <w:spacing w:line="240" w:lineRule="auto" w:before="3" w:after="0"/>
              <w:ind w:left="465"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180"/>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180"/>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Archipiélagos</w:t>
            </w:r>
          </w:p>
        </w:tc>
        <w:tc>
          <w:tcPr>
            <w:tcW w:w="2691" w:type="dxa"/>
            <w:gridSpan w:val="2"/>
          </w:tcPr>
          <w:p>
            <w:pPr>
              <w:pStyle w:val="TableParagraph"/>
              <w:numPr>
                <w:ilvl w:val="0"/>
                <w:numId w:val="181"/>
              </w:numPr>
              <w:tabs>
                <w:tab w:pos="465" w:val="left" w:leader="none"/>
              </w:tabs>
              <w:spacing w:line="240" w:lineRule="auto" w:before="3" w:after="0"/>
              <w:ind w:left="464"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181"/>
              </w:numPr>
              <w:tabs>
                <w:tab w:pos="464" w:val="left" w:leader="none"/>
                <w:tab w:pos="465" w:val="left" w:leader="none"/>
              </w:tabs>
              <w:spacing w:line="240" w:lineRule="auto" w:before="0" w:after="0"/>
              <w:ind w:left="464" w:right="0" w:hanging="361"/>
              <w:jc w:val="left"/>
              <w:rPr>
                <w:rFonts w:ascii="Courier New" w:hAnsi="Courier New"/>
                <w:sz w:val="20"/>
              </w:rPr>
            </w:pPr>
            <w:r>
              <w:rPr>
                <w:sz w:val="20"/>
              </w:rPr>
              <w:t>Rocas</w:t>
            </w:r>
          </w:p>
        </w:tc>
      </w:tr>
      <w:tr>
        <w:trPr>
          <w:trHeight w:val="3031" w:hRule="atLeast"/>
        </w:trPr>
        <w:tc>
          <w:tcPr>
            <w:tcW w:w="2381" w:type="dxa"/>
            <w:tcBorders>
              <w:right w:val="nil"/>
            </w:tcBorders>
          </w:tcPr>
          <w:p>
            <w:pPr>
              <w:pStyle w:val="TableParagraph"/>
              <w:tabs>
                <w:tab w:pos="823" w:val="left" w:leader="none"/>
              </w:tabs>
              <w:spacing w:line="463" w:lineRule="auto"/>
              <w:ind w:left="823" w:right="61" w:hanging="361"/>
              <w:rPr>
                <w:sz w:val="24"/>
              </w:rPr>
            </w:pPr>
            <w:r>
              <w:rPr>
                <w:rFonts w:ascii="Courier New" w:hAnsi="Courier New"/>
                <w:sz w:val="24"/>
              </w:rPr>
              <w:t>o</w:t>
              <w:tab/>
            </w:r>
            <w:r>
              <w:rPr>
                <w:sz w:val="24"/>
              </w:rPr>
              <w:t>SISTEMA ÁREAS </w:t>
            </w:r>
            <w:r>
              <w:rPr>
                <w:spacing w:val="-1"/>
                <w:sz w:val="24"/>
              </w:rPr>
              <w:t>PROTEGIDAS</w:t>
            </w:r>
          </w:p>
        </w:tc>
        <w:tc>
          <w:tcPr>
            <w:tcW w:w="597" w:type="dxa"/>
            <w:tcBorders>
              <w:left w:val="nil"/>
            </w:tcBorders>
          </w:tcPr>
          <w:p>
            <w:pPr>
              <w:pStyle w:val="TableParagraph"/>
              <w:spacing w:line="275" w:lineRule="exact"/>
              <w:ind w:right="200"/>
              <w:jc w:val="right"/>
              <w:rPr>
                <w:sz w:val="24"/>
              </w:rPr>
            </w:pPr>
            <w:r>
              <w:rPr>
                <w:w w:val="95"/>
                <w:sz w:val="24"/>
              </w:rPr>
              <w:t>DE</w:t>
            </w:r>
          </w:p>
        </w:tc>
        <w:tc>
          <w:tcPr>
            <w:tcW w:w="3126" w:type="dxa"/>
          </w:tcPr>
          <w:p>
            <w:pPr>
              <w:pStyle w:val="TableParagraph"/>
              <w:numPr>
                <w:ilvl w:val="0"/>
                <w:numId w:val="182"/>
              </w:numPr>
              <w:tabs>
                <w:tab w:pos="466" w:val="left" w:leader="none"/>
              </w:tabs>
              <w:spacing w:line="295" w:lineRule="exact" w:before="0" w:after="0"/>
              <w:ind w:left="465"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182"/>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Reserva Ecológica</w:t>
            </w:r>
          </w:p>
          <w:p>
            <w:pPr>
              <w:pStyle w:val="TableParagraph"/>
              <w:numPr>
                <w:ilvl w:val="0"/>
                <w:numId w:val="182"/>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Refugio de Visa</w:t>
            </w:r>
            <w:r>
              <w:rPr>
                <w:spacing w:val="2"/>
                <w:sz w:val="20"/>
              </w:rPr>
              <w:t> </w:t>
            </w:r>
            <w:r>
              <w:rPr>
                <w:sz w:val="20"/>
              </w:rPr>
              <w:t>Silvestre</w:t>
            </w:r>
          </w:p>
          <w:p>
            <w:pPr>
              <w:pStyle w:val="TableParagraph"/>
              <w:numPr>
                <w:ilvl w:val="0"/>
                <w:numId w:val="182"/>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Reserva Biológica</w:t>
            </w:r>
          </w:p>
          <w:p>
            <w:pPr>
              <w:pStyle w:val="TableParagraph"/>
              <w:numPr>
                <w:ilvl w:val="0"/>
                <w:numId w:val="182"/>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Área Nacional de</w:t>
            </w:r>
            <w:r>
              <w:rPr>
                <w:spacing w:val="-1"/>
                <w:sz w:val="20"/>
              </w:rPr>
              <w:t> </w:t>
            </w:r>
            <w:r>
              <w:rPr>
                <w:sz w:val="20"/>
              </w:rPr>
              <w:t>Recreación</w:t>
            </w:r>
          </w:p>
        </w:tc>
        <w:tc>
          <w:tcPr>
            <w:tcW w:w="2230" w:type="dxa"/>
            <w:tcBorders>
              <w:right w:val="nil"/>
            </w:tcBorders>
          </w:tcPr>
          <w:p>
            <w:pPr>
              <w:pStyle w:val="TableParagraph"/>
              <w:numPr>
                <w:ilvl w:val="0"/>
                <w:numId w:val="183"/>
              </w:numPr>
              <w:tabs>
                <w:tab w:pos="465" w:val="left" w:leader="none"/>
              </w:tabs>
              <w:spacing w:line="295" w:lineRule="exact" w:before="0" w:after="0"/>
              <w:ind w:left="464" w:right="0" w:hanging="361"/>
              <w:jc w:val="left"/>
              <w:rPr>
                <w:rFonts w:ascii="Courier New" w:hAnsi="Courier New"/>
                <w:sz w:val="24"/>
              </w:rPr>
            </w:pPr>
            <w:r>
              <w:rPr>
                <w:sz w:val="24"/>
              </w:rPr>
              <w:t>Reserva</w:t>
            </w:r>
          </w:p>
          <w:p>
            <w:pPr>
              <w:pStyle w:val="TableParagraph"/>
              <w:spacing w:before="3"/>
              <w:rPr>
                <w:sz w:val="22"/>
              </w:rPr>
            </w:pPr>
          </w:p>
          <w:p>
            <w:pPr>
              <w:pStyle w:val="TableParagraph"/>
              <w:spacing w:line="480" w:lineRule="auto"/>
              <w:ind w:left="464" w:right="647"/>
              <w:rPr>
                <w:sz w:val="24"/>
              </w:rPr>
            </w:pPr>
            <w:r>
              <w:rPr>
                <w:sz w:val="24"/>
              </w:rPr>
              <w:t>Producción Faunística</w:t>
            </w:r>
          </w:p>
          <w:p>
            <w:pPr>
              <w:pStyle w:val="TableParagraph"/>
              <w:numPr>
                <w:ilvl w:val="0"/>
                <w:numId w:val="183"/>
              </w:numPr>
              <w:tabs>
                <w:tab w:pos="464" w:val="left" w:leader="none"/>
                <w:tab w:pos="465" w:val="left" w:leader="none"/>
              </w:tabs>
              <w:spacing w:line="240" w:lineRule="auto" w:before="1" w:after="0"/>
              <w:ind w:left="464" w:right="0" w:hanging="361"/>
              <w:jc w:val="left"/>
              <w:rPr>
                <w:rFonts w:ascii="Courier New" w:hAnsi="Courier New"/>
                <w:sz w:val="20"/>
              </w:rPr>
            </w:pPr>
            <w:r>
              <w:rPr>
                <w:sz w:val="20"/>
              </w:rPr>
              <w:t>Área de Caza y</w:t>
            </w:r>
            <w:r>
              <w:rPr>
                <w:spacing w:val="-4"/>
                <w:sz w:val="20"/>
              </w:rPr>
              <w:t> </w:t>
            </w:r>
            <w:r>
              <w:rPr>
                <w:sz w:val="20"/>
              </w:rPr>
              <w:t>Pesca</w:t>
            </w:r>
          </w:p>
          <w:p>
            <w:pPr>
              <w:pStyle w:val="TableParagraph"/>
              <w:numPr>
                <w:ilvl w:val="0"/>
                <w:numId w:val="183"/>
              </w:numPr>
              <w:tabs>
                <w:tab w:pos="464" w:val="left" w:leader="none"/>
                <w:tab w:pos="465" w:val="left" w:leader="none"/>
              </w:tabs>
              <w:spacing w:line="240" w:lineRule="auto" w:before="214" w:after="0"/>
              <w:ind w:left="464" w:right="0" w:hanging="361"/>
              <w:jc w:val="left"/>
              <w:rPr>
                <w:rFonts w:ascii="Courier New" w:hAnsi="Courier New"/>
                <w:sz w:val="20"/>
              </w:rPr>
            </w:pPr>
            <w:r>
              <w:rPr>
                <w:sz w:val="20"/>
              </w:rPr>
              <w:t>Bosque Protector</w:t>
            </w:r>
          </w:p>
          <w:p>
            <w:pPr>
              <w:pStyle w:val="TableParagraph"/>
              <w:numPr>
                <w:ilvl w:val="0"/>
                <w:numId w:val="183"/>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Reserva</w:t>
            </w:r>
            <w:r>
              <w:rPr>
                <w:spacing w:val="-3"/>
                <w:sz w:val="20"/>
              </w:rPr>
              <w:t> </w:t>
            </w:r>
            <w:r>
              <w:rPr>
                <w:sz w:val="20"/>
              </w:rPr>
              <w:t>Geobotánica</w:t>
            </w:r>
          </w:p>
        </w:tc>
        <w:tc>
          <w:tcPr>
            <w:tcW w:w="461" w:type="dxa"/>
            <w:tcBorders>
              <w:left w:val="nil"/>
            </w:tcBorders>
          </w:tcPr>
          <w:p>
            <w:pPr>
              <w:pStyle w:val="TableParagraph"/>
              <w:spacing w:line="275" w:lineRule="exact"/>
              <w:ind w:left="31"/>
              <w:rPr>
                <w:sz w:val="24"/>
              </w:rPr>
            </w:pPr>
            <w:r>
              <w:rPr>
                <w:sz w:val="24"/>
              </w:rPr>
              <w:t>de</w:t>
            </w:r>
          </w:p>
        </w:tc>
      </w:tr>
    </w:tbl>
    <w:p>
      <w:pPr>
        <w:spacing w:after="0" w:line="275" w:lineRule="exact"/>
        <w:rPr>
          <w:sz w:val="24"/>
        </w:rPr>
        <w:sectPr>
          <w:pgSz w:w="11910" w:h="16840"/>
          <w:pgMar w:header="727" w:footer="1776" w:top="2180" w:bottom="21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3281"/>
        <w:gridCol w:w="2961"/>
      </w:tblGrid>
      <w:tr>
        <w:trPr>
          <w:trHeight w:val="550" w:hRule="atLeast"/>
        </w:trPr>
        <w:tc>
          <w:tcPr>
            <w:tcW w:w="8791" w:type="dxa"/>
            <w:gridSpan w:val="3"/>
          </w:tcPr>
          <w:p>
            <w:pPr>
              <w:pStyle w:val="TableParagraph"/>
              <w:spacing w:line="275" w:lineRule="exact"/>
              <w:ind w:left="386"/>
              <w:rPr>
                <w:sz w:val="24"/>
              </w:rPr>
            </w:pPr>
            <w:r>
              <w:rPr>
                <w:sz w:val="24"/>
              </w:rPr>
              <w:t>2.2 CATEGORÍA: MANIFESTACIONES CULTURALES</w:t>
            </w:r>
          </w:p>
        </w:tc>
      </w:tr>
      <w:tr>
        <w:trPr>
          <w:trHeight w:val="4234" w:hRule="atLeast"/>
        </w:trPr>
        <w:tc>
          <w:tcPr>
            <w:tcW w:w="2549" w:type="dxa"/>
          </w:tcPr>
          <w:p>
            <w:pPr>
              <w:pStyle w:val="TableParagraph"/>
              <w:spacing w:before="3"/>
              <w:ind w:left="386"/>
              <w:rPr>
                <w:sz w:val="24"/>
              </w:rPr>
            </w:pPr>
            <w:r>
              <w:rPr>
                <w:sz w:val="24"/>
              </w:rPr>
              <w:t>HISTÓRICAS</w:t>
            </w:r>
          </w:p>
        </w:tc>
        <w:tc>
          <w:tcPr>
            <w:tcW w:w="3281" w:type="dxa"/>
          </w:tcPr>
          <w:p>
            <w:pPr>
              <w:pStyle w:val="TableParagraph"/>
              <w:numPr>
                <w:ilvl w:val="0"/>
                <w:numId w:val="184"/>
              </w:numPr>
              <w:tabs>
                <w:tab w:pos="467" w:val="left" w:leader="none"/>
              </w:tabs>
              <w:spacing w:line="240" w:lineRule="auto" w:before="3" w:after="0"/>
              <w:ind w:left="466" w:right="0" w:hanging="361"/>
              <w:jc w:val="left"/>
              <w:rPr>
                <w:rFonts w:ascii="Courier New" w:hAnsi="Courier New"/>
                <w:sz w:val="24"/>
              </w:rPr>
            </w:pPr>
            <w:r>
              <w:rPr>
                <w:sz w:val="24"/>
              </w:rPr>
              <w:t>Arquitectura Civil</w:t>
            </w:r>
          </w:p>
          <w:p>
            <w:pPr>
              <w:pStyle w:val="TableParagraph"/>
              <w:spacing w:before="4"/>
              <w:rPr>
                <w:sz w:val="22"/>
              </w:rPr>
            </w:pPr>
          </w:p>
          <w:p>
            <w:pPr>
              <w:pStyle w:val="TableParagraph"/>
              <w:numPr>
                <w:ilvl w:val="0"/>
                <w:numId w:val="18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Religiosa</w:t>
            </w:r>
            <w:r>
              <w:rPr>
                <w:spacing w:val="-8"/>
                <w:sz w:val="20"/>
              </w:rPr>
              <w:t> </w:t>
            </w:r>
            <w:r>
              <w:rPr>
                <w:sz w:val="20"/>
              </w:rPr>
              <w:t>Militar</w:t>
            </w:r>
          </w:p>
          <w:p>
            <w:pPr>
              <w:pStyle w:val="TableParagraph"/>
              <w:numPr>
                <w:ilvl w:val="0"/>
                <w:numId w:val="18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Zonas</w:t>
            </w:r>
            <w:r>
              <w:rPr>
                <w:spacing w:val="-4"/>
                <w:sz w:val="20"/>
              </w:rPr>
              <w:t> </w:t>
            </w:r>
            <w:r>
              <w:rPr>
                <w:sz w:val="20"/>
              </w:rPr>
              <w:t>Históricas</w:t>
            </w:r>
          </w:p>
          <w:p>
            <w:pPr>
              <w:pStyle w:val="TableParagraph"/>
              <w:numPr>
                <w:ilvl w:val="0"/>
                <w:numId w:val="18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Ciudades</w:t>
            </w:r>
            <w:r>
              <w:rPr>
                <w:spacing w:val="-1"/>
                <w:sz w:val="20"/>
              </w:rPr>
              <w:t> </w:t>
            </w:r>
            <w:r>
              <w:rPr>
                <w:sz w:val="20"/>
              </w:rPr>
              <w:t>Sectores</w:t>
            </w:r>
          </w:p>
          <w:p>
            <w:pPr>
              <w:pStyle w:val="TableParagraph"/>
              <w:numPr>
                <w:ilvl w:val="0"/>
                <w:numId w:val="18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Conjuntos</w:t>
            </w:r>
            <w:r>
              <w:rPr>
                <w:spacing w:val="-1"/>
                <w:sz w:val="20"/>
              </w:rPr>
              <w:t> </w:t>
            </w:r>
            <w:r>
              <w:rPr>
                <w:sz w:val="20"/>
              </w:rPr>
              <w:t>parciales</w:t>
            </w:r>
          </w:p>
          <w:p>
            <w:pPr>
              <w:pStyle w:val="TableParagraph"/>
              <w:numPr>
                <w:ilvl w:val="0"/>
                <w:numId w:val="18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Minas</w:t>
            </w:r>
            <w:r>
              <w:rPr>
                <w:spacing w:val="-2"/>
                <w:sz w:val="20"/>
              </w:rPr>
              <w:t> </w:t>
            </w:r>
            <w:r>
              <w:rPr>
                <w:sz w:val="20"/>
              </w:rPr>
              <w:t>Antiguas</w:t>
            </w:r>
          </w:p>
          <w:p>
            <w:pPr>
              <w:pStyle w:val="TableParagraph"/>
              <w:numPr>
                <w:ilvl w:val="0"/>
                <w:numId w:val="18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Sitios</w:t>
            </w:r>
            <w:r>
              <w:rPr>
                <w:spacing w:val="-3"/>
                <w:sz w:val="20"/>
              </w:rPr>
              <w:t> </w:t>
            </w:r>
            <w:r>
              <w:rPr>
                <w:sz w:val="20"/>
              </w:rPr>
              <w:t>Arqueológicos</w:t>
            </w:r>
          </w:p>
          <w:p>
            <w:pPr>
              <w:pStyle w:val="TableParagraph"/>
              <w:numPr>
                <w:ilvl w:val="0"/>
                <w:numId w:val="18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Zonas</w:t>
            </w:r>
            <w:r>
              <w:rPr>
                <w:spacing w:val="-4"/>
                <w:sz w:val="20"/>
              </w:rPr>
              <w:t> </w:t>
            </w:r>
            <w:r>
              <w:rPr>
                <w:sz w:val="20"/>
              </w:rPr>
              <w:t>arqueológicas</w:t>
            </w:r>
          </w:p>
        </w:tc>
        <w:tc>
          <w:tcPr>
            <w:tcW w:w="2961" w:type="dxa"/>
          </w:tcPr>
          <w:p>
            <w:pPr>
              <w:pStyle w:val="TableParagraph"/>
              <w:numPr>
                <w:ilvl w:val="0"/>
                <w:numId w:val="185"/>
              </w:numPr>
              <w:tabs>
                <w:tab w:pos="468" w:val="left" w:leader="none"/>
              </w:tabs>
              <w:spacing w:line="240" w:lineRule="auto" w:before="3" w:after="0"/>
              <w:ind w:left="467" w:right="0" w:hanging="361"/>
              <w:jc w:val="left"/>
              <w:rPr>
                <w:rFonts w:ascii="Courier New" w:hAnsi="Courier New"/>
                <w:sz w:val="24"/>
              </w:rPr>
            </w:pPr>
            <w:r>
              <w:rPr>
                <w:sz w:val="24"/>
              </w:rPr>
              <w:t>Conjuntos</w:t>
            </w:r>
            <w:r>
              <w:rPr>
                <w:spacing w:val="-3"/>
                <w:sz w:val="24"/>
              </w:rPr>
              <w:t> </w:t>
            </w:r>
            <w:r>
              <w:rPr>
                <w:sz w:val="24"/>
              </w:rPr>
              <w:t>Aislados</w:t>
            </w:r>
          </w:p>
          <w:p>
            <w:pPr>
              <w:pStyle w:val="TableParagraph"/>
              <w:spacing w:before="4"/>
              <w:rPr>
                <w:sz w:val="22"/>
              </w:rPr>
            </w:pPr>
          </w:p>
          <w:p>
            <w:pPr>
              <w:pStyle w:val="TableParagraph"/>
              <w:numPr>
                <w:ilvl w:val="0"/>
                <w:numId w:val="185"/>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Museos</w:t>
            </w:r>
          </w:p>
          <w:p>
            <w:pPr>
              <w:pStyle w:val="TableParagraph"/>
              <w:numPr>
                <w:ilvl w:val="0"/>
                <w:numId w:val="18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Religiosos</w:t>
            </w:r>
            <w:r>
              <w:rPr>
                <w:spacing w:val="-1"/>
                <w:sz w:val="20"/>
              </w:rPr>
              <w:t> </w:t>
            </w:r>
            <w:r>
              <w:rPr>
                <w:sz w:val="20"/>
              </w:rPr>
              <w:t>Coloniales</w:t>
            </w:r>
          </w:p>
          <w:p>
            <w:pPr>
              <w:pStyle w:val="TableParagraph"/>
              <w:numPr>
                <w:ilvl w:val="0"/>
                <w:numId w:val="18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Arqueológicos</w:t>
            </w:r>
            <w:r>
              <w:rPr>
                <w:spacing w:val="-1"/>
                <w:sz w:val="20"/>
              </w:rPr>
              <w:t> </w:t>
            </w:r>
            <w:r>
              <w:rPr>
                <w:sz w:val="20"/>
              </w:rPr>
              <w:t>Históricos</w:t>
            </w:r>
          </w:p>
          <w:p>
            <w:pPr>
              <w:pStyle w:val="TableParagraph"/>
              <w:numPr>
                <w:ilvl w:val="0"/>
                <w:numId w:val="18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Técnicos</w:t>
            </w:r>
            <w:r>
              <w:rPr>
                <w:spacing w:val="-2"/>
                <w:sz w:val="20"/>
              </w:rPr>
              <w:t> </w:t>
            </w:r>
            <w:r>
              <w:rPr>
                <w:sz w:val="20"/>
              </w:rPr>
              <w:t>Artísticos</w:t>
            </w:r>
          </w:p>
          <w:p>
            <w:pPr>
              <w:pStyle w:val="TableParagraph"/>
              <w:numPr>
                <w:ilvl w:val="0"/>
                <w:numId w:val="18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Generales</w:t>
            </w:r>
            <w:r>
              <w:rPr>
                <w:spacing w:val="-2"/>
                <w:sz w:val="20"/>
              </w:rPr>
              <w:t> </w:t>
            </w:r>
            <w:r>
              <w:rPr>
                <w:sz w:val="20"/>
              </w:rPr>
              <w:t>Etnográficos</w:t>
            </w:r>
          </w:p>
          <w:p>
            <w:pPr>
              <w:pStyle w:val="TableParagraph"/>
              <w:numPr>
                <w:ilvl w:val="0"/>
                <w:numId w:val="18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Colecciones</w:t>
            </w:r>
            <w:r>
              <w:rPr>
                <w:spacing w:val="-2"/>
                <w:sz w:val="20"/>
              </w:rPr>
              <w:t> </w:t>
            </w:r>
            <w:r>
              <w:rPr>
                <w:sz w:val="20"/>
              </w:rPr>
              <w:t>particulares</w:t>
            </w:r>
          </w:p>
        </w:tc>
      </w:tr>
      <w:tr>
        <w:trPr>
          <w:trHeight w:val="5151" w:hRule="atLeast"/>
        </w:trPr>
        <w:tc>
          <w:tcPr>
            <w:tcW w:w="2549" w:type="dxa"/>
          </w:tcPr>
          <w:p>
            <w:pPr>
              <w:pStyle w:val="TableParagraph"/>
              <w:spacing w:line="275" w:lineRule="exact"/>
              <w:ind w:left="386"/>
              <w:rPr>
                <w:sz w:val="24"/>
              </w:rPr>
            </w:pPr>
            <w:r>
              <w:rPr>
                <w:sz w:val="24"/>
              </w:rPr>
              <w:t>ETNOGRAFÍA</w:t>
            </w:r>
          </w:p>
        </w:tc>
        <w:tc>
          <w:tcPr>
            <w:tcW w:w="3281" w:type="dxa"/>
          </w:tcPr>
          <w:p>
            <w:pPr>
              <w:pStyle w:val="TableParagraph"/>
              <w:numPr>
                <w:ilvl w:val="0"/>
                <w:numId w:val="186"/>
              </w:numPr>
              <w:tabs>
                <w:tab w:pos="467" w:val="left" w:leader="none"/>
              </w:tabs>
              <w:spacing w:line="295" w:lineRule="exact" w:before="0" w:after="0"/>
              <w:ind w:left="466" w:right="0" w:hanging="361"/>
              <w:jc w:val="left"/>
              <w:rPr>
                <w:rFonts w:ascii="Courier New" w:hAnsi="Courier New"/>
                <w:sz w:val="24"/>
              </w:rPr>
            </w:pPr>
            <w:r>
              <w:rPr>
                <w:sz w:val="24"/>
              </w:rPr>
              <w:t>Grupos</w:t>
            </w:r>
            <w:r>
              <w:rPr>
                <w:spacing w:val="-3"/>
                <w:sz w:val="24"/>
              </w:rPr>
              <w:t> </w:t>
            </w:r>
            <w:r>
              <w:rPr>
                <w:sz w:val="24"/>
              </w:rPr>
              <w:t>étnicos</w:t>
            </w:r>
          </w:p>
          <w:p>
            <w:pPr>
              <w:pStyle w:val="TableParagraph"/>
              <w:spacing w:before="4"/>
              <w:rPr>
                <w:sz w:val="22"/>
              </w:rPr>
            </w:pPr>
          </w:p>
          <w:p>
            <w:pPr>
              <w:pStyle w:val="TableParagraph"/>
              <w:numPr>
                <w:ilvl w:val="0"/>
                <w:numId w:val="18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Arquitectura Vernácula</w:t>
            </w:r>
          </w:p>
          <w:p>
            <w:pPr>
              <w:pStyle w:val="TableParagraph"/>
              <w:numPr>
                <w:ilvl w:val="0"/>
                <w:numId w:val="186"/>
              </w:numPr>
              <w:tabs>
                <w:tab w:pos="466" w:val="left" w:leader="none"/>
                <w:tab w:pos="467" w:val="left" w:leader="none"/>
              </w:tabs>
              <w:spacing w:line="446" w:lineRule="auto" w:before="213" w:after="0"/>
              <w:ind w:left="466" w:right="253" w:hanging="360"/>
              <w:jc w:val="left"/>
              <w:rPr>
                <w:rFonts w:ascii="Courier New" w:hAnsi="Courier New"/>
                <w:sz w:val="20"/>
              </w:rPr>
            </w:pPr>
            <w:r>
              <w:rPr>
                <w:sz w:val="20"/>
              </w:rPr>
              <w:t>Manifestaciones religiosas, traiciones y creencias</w:t>
            </w:r>
            <w:r>
              <w:rPr>
                <w:spacing w:val="9"/>
                <w:sz w:val="20"/>
              </w:rPr>
              <w:t> </w:t>
            </w:r>
            <w:r>
              <w:rPr>
                <w:spacing w:val="-3"/>
                <w:sz w:val="20"/>
              </w:rPr>
              <w:t>populares</w:t>
            </w:r>
          </w:p>
          <w:p>
            <w:pPr>
              <w:pStyle w:val="TableParagraph"/>
              <w:numPr>
                <w:ilvl w:val="0"/>
                <w:numId w:val="186"/>
              </w:numPr>
              <w:tabs>
                <w:tab w:pos="466" w:val="left" w:leader="none"/>
                <w:tab w:pos="467" w:val="left" w:leader="none"/>
              </w:tabs>
              <w:spacing w:line="240" w:lineRule="auto" w:before="48" w:after="0"/>
              <w:ind w:left="466" w:right="0" w:hanging="361"/>
              <w:jc w:val="left"/>
              <w:rPr>
                <w:rFonts w:ascii="Courier New" w:hAnsi="Courier New"/>
                <w:sz w:val="20"/>
              </w:rPr>
            </w:pPr>
            <w:r>
              <w:rPr>
                <w:sz w:val="20"/>
              </w:rPr>
              <w:t>Música y danza</w:t>
            </w:r>
          </w:p>
          <w:p>
            <w:pPr>
              <w:pStyle w:val="TableParagraph"/>
              <w:numPr>
                <w:ilvl w:val="0"/>
                <w:numId w:val="18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Artesanías</w:t>
            </w:r>
          </w:p>
          <w:p>
            <w:pPr>
              <w:pStyle w:val="TableParagraph"/>
              <w:numPr>
                <w:ilvl w:val="0"/>
                <w:numId w:val="1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Instrumentos</w:t>
            </w:r>
            <w:r>
              <w:rPr>
                <w:spacing w:val="-1"/>
                <w:sz w:val="20"/>
              </w:rPr>
              <w:t> </w:t>
            </w:r>
            <w:r>
              <w:rPr>
                <w:sz w:val="20"/>
              </w:rPr>
              <w:t>musicales</w:t>
            </w:r>
          </w:p>
          <w:p>
            <w:pPr>
              <w:pStyle w:val="TableParagraph"/>
              <w:numPr>
                <w:ilvl w:val="0"/>
                <w:numId w:val="1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Tejidos,</w:t>
            </w:r>
            <w:r>
              <w:rPr>
                <w:spacing w:val="4"/>
                <w:sz w:val="20"/>
              </w:rPr>
              <w:t> </w:t>
            </w:r>
            <w:r>
              <w:rPr>
                <w:sz w:val="20"/>
              </w:rPr>
              <w:t>indumentaria</w:t>
            </w:r>
          </w:p>
          <w:p>
            <w:pPr>
              <w:pStyle w:val="TableParagraph"/>
              <w:numPr>
                <w:ilvl w:val="0"/>
                <w:numId w:val="1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Máscaras</w:t>
            </w:r>
          </w:p>
          <w:p>
            <w:pPr>
              <w:pStyle w:val="TableParagraph"/>
              <w:numPr>
                <w:ilvl w:val="0"/>
                <w:numId w:val="18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Alfarería</w:t>
            </w:r>
          </w:p>
          <w:p>
            <w:pPr>
              <w:pStyle w:val="TableParagraph"/>
              <w:numPr>
                <w:ilvl w:val="0"/>
                <w:numId w:val="1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Metales</w:t>
            </w:r>
          </w:p>
        </w:tc>
        <w:tc>
          <w:tcPr>
            <w:tcW w:w="2961" w:type="dxa"/>
          </w:tcPr>
          <w:p>
            <w:pPr>
              <w:pStyle w:val="TableParagraph"/>
              <w:numPr>
                <w:ilvl w:val="0"/>
                <w:numId w:val="187"/>
              </w:numPr>
              <w:tabs>
                <w:tab w:pos="468" w:val="left" w:leader="none"/>
              </w:tabs>
              <w:spacing w:line="295" w:lineRule="exact" w:before="0" w:after="0"/>
              <w:ind w:left="467" w:right="0" w:hanging="361"/>
              <w:jc w:val="left"/>
              <w:rPr>
                <w:rFonts w:ascii="Courier New" w:hAnsi="Courier New"/>
                <w:sz w:val="24"/>
              </w:rPr>
            </w:pPr>
            <w:r>
              <w:rPr>
                <w:sz w:val="24"/>
              </w:rPr>
              <w:t>Cueros</w:t>
            </w:r>
            <w:r>
              <w:rPr>
                <w:spacing w:val="-2"/>
                <w:sz w:val="24"/>
              </w:rPr>
              <w:t> </w:t>
            </w:r>
            <w:r>
              <w:rPr>
                <w:sz w:val="24"/>
              </w:rPr>
              <w:t>Pieles</w:t>
            </w:r>
          </w:p>
          <w:p>
            <w:pPr>
              <w:pStyle w:val="TableParagraph"/>
              <w:spacing w:before="4"/>
              <w:rPr>
                <w:sz w:val="22"/>
              </w:rPr>
            </w:pPr>
          </w:p>
          <w:p>
            <w:pPr>
              <w:pStyle w:val="TableParagraph"/>
              <w:numPr>
                <w:ilvl w:val="0"/>
                <w:numId w:val="187"/>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Madera</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Piedras</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Tejidos en</w:t>
            </w:r>
            <w:r>
              <w:rPr>
                <w:spacing w:val="-2"/>
                <w:sz w:val="20"/>
              </w:rPr>
              <w:t> </w:t>
            </w:r>
            <w:r>
              <w:rPr>
                <w:sz w:val="20"/>
              </w:rPr>
              <w:t>paja</w:t>
            </w:r>
          </w:p>
          <w:p>
            <w:pPr>
              <w:pStyle w:val="TableParagraph"/>
              <w:numPr>
                <w:ilvl w:val="0"/>
                <w:numId w:val="18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Objetos</w:t>
            </w:r>
            <w:r>
              <w:rPr>
                <w:spacing w:val="-2"/>
                <w:sz w:val="20"/>
              </w:rPr>
              <w:t> </w:t>
            </w:r>
            <w:r>
              <w:rPr>
                <w:sz w:val="20"/>
              </w:rPr>
              <w:t>rituales</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Pintura</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Imaginería</w:t>
            </w:r>
          </w:p>
          <w:p>
            <w:pPr>
              <w:pStyle w:val="TableParagraph"/>
              <w:numPr>
                <w:ilvl w:val="0"/>
                <w:numId w:val="18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Armas</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Ferias y</w:t>
            </w:r>
            <w:r>
              <w:rPr>
                <w:spacing w:val="-1"/>
                <w:sz w:val="20"/>
              </w:rPr>
              <w:t> </w:t>
            </w:r>
            <w:r>
              <w:rPr>
                <w:sz w:val="20"/>
              </w:rPr>
              <w:t>mercados</w:t>
            </w:r>
          </w:p>
          <w:p>
            <w:pPr>
              <w:pStyle w:val="TableParagraph"/>
              <w:numPr>
                <w:ilvl w:val="0"/>
                <w:numId w:val="18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Comidas y bebidas</w:t>
            </w:r>
            <w:r>
              <w:rPr>
                <w:spacing w:val="-2"/>
                <w:sz w:val="20"/>
              </w:rPr>
              <w:t> </w:t>
            </w:r>
            <w:r>
              <w:rPr>
                <w:sz w:val="20"/>
              </w:rPr>
              <w:t>típicas</w:t>
            </w:r>
          </w:p>
          <w:p>
            <w:pPr>
              <w:pStyle w:val="TableParagraph"/>
              <w:numPr>
                <w:ilvl w:val="0"/>
                <w:numId w:val="18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Shamanismo</w:t>
            </w:r>
          </w:p>
        </w:tc>
      </w:tr>
      <w:tr>
        <w:trPr>
          <w:trHeight w:val="1654" w:hRule="atLeast"/>
        </w:trPr>
        <w:tc>
          <w:tcPr>
            <w:tcW w:w="2549" w:type="dxa"/>
          </w:tcPr>
          <w:p>
            <w:pPr>
              <w:pStyle w:val="TableParagraph"/>
              <w:spacing w:line="275" w:lineRule="exact"/>
              <w:ind w:left="103" w:firstLine="283"/>
              <w:rPr>
                <w:sz w:val="24"/>
              </w:rPr>
            </w:pPr>
            <w:r>
              <w:rPr>
                <w:sz w:val="24"/>
              </w:rPr>
              <w:t>REALIZACIONES</w:t>
            </w:r>
          </w:p>
          <w:p>
            <w:pPr>
              <w:pStyle w:val="TableParagraph"/>
              <w:tabs>
                <w:tab w:pos="2166" w:val="left" w:leader="none"/>
              </w:tabs>
              <w:spacing w:line="550" w:lineRule="atLeast" w:before="2"/>
              <w:ind w:left="103" w:right="196"/>
              <w:rPr>
                <w:sz w:val="24"/>
              </w:rPr>
            </w:pPr>
            <w:r>
              <w:rPr>
                <w:sz w:val="24"/>
              </w:rPr>
              <w:t>TÉCNICAS</w:t>
              <w:tab/>
            </w:r>
            <w:r>
              <w:rPr>
                <w:spacing w:val="-17"/>
                <w:sz w:val="24"/>
              </w:rPr>
              <w:t>Y </w:t>
            </w:r>
            <w:r>
              <w:rPr>
                <w:sz w:val="24"/>
              </w:rPr>
              <w:t>CIENTÍFICAS</w:t>
            </w:r>
          </w:p>
        </w:tc>
        <w:tc>
          <w:tcPr>
            <w:tcW w:w="3281" w:type="dxa"/>
          </w:tcPr>
          <w:p>
            <w:pPr>
              <w:pStyle w:val="TableParagraph"/>
              <w:numPr>
                <w:ilvl w:val="0"/>
                <w:numId w:val="188"/>
              </w:numPr>
              <w:tabs>
                <w:tab w:pos="467" w:val="left" w:leader="none"/>
              </w:tabs>
              <w:spacing w:line="295" w:lineRule="exact" w:before="0"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18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18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Explotaciones</w:t>
            </w:r>
            <w:r>
              <w:rPr>
                <w:spacing w:val="-2"/>
                <w:sz w:val="20"/>
              </w:rPr>
              <w:t> </w:t>
            </w:r>
            <w:r>
              <w:rPr>
                <w:sz w:val="20"/>
              </w:rPr>
              <w:t>industriales</w:t>
            </w:r>
          </w:p>
        </w:tc>
        <w:tc>
          <w:tcPr>
            <w:tcW w:w="2961" w:type="dxa"/>
          </w:tcPr>
          <w:p>
            <w:pPr>
              <w:pStyle w:val="TableParagraph"/>
              <w:numPr>
                <w:ilvl w:val="0"/>
                <w:numId w:val="189"/>
              </w:numPr>
              <w:tabs>
                <w:tab w:pos="468" w:val="left" w:leader="none"/>
                <w:tab w:pos="1426" w:val="left" w:leader="none"/>
                <w:tab w:pos="2636" w:val="left" w:leader="none"/>
              </w:tabs>
              <w:spacing w:line="446" w:lineRule="auto" w:before="0" w:after="0"/>
              <w:ind w:left="467" w:right="192"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189"/>
              </w:numPr>
              <w:tabs>
                <w:tab w:pos="467" w:val="left" w:leader="none"/>
                <w:tab w:pos="468" w:val="left" w:leader="none"/>
              </w:tabs>
              <w:spacing w:line="240" w:lineRule="auto" w:before="57" w:after="0"/>
              <w:ind w:left="467" w:right="0" w:hanging="361"/>
              <w:jc w:val="left"/>
              <w:rPr>
                <w:rFonts w:ascii="Courier New" w:hAnsi="Courier New"/>
                <w:sz w:val="20"/>
              </w:rPr>
            </w:pPr>
            <w:r>
              <w:rPr>
                <w:sz w:val="20"/>
              </w:rPr>
              <w:t>Zoológicos y acuarios</w:t>
            </w:r>
          </w:p>
        </w:tc>
      </w:tr>
    </w:tbl>
    <w:p>
      <w:pPr>
        <w:spacing w:after="0" w:line="240" w:lineRule="auto"/>
        <w:jc w:val="left"/>
        <w:rPr>
          <w:rFonts w:ascii="Courier New" w:hAnsi="Courier New"/>
          <w:sz w:val="20"/>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1378" w:hRule="atLeast"/>
        </w:trPr>
        <w:tc>
          <w:tcPr>
            <w:tcW w:w="2549" w:type="dxa"/>
          </w:tcPr>
          <w:p>
            <w:pPr>
              <w:pStyle w:val="TableParagraph"/>
              <w:rPr>
                <w:sz w:val="22"/>
              </w:rPr>
            </w:pPr>
          </w:p>
        </w:tc>
        <w:tc>
          <w:tcPr>
            <w:tcW w:w="3280" w:type="dxa"/>
            <w:gridSpan w:val="2"/>
          </w:tcPr>
          <w:p>
            <w:pPr>
              <w:pStyle w:val="TableParagraph"/>
              <w:numPr>
                <w:ilvl w:val="0"/>
                <w:numId w:val="190"/>
              </w:numPr>
              <w:tabs>
                <w:tab w:pos="466" w:val="left" w:leader="none"/>
                <w:tab w:pos="467" w:val="left" w:leader="none"/>
              </w:tabs>
              <w:spacing w:line="240" w:lineRule="auto" w:before="0" w:after="0"/>
              <w:ind w:left="466" w:right="0" w:hanging="361"/>
              <w:jc w:val="left"/>
              <w:rPr>
                <w:sz w:val="20"/>
              </w:rPr>
            </w:pPr>
            <w:r>
              <w:rPr>
                <w:sz w:val="20"/>
              </w:rPr>
              <w:t>Obras</w:t>
            </w:r>
            <w:r>
              <w:rPr>
                <w:spacing w:val="-1"/>
                <w:sz w:val="20"/>
              </w:rPr>
              <w:t> </w:t>
            </w:r>
            <w:r>
              <w:rPr>
                <w:sz w:val="20"/>
              </w:rPr>
              <w:t>técnicas</w:t>
            </w:r>
          </w:p>
          <w:p>
            <w:pPr>
              <w:pStyle w:val="TableParagraph"/>
              <w:numPr>
                <w:ilvl w:val="0"/>
                <w:numId w:val="190"/>
              </w:numPr>
              <w:tabs>
                <w:tab w:pos="466" w:val="left" w:leader="none"/>
                <w:tab w:pos="467" w:val="left" w:leader="none"/>
              </w:tabs>
              <w:spacing w:line="240" w:lineRule="auto" w:before="214" w:after="0"/>
              <w:ind w:left="466" w:right="0" w:hanging="361"/>
              <w:jc w:val="left"/>
              <w:rPr>
                <w:sz w:val="20"/>
              </w:rPr>
            </w:pPr>
            <w:r>
              <w:rPr>
                <w:sz w:val="20"/>
              </w:rPr>
              <w:t>Viveros</w:t>
            </w:r>
          </w:p>
          <w:p>
            <w:pPr>
              <w:pStyle w:val="TableParagraph"/>
              <w:numPr>
                <w:ilvl w:val="0"/>
                <w:numId w:val="190"/>
              </w:numPr>
              <w:tabs>
                <w:tab w:pos="466" w:val="left" w:leader="none"/>
                <w:tab w:pos="467" w:val="left" w:leader="none"/>
              </w:tabs>
              <w:spacing w:line="240" w:lineRule="auto" w:before="213" w:after="0"/>
              <w:ind w:left="466" w:right="0" w:hanging="361"/>
              <w:jc w:val="left"/>
              <w:rPr>
                <w:sz w:val="20"/>
              </w:rPr>
            </w:pPr>
            <w:r>
              <w:rPr>
                <w:sz w:val="20"/>
              </w:rPr>
              <w:t>Orquidearios</w:t>
            </w:r>
          </w:p>
        </w:tc>
        <w:tc>
          <w:tcPr>
            <w:tcW w:w="2960" w:type="dxa"/>
          </w:tcPr>
          <w:p>
            <w:pPr>
              <w:pStyle w:val="TableParagraph"/>
              <w:numPr>
                <w:ilvl w:val="0"/>
                <w:numId w:val="191"/>
              </w:numPr>
              <w:tabs>
                <w:tab w:pos="468" w:val="left" w:leader="none"/>
                <w:tab w:pos="469" w:val="left" w:leader="none"/>
              </w:tabs>
              <w:spacing w:line="240" w:lineRule="auto" w:before="0" w:after="0"/>
              <w:ind w:left="468" w:right="0" w:hanging="361"/>
              <w:jc w:val="left"/>
              <w:rPr>
                <w:sz w:val="20"/>
              </w:rPr>
            </w:pPr>
            <w:r>
              <w:rPr>
                <w:sz w:val="20"/>
              </w:rPr>
              <w:t>Jardines</w:t>
            </w:r>
            <w:r>
              <w:rPr>
                <w:spacing w:val="-2"/>
                <w:sz w:val="20"/>
              </w:rPr>
              <w:t> </w:t>
            </w:r>
            <w:r>
              <w:rPr>
                <w:sz w:val="20"/>
              </w:rPr>
              <w:t>botánicos</w:t>
            </w:r>
          </w:p>
          <w:p>
            <w:pPr>
              <w:pStyle w:val="TableParagraph"/>
              <w:numPr>
                <w:ilvl w:val="0"/>
                <w:numId w:val="191"/>
              </w:numPr>
              <w:tabs>
                <w:tab w:pos="468" w:val="left" w:leader="none"/>
                <w:tab w:pos="469" w:val="left" w:leader="none"/>
              </w:tabs>
              <w:spacing w:line="240" w:lineRule="auto" w:before="214" w:after="0"/>
              <w:ind w:left="468" w:right="0" w:hanging="361"/>
              <w:jc w:val="left"/>
              <w:rPr>
                <w:sz w:val="20"/>
              </w:rPr>
            </w:pPr>
            <w:r>
              <w:rPr>
                <w:sz w:val="20"/>
              </w:rPr>
              <w:t>Bibliotecas</w:t>
            </w:r>
          </w:p>
          <w:p>
            <w:pPr>
              <w:pStyle w:val="TableParagraph"/>
              <w:numPr>
                <w:ilvl w:val="0"/>
                <w:numId w:val="191"/>
              </w:numPr>
              <w:tabs>
                <w:tab w:pos="468" w:val="left" w:leader="none"/>
                <w:tab w:pos="469" w:val="left" w:leader="none"/>
              </w:tabs>
              <w:spacing w:line="240" w:lineRule="auto" w:before="213" w:after="0"/>
              <w:ind w:left="468" w:right="0" w:hanging="361"/>
              <w:jc w:val="left"/>
              <w:rPr>
                <w:sz w:val="20"/>
              </w:rPr>
            </w:pPr>
            <w:r>
              <w:rPr>
                <w:sz w:val="20"/>
              </w:rPr>
              <w:t>Explotación</w:t>
            </w:r>
            <w:r>
              <w:rPr>
                <w:spacing w:val="1"/>
                <w:sz w:val="20"/>
              </w:rPr>
              <w:t> </w:t>
            </w:r>
            <w:r>
              <w:rPr>
                <w:sz w:val="20"/>
              </w:rPr>
              <w:t>Piscícolas</w:t>
            </w:r>
          </w:p>
        </w:tc>
      </w:tr>
      <w:tr>
        <w:trPr>
          <w:trHeight w:val="2210" w:hRule="atLeast"/>
        </w:trPr>
        <w:tc>
          <w:tcPr>
            <w:tcW w:w="2549" w:type="dxa"/>
          </w:tcPr>
          <w:p>
            <w:pPr>
              <w:pStyle w:val="TableParagraph"/>
              <w:spacing w:line="480" w:lineRule="auto" w:before="3"/>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0" w:type="dxa"/>
            <w:gridSpan w:val="2"/>
          </w:tcPr>
          <w:p>
            <w:pPr>
              <w:pStyle w:val="TableParagraph"/>
              <w:spacing w:line="480" w:lineRule="auto" w:before="3"/>
              <w:ind w:left="106" w:right="2092" w:firstLine="284"/>
              <w:jc w:val="both"/>
              <w:rPr>
                <w:sz w:val="20"/>
              </w:rPr>
            </w:pPr>
            <w:r>
              <w:rPr>
                <w:sz w:val="24"/>
              </w:rPr>
              <w:t>Museos </w:t>
            </w:r>
            <w:r>
              <w:rPr>
                <w:sz w:val="20"/>
              </w:rPr>
              <w:t>Obras de arte Pintura</w:t>
            </w:r>
          </w:p>
        </w:tc>
        <w:tc>
          <w:tcPr>
            <w:tcW w:w="2960" w:type="dxa"/>
          </w:tcPr>
          <w:p>
            <w:pPr>
              <w:pStyle w:val="TableParagraph"/>
              <w:spacing w:before="3"/>
              <w:ind w:left="392"/>
              <w:rPr>
                <w:sz w:val="24"/>
              </w:rPr>
            </w:pPr>
            <w:r>
              <w:rPr>
                <w:sz w:val="24"/>
              </w:rPr>
              <w:t>Escultura</w:t>
            </w:r>
          </w:p>
          <w:p>
            <w:pPr>
              <w:pStyle w:val="TableParagraph"/>
              <w:spacing w:before="1"/>
              <w:rPr>
                <w:sz w:val="24"/>
              </w:rPr>
            </w:pPr>
          </w:p>
          <w:p>
            <w:pPr>
              <w:pStyle w:val="TableParagraph"/>
              <w:ind w:left="108"/>
              <w:rPr>
                <w:sz w:val="20"/>
              </w:rPr>
            </w:pPr>
            <w:r>
              <w:rPr>
                <w:sz w:val="20"/>
              </w:rPr>
              <w:t>Galería</w:t>
            </w:r>
          </w:p>
        </w:tc>
      </w:tr>
      <w:tr>
        <w:trPr>
          <w:trHeight w:val="1930" w:hRule="atLeast"/>
        </w:trPr>
        <w:tc>
          <w:tcPr>
            <w:tcW w:w="2549" w:type="dxa"/>
          </w:tcPr>
          <w:p>
            <w:pPr>
              <w:pStyle w:val="TableParagraph"/>
              <w:spacing w:line="480" w:lineRule="auto"/>
              <w:ind w:left="103" w:right="306" w:firstLine="283"/>
              <w:rPr>
                <w:sz w:val="24"/>
              </w:rPr>
            </w:pPr>
            <w:r>
              <w:rPr>
                <w:sz w:val="24"/>
              </w:rPr>
              <w:t>ACONTECIMIEN TOS PROGRAMADOS</w:t>
            </w:r>
          </w:p>
        </w:tc>
        <w:tc>
          <w:tcPr>
            <w:tcW w:w="3280" w:type="dxa"/>
            <w:gridSpan w:val="2"/>
          </w:tcPr>
          <w:p>
            <w:pPr>
              <w:pStyle w:val="TableParagraph"/>
              <w:numPr>
                <w:ilvl w:val="0"/>
                <w:numId w:val="192"/>
              </w:numPr>
              <w:tabs>
                <w:tab w:pos="467" w:val="left" w:leader="none"/>
              </w:tabs>
              <w:spacing w:line="295" w:lineRule="exact" w:before="0" w:after="0"/>
              <w:ind w:left="466" w:right="0" w:hanging="361"/>
              <w:jc w:val="left"/>
              <w:rPr>
                <w:rFonts w:ascii="Courier New" w:hAnsi="Courier New"/>
                <w:sz w:val="24"/>
              </w:rPr>
            </w:pPr>
            <w:r>
              <w:rPr>
                <w:sz w:val="24"/>
              </w:rPr>
              <w:t>Artísticos</w:t>
            </w:r>
          </w:p>
          <w:p>
            <w:pPr>
              <w:pStyle w:val="TableParagraph"/>
              <w:spacing w:before="4"/>
              <w:rPr>
                <w:sz w:val="22"/>
              </w:rPr>
            </w:pPr>
          </w:p>
          <w:p>
            <w:pPr>
              <w:pStyle w:val="TableParagraph"/>
              <w:numPr>
                <w:ilvl w:val="0"/>
                <w:numId w:val="19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192"/>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19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Gastronomía</w:t>
            </w:r>
          </w:p>
        </w:tc>
        <w:tc>
          <w:tcPr>
            <w:tcW w:w="2960" w:type="dxa"/>
          </w:tcPr>
          <w:p>
            <w:pPr>
              <w:pStyle w:val="TableParagraph"/>
              <w:numPr>
                <w:ilvl w:val="0"/>
                <w:numId w:val="193"/>
              </w:numPr>
              <w:tabs>
                <w:tab w:pos="469" w:val="left" w:leader="none"/>
              </w:tabs>
              <w:spacing w:line="295" w:lineRule="exact" w:before="0" w:after="0"/>
              <w:ind w:left="468" w:right="0" w:hanging="361"/>
              <w:jc w:val="left"/>
              <w:rPr>
                <w:rFonts w:ascii="Courier New" w:hAnsi="Courier New"/>
                <w:sz w:val="24"/>
              </w:rPr>
            </w:pPr>
            <w:r>
              <w:rPr>
                <w:sz w:val="24"/>
              </w:rPr>
              <w:t>Rodeos</w:t>
            </w:r>
          </w:p>
          <w:p>
            <w:pPr>
              <w:pStyle w:val="TableParagraph"/>
              <w:spacing w:before="4"/>
              <w:rPr>
                <w:sz w:val="22"/>
              </w:rPr>
            </w:pPr>
          </w:p>
          <w:p>
            <w:pPr>
              <w:pStyle w:val="TableParagraph"/>
              <w:numPr>
                <w:ilvl w:val="0"/>
                <w:numId w:val="193"/>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193"/>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Eventos deportivos</w:t>
            </w:r>
          </w:p>
        </w:tc>
      </w:tr>
      <w:tr>
        <w:trPr>
          <w:trHeight w:val="554" w:hRule="atLeast"/>
        </w:trPr>
        <w:tc>
          <w:tcPr>
            <w:tcW w:w="8789" w:type="dxa"/>
            <w:gridSpan w:val="4"/>
          </w:tcPr>
          <w:p>
            <w:pPr>
              <w:pStyle w:val="TableParagraph"/>
              <w:spacing w:before="3"/>
              <w:ind w:left="386"/>
              <w:rPr>
                <w:sz w:val="24"/>
              </w:rPr>
            </w:pPr>
            <w:r>
              <w:rPr>
                <w:sz w:val="24"/>
              </w:rPr>
              <w:t>3. UBICACIÓN DEL ATRACTIVO</w:t>
            </w:r>
          </w:p>
        </w:tc>
      </w:tr>
      <w:tr>
        <w:trPr>
          <w:trHeight w:val="550" w:hRule="atLeast"/>
        </w:trPr>
        <w:tc>
          <w:tcPr>
            <w:tcW w:w="4445" w:type="dxa"/>
            <w:gridSpan w:val="2"/>
          </w:tcPr>
          <w:p>
            <w:pPr>
              <w:pStyle w:val="TableParagraph"/>
              <w:spacing w:line="275" w:lineRule="exact"/>
              <w:ind w:left="386"/>
              <w:rPr>
                <w:sz w:val="24"/>
              </w:rPr>
            </w:pPr>
            <w:r>
              <w:rPr>
                <w:sz w:val="24"/>
              </w:rPr>
              <w:t>3.1 Provincia: Guayas</w:t>
            </w:r>
          </w:p>
        </w:tc>
        <w:tc>
          <w:tcPr>
            <w:tcW w:w="4344" w:type="dxa"/>
            <w:gridSpan w:val="2"/>
          </w:tcPr>
          <w:p>
            <w:pPr>
              <w:pStyle w:val="TableParagraph"/>
              <w:spacing w:line="275" w:lineRule="exact"/>
              <w:ind w:left="391"/>
              <w:rPr>
                <w:sz w:val="24"/>
              </w:rPr>
            </w:pPr>
            <w:r>
              <w:rPr>
                <w:sz w:val="24"/>
              </w:rPr>
              <w:t>3.2 Cantón:</w:t>
            </w:r>
          </w:p>
        </w:tc>
      </w:tr>
      <w:tr>
        <w:trPr>
          <w:trHeight w:val="554" w:hRule="atLeast"/>
        </w:trPr>
        <w:tc>
          <w:tcPr>
            <w:tcW w:w="4445" w:type="dxa"/>
            <w:gridSpan w:val="2"/>
          </w:tcPr>
          <w:p>
            <w:pPr>
              <w:pStyle w:val="TableParagraph"/>
              <w:spacing w:before="3"/>
              <w:ind w:left="386"/>
              <w:rPr>
                <w:sz w:val="24"/>
              </w:rPr>
            </w:pPr>
            <w:r>
              <w:rPr>
                <w:sz w:val="24"/>
              </w:rPr>
              <w:t>3.3 Parroquia: El Rosario</w:t>
            </w:r>
          </w:p>
        </w:tc>
        <w:tc>
          <w:tcPr>
            <w:tcW w:w="4344" w:type="dxa"/>
            <w:gridSpan w:val="2"/>
          </w:tcPr>
          <w:p>
            <w:pPr>
              <w:pStyle w:val="TableParagraph"/>
              <w:spacing w:before="3"/>
              <w:ind w:left="391"/>
              <w:rPr>
                <w:sz w:val="24"/>
              </w:rPr>
            </w:pPr>
            <w:r>
              <w:rPr>
                <w:sz w:val="24"/>
              </w:rPr>
              <w:t>3.4. Comunidad o Barrio: El Rosario</w:t>
            </w:r>
          </w:p>
        </w:tc>
      </w:tr>
      <w:tr>
        <w:trPr>
          <w:trHeight w:val="550" w:hRule="atLeast"/>
        </w:trPr>
        <w:tc>
          <w:tcPr>
            <w:tcW w:w="8789" w:type="dxa"/>
            <w:gridSpan w:val="4"/>
          </w:tcPr>
          <w:p>
            <w:pPr>
              <w:pStyle w:val="TableParagraph"/>
              <w:spacing w:line="275" w:lineRule="exact"/>
              <w:ind w:left="386"/>
              <w:rPr>
                <w:sz w:val="24"/>
              </w:rPr>
            </w:pPr>
            <w:r>
              <w:rPr>
                <w:sz w:val="24"/>
              </w:rPr>
              <w:t>3.5 Coordenadas del atractivo:</w:t>
            </w:r>
          </w:p>
        </w:tc>
      </w:tr>
      <w:tr>
        <w:trPr>
          <w:trHeight w:val="1105" w:hRule="atLeast"/>
        </w:trPr>
        <w:tc>
          <w:tcPr>
            <w:tcW w:w="8789" w:type="dxa"/>
            <w:gridSpan w:val="4"/>
          </w:tcPr>
          <w:p>
            <w:pPr>
              <w:pStyle w:val="TableParagraph"/>
              <w:spacing w:before="2"/>
              <w:ind w:left="386"/>
              <w:rPr>
                <w:sz w:val="24"/>
              </w:rPr>
            </w:pPr>
            <w:r>
              <w:rPr>
                <w:sz w:val="24"/>
              </w:rPr>
              <w:t>4. CENTROS URBANOS MÁS CERCANOS AL ATRACTIVO: Rural centros</w:t>
            </w:r>
          </w:p>
          <w:p>
            <w:pPr>
              <w:pStyle w:val="TableParagraph"/>
              <w:rPr>
                <w:sz w:val="24"/>
              </w:rPr>
            </w:pPr>
          </w:p>
          <w:p>
            <w:pPr>
              <w:pStyle w:val="TableParagraph"/>
              <w:spacing w:before="1"/>
              <w:ind w:left="103"/>
              <w:rPr>
                <w:sz w:val="24"/>
              </w:rPr>
            </w:pPr>
            <w:r>
              <w:rPr>
                <w:sz w:val="24"/>
              </w:rPr>
              <w:t>urbanos que cuenten con seguridad y primeros auxilios</w:t>
            </w:r>
          </w:p>
        </w:tc>
      </w:tr>
      <w:tr>
        <w:trPr>
          <w:trHeight w:val="550" w:hRule="atLeast"/>
        </w:trPr>
        <w:tc>
          <w:tcPr>
            <w:tcW w:w="4445" w:type="dxa"/>
            <w:gridSpan w:val="2"/>
          </w:tcPr>
          <w:p>
            <w:pPr>
              <w:pStyle w:val="TableParagraph"/>
              <w:spacing w:line="275" w:lineRule="exact"/>
              <w:ind w:left="386"/>
              <w:rPr>
                <w:sz w:val="24"/>
              </w:rPr>
            </w:pPr>
            <w:r>
              <w:rPr>
                <w:sz w:val="24"/>
              </w:rPr>
              <w:t>4.1 Nombre del poblado:</w:t>
            </w:r>
          </w:p>
        </w:tc>
        <w:tc>
          <w:tcPr>
            <w:tcW w:w="4344" w:type="dxa"/>
            <w:gridSpan w:val="2"/>
          </w:tcPr>
          <w:p>
            <w:pPr>
              <w:pStyle w:val="TableParagraph"/>
              <w:spacing w:line="275" w:lineRule="exact"/>
              <w:ind w:left="391"/>
              <w:rPr>
                <w:sz w:val="24"/>
              </w:rPr>
            </w:pPr>
            <w:r>
              <w:rPr>
                <w:sz w:val="24"/>
              </w:rPr>
              <w:t>4.2 Tiempo en minutos:</w:t>
            </w:r>
          </w:p>
        </w:tc>
      </w:tr>
      <w:tr>
        <w:trPr>
          <w:trHeight w:val="550" w:hRule="atLeast"/>
        </w:trPr>
        <w:tc>
          <w:tcPr>
            <w:tcW w:w="8789" w:type="dxa"/>
            <w:gridSpan w:val="4"/>
          </w:tcPr>
          <w:p>
            <w:pPr>
              <w:pStyle w:val="TableParagraph"/>
              <w:spacing w:before="3"/>
              <w:ind w:left="386"/>
              <w:rPr>
                <w:sz w:val="24"/>
              </w:rPr>
            </w:pPr>
            <w:r>
              <w:rPr>
                <w:sz w:val="24"/>
              </w:rPr>
              <w:t>5. CARACTERÍSTICAS FÍSICAS DEL ATRACTIVO</w:t>
            </w:r>
          </w:p>
        </w:tc>
      </w:tr>
      <w:tr>
        <w:trPr>
          <w:trHeight w:val="553" w:hRule="atLeast"/>
        </w:trPr>
        <w:tc>
          <w:tcPr>
            <w:tcW w:w="8789" w:type="dxa"/>
            <w:gridSpan w:val="4"/>
          </w:tcPr>
          <w:p>
            <w:pPr>
              <w:pStyle w:val="TableParagraph"/>
              <w:spacing w:before="3"/>
              <w:ind w:left="386"/>
              <w:rPr>
                <w:sz w:val="24"/>
              </w:rPr>
            </w:pPr>
            <w:r>
              <w:rPr>
                <w:sz w:val="24"/>
              </w:rPr>
              <w:t>5.1 Altitud:</w:t>
            </w:r>
          </w:p>
        </w:tc>
      </w:tr>
      <w:tr>
        <w:trPr>
          <w:trHeight w:val="550" w:hRule="atLeast"/>
        </w:trPr>
        <w:tc>
          <w:tcPr>
            <w:tcW w:w="8789" w:type="dxa"/>
            <w:gridSpan w:val="4"/>
          </w:tcPr>
          <w:p>
            <w:pPr>
              <w:pStyle w:val="TableParagraph"/>
              <w:spacing w:line="275" w:lineRule="exact"/>
              <w:ind w:left="386"/>
              <w:rPr>
                <w:sz w:val="24"/>
              </w:rPr>
            </w:pPr>
            <w:r>
              <w:rPr>
                <w:sz w:val="24"/>
              </w:rPr>
              <w:t>5.2 Temperatura:</w:t>
            </w:r>
          </w:p>
        </w:tc>
      </w:tr>
      <w:tr>
        <w:trPr>
          <w:trHeight w:val="550" w:hRule="atLeast"/>
        </w:trPr>
        <w:tc>
          <w:tcPr>
            <w:tcW w:w="8789" w:type="dxa"/>
            <w:gridSpan w:val="4"/>
          </w:tcPr>
          <w:p>
            <w:pPr>
              <w:pStyle w:val="TableParagraph"/>
              <w:spacing w:before="3"/>
              <w:ind w:left="386"/>
              <w:rPr>
                <w:sz w:val="24"/>
              </w:rPr>
            </w:pPr>
            <w:r>
              <w:rPr>
                <w:sz w:val="24"/>
              </w:rPr>
              <w:t>5.3 Precipitación Pluviométrica:</w:t>
            </w:r>
          </w:p>
        </w:tc>
      </w:tr>
    </w:tbl>
    <w:p>
      <w:pPr>
        <w:spacing w:after="0"/>
        <w:rPr>
          <w:sz w:val="24"/>
        </w:rPr>
        <w:sectPr>
          <w:pgSz w:w="11910" w:h="16840"/>
          <w:pgMar w:header="727" w:footer="1776" w:top="2180" w:bottom="204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5"/>
        <w:gridCol w:w="1380"/>
        <w:gridCol w:w="1384"/>
        <w:gridCol w:w="2960"/>
      </w:tblGrid>
      <w:tr>
        <w:trPr>
          <w:trHeight w:val="1010" w:hRule="atLeast"/>
        </w:trPr>
        <w:tc>
          <w:tcPr>
            <w:tcW w:w="8789" w:type="dxa"/>
            <w:gridSpan w:val="4"/>
          </w:tcPr>
          <w:p>
            <w:pPr>
              <w:pStyle w:val="TableParagraph"/>
              <w:spacing w:line="275" w:lineRule="exact"/>
              <w:ind w:left="386"/>
              <w:rPr>
                <w:sz w:val="24"/>
              </w:rPr>
            </w:pPr>
            <w:r>
              <w:rPr>
                <w:sz w:val="24"/>
              </w:rPr>
              <w:t>5.4 Descripción del atractivo:</w:t>
            </w:r>
          </w:p>
        </w:tc>
      </w:tr>
      <w:tr>
        <w:trPr>
          <w:trHeight w:val="553" w:hRule="atLeast"/>
        </w:trPr>
        <w:tc>
          <w:tcPr>
            <w:tcW w:w="8789" w:type="dxa"/>
            <w:gridSpan w:val="4"/>
          </w:tcPr>
          <w:p>
            <w:pPr>
              <w:pStyle w:val="TableParagraph"/>
              <w:spacing w:before="3"/>
              <w:ind w:left="386"/>
              <w:rPr>
                <w:sz w:val="24"/>
              </w:rPr>
            </w:pPr>
            <w:r>
              <w:rPr>
                <w:sz w:val="24"/>
              </w:rPr>
              <w:t>5.5 Atractivos individuales que los conforman:</w:t>
            </w:r>
          </w:p>
        </w:tc>
      </w:tr>
      <w:tr>
        <w:trPr>
          <w:trHeight w:val="550" w:hRule="atLeast"/>
        </w:trPr>
        <w:tc>
          <w:tcPr>
            <w:tcW w:w="8789" w:type="dxa"/>
            <w:gridSpan w:val="4"/>
          </w:tcPr>
          <w:p>
            <w:pPr>
              <w:pStyle w:val="TableParagraph"/>
              <w:spacing w:line="275" w:lineRule="exact"/>
              <w:ind w:left="386"/>
              <w:rPr>
                <w:sz w:val="24"/>
              </w:rPr>
            </w:pPr>
            <w:r>
              <w:rPr>
                <w:sz w:val="24"/>
              </w:rPr>
              <w:t>5.6 Permisos y restricciones:</w:t>
            </w:r>
          </w:p>
        </w:tc>
      </w:tr>
      <w:tr>
        <w:trPr>
          <w:trHeight w:val="554" w:hRule="atLeast"/>
        </w:trPr>
        <w:tc>
          <w:tcPr>
            <w:tcW w:w="8789" w:type="dxa"/>
            <w:gridSpan w:val="4"/>
          </w:tcPr>
          <w:p>
            <w:pPr>
              <w:pStyle w:val="TableParagraph"/>
              <w:spacing w:before="3"/>
              <w:ind w:left="386"/>
              <w:rPr>
                <w:sz w:val="24"/>
              </w:rPr>
            </w:pPr>
            <w:r>
              <w:rPr>
                <w:sz w:val="24"/>
              </w:rPr>
              <w:t>5.7 Usos Actuales:</w:t>
            </w:r>
          </w:p>
        </w:tc>
      </w:tr>
      <w:tr>
        <w:trPr>
          <w:trHeight w:val="550" w:hRule="atLeast"/>
        </w:trPr>
        <w:tc>
          <w:tcPr>
            <w:tcW w:w="8789" w:type="dxa"/>
            <w:gridSpan w:val="4"/>
          </w:tcPr>
          <w:p>
            <w:pPr>
              <w:pStyle w:val="TableParagraph"/>
              <w:spacing w:line="275" w:lineRule="exact"/>
              <w:ind w:left="386"/>
              <w:rPr>
                <w:sz w:val="24"/>
              </w:rPr>
            </w:pPr>
            <w:r>
              <w:rPr>
                <w:sz w:val="24"/>
              </w:rPr>
              <w:t>5.8 Usos Potenciales:</w:t>
            </w:r>
          </w:p>
        </w:tc>
      </w:tr>
      <w:tr>
        <w:trPr>
          <w:trHeight w:val="554" w:hRule="atLeast"/>
        </w:trPr>
        <w:tc>
          <w:tcPr>
            <w:tcW w:w="8789" w:type="dxa"/>
            <w:gridSpan w:val="4"/>
          </w:tcPr>
          <w:p>
            <w:pPr>
              <w:pStyle w:val="TableParagraph"/>
              <w:spacing w:before="3"/>
              <w:ind w:left="386"/>
              <w:rPr>
                <w:sz w:val="24"/>
              </w:rPr>
            </w:pPr>
            <w:r>
              <w:rPr>
                <w:sz w:val="24"/>
              </w:rPr>
              <w:t>5.9 Impactos positivos:</w:t>
            </w:r>
          </w:p>
        </w:tc>
      </w:tr>
      <w:tr>
        <w:trPr>
          <w:trHeight w:val="1010" w:hRule="atLeast"/>
        </w:trPr>
        <w:tc>
          <w:tcPr>
            <w:tcW w:w="8789" w:type="dxa"/>
            <w:gridSpan w:val="4"/>
          </w:tcPr>
          <w:p>
            <w:pPr>
              <w:pStyle w:val="TableParagraph"/>
              <w:spacing w:line="275" w:lineRule="exact"/>
              <w:ind w:left="386"/>
              <w:rPr>
                <w:sz w:val="24"/>
              </w:rPr>
            </w:pPr>
            <w:r>
              <w:rPr>
                <w:sz w:val="24"/>
              </w:rPr>
              <w:t>5.10 Impactos negativos:</w:t>
            </w:r>
          </w:p>
        </w:tc>
      </w:tr>
      <w:tr>
        <w:trPr>
          <w:trHeight w:val="1013" w:hRule="atLeast"/>
        </w:trPr>
        <w:tc>
          <w:tcPr>
            <w:tcW w:w="8789" w:type="dxa"/>
            <w:gridSpan w:val="4"/>
          </w:tcPr>
          <w:p>
            <w:pPr>
              <w:pStyle w:val="TableParagraph"/>
              <w:spacing w:before="3"/>
              <w:ind w:left="386"/>
              <w:rPr>
                <w:sz w:val="24"/>
              </w:rPr>
            </w:pPr>
            <w:r>
              <w:rPr>
                <w:sz w:val="24"/>
              </w:rPr>
              <w:t>5.11 Observaciones:</w:t>
            </w:r>
          </w:p>
        </w:tc>
      </w:tr>
      <w:tr>
        <w:trPr>
          <w:trHeight w:val="550" w:hRule="atLeast"/>
        </w:trPr>
        <w:tc>
          <w:tcPr>
            <w:tcW w:w="8789" w:type="dxa"/>
            <w:gridSpan w:val="4"/>
          </w:tcPr>
          <w:p>
            <w:pPr>
              <w:pStyle w:val="TableParagraph"/>
              <w:spacing w:line="275" w:lineRule="exact"/>
              <w:ind w:left="386"/>
              <w:rPr>
                <w:sz w:val="24"/>
              </w:rPr>
            </w:pPr>
            <w:r>
              <w:rPr>
                <w:sz w:val="24"/>
              </w:rPr>
              <w:t>6. ESTADOS DE CONSERVACIÓN DEL ATRACTIVO</w:t>
            </w:r>
          </w:p>
        </w:tc>
      </w:tr>
      <w:tr>
        <w:trPr>
          <w:trHeight w:val="553" w:hRule="atLeast"/>
        </w:trPr>
        <w:tc>
          <w:tcPr>
            <w:tcW w:w="8789" w:type="dxa"/>
            <w:gridSpan w:val="4"/>
          </w:tcPr>
          <w:p>
            <w:pPr>
              <w:pStyle w:val="TableParagraph"/>
              <w:spacing w:before="3"/>
              <w:ind w:left="386"/>
              <w:rPr>
                <w:sz w:val="24"/>
              </w:rPr>
            </w:pPr>
            <w:r>
              <w:rPr>
                <w:sz w:val="24"/>
              </w:rPr>
              <w:t>6.1 Estado:</w:t>
            </w:r>
          </w:p>
        </w:tc>
      </w:tr>
      <w:tr>
        <w:trPr>
          <w:trHeight w:val="550" w:hRule="atLeast"/>
        </w:trPr>
        <w:tc>
          <w:tcPr>
            <w:tcW w:w="4445" w:type="dxa"/>
            <w:gridSpan w:val="2"/>
          </w:tcPr>
          <w:p>
            <w:pPr>
              <w:pStyle w:val="TableParagraph"/>
              <w:spacing w:line="276" w:lineRule="exact"/>
              <w:ind w:left="386"/>
              <w:rPr>
                <w:sz w:val="24"/>
              </w:rPr>
            </w:pPr>
            <w:r>
              <w:rPr>
                <w:sz w:val="24"/>
              </w:rPr>
              <w:t>Alterado</w:t>
            </w:r>
          </w:p>
        </w:tc>
        <w:tc>
          <w:tcPr>
            <w:tcW w:w="4344" w:type="dxa"/>
            <w:gridSpan w:val="2"/>
          </w:tcPr>
          <w:p>
            <w:pPr>
              <w:pStyle w:val="TableParagraph"/>
              <w:spacing w:line="276" w:lineRule="exact"/>
              <w:ind w:left="391"/>
              <w:rPr>
                <w:sz w:val="24"/>
              </w:rPr>
            </w:pPr>
            <w:r>
              <w:rPr>
                <w:sz w:val="24"/>
              </w:rPr>
              <w:t>No alterado</w:t>
            </w:r>
          </w:p>
        </w:tc>
      </w:tr>
      <w:tr>
        <w:trPr>
          <w:trHeight w:val="554" w:hRule="atLeast"/>
        </w:trPr>
        <w:tc>
          <w:tcPr>
            <w:tcW w:w="8789" w:type="dxa"/>
            <w:gridSpan w:val="4"/>
          </w:tcPr>
          <w:p>
            <w:pPr>
              <w:pStyle w:val="TableParagraph"/>
              <w:spacing w:before="2"/>
              <w:ind w:left="386"/>
              <w:rPr>
                <w:sz w:val="24"/>
              </w:rPr>
            </w:pPr>
            <w:r>
              <w:rPr>
                <w:sz w:val="24"/>
              </w:rPr>
              <w:t>6.2 Causas:</w:t>
            </w:r>
          </w:p>
        </w:tc>
      </w:tr>
      <w:tr>
        <w:trPr>
          <w:trHeight w:val="550" w:hRule="atLeast"/>
        </w:trPr>
        <w:tc>
          <w:tcPr>
            <w:tcW w:w="8789" w:type="dxa"/>
            <w:gridSpan w:val="4"/>
          </w:tcPr>
          <w:p>
            <w:pPr>
              <w:pStyle w:val="TableParagraph"/>
              <w:spacing w:line="275" w:lineRule="exact"/>
              <w:ind w:left="386"/>
              <w:rPr>
                <w:sz w:val="24"/>
              </w:rPr>
            </w:pPr>
            <w:r>
              <w:rPr>
                <w:sz w:val="24"/>
              </w:rPr>
              <w:t>Entorno del atractivo</w:t>
            </w:r>
          </w:p>
        </w:tc>
      </w:tr>
      <w:tr>
        <w:trPr>
          <w:trHeight w:val="553" w:hRule="atLeast"/>
        </w:trPr>
        <w:tc>
          <w:tcPr>
            <w:tcW w:w="8789" w:type="dxa"/>
            <w:gridSpan w:val="4"/>
          </w:tcPr>
          <w:p>
            <w:pPr>
              <w:pStyle w:val="TableParagraph"/>
              <w:spacing w:before="3"/>
              <w:ind w:left="386"/>
              <w:rPr>
                <w:sz w:val="24"/>
              </w:rPr>
            </w:pPr>
            <w:r>
              <w:rPr>
                <w:sz w:val="24"/>
              </w:rPr>
              <w:t>7.1 Entorno:</w:t>
            </w:r>
          </w:p>
        </w:tc>
      </w:tr>
      <w:tr>
        <w:trPr>
          <w:trHeight w:val="1102" w:hRule="atLeast"/>
        </w:trPr>
        <w:tc>
          <w:tcPr>
            <w:tcW w:w="3065" w:type="dxa"/>
          </w:tcPr>
          <w:p>
            <w:pPr>
              <w:pStyle w:val="TableParagraph"/>
              <w:spacing w:line="275" w:lineRule="exact"/>
              <w:ind w:left="386"/>
              <w:rPr>
                <w:sz w:val="24"/>
              </w:rPr>
            </w:pPr>
            <w:r>
              <w:rPr>
                <w:sz w:val="24"/>
              </w:rPr>
              <w:t>Conservado</w:t>
            </w:r>
          </w:p>
        </w:tc>
        <w:tc>
          <w:tcPr>
            <w:tcW w:w="2764" w:type="dxa"/>
            <w:gridSpan w:val="2"/>
          </w:tcPr>
          <w:p>
            <w:pPr>
              <w:pStyle w:val="TableParagraph"/>
              <w:tabs>
                <w:tab w:pos="1118" w:val="left" w:leader="none"/>
                <w:tab w:pos="2329" w:val="left" w:leader="none"/>
              </w:tabs>
              <w:spacing w:line="275" w:lineRule="exact"/>
              <w:ind w:left="387"/>
              <w:rPr>
                <w:sz w:val="24"/>
              </w:rPr>
            </w:pPr>
            <w:r>
              <w:rPr>
                <w:sz w:val="24"/>
              </w:rPr>
              <w:t>En</w:t>
              <w:tab/>
              <w:t>proceso</w:t>
              <w:tab/>
              <w:t>de</w:t>
            </w:r>
          </w:p>
          <w:p>
            <w:pPr>
              <w:pStyle w:val="TableParagraph"/>
              <w:rPr>
                <w:sz w:val="24"/>
              </w:rPr>
            </w:pPr>
          </w:p>
          <w:p>
            <w:pPr>
              <w:pStyle w:val="TableParagraph"/>
              <w:ind w:left="103"/>
              <w:rPr>
                <w:sz w:val="24"/>
              </w:rPr>
            </w:pPr>
            <w:r>
              <w:rPr>
                <w:sz w:val="24"/>
              </w:rPr>
              <w:t>deterioro</w:t>
            </w:r>
          </w:p>
        </w:tc>
        <w:tc>
          <w:tcPr>
            <w:tcW w:w="2960" w:type="dxa"/>
          </w:tcPr>
          <w:p>
            <w:pPr>
              <w:pStyle w:val="TableParagraph"/>
              <w:spacing w:line="275" w:lineRule="exact"/>
              <w:ind w:left="392"/>
              <w:rPr>
                <w:sz w:val="24"/>
              </w:rPr>
            </w:pPr>
            <w:r>
              <w:rPr>
                <w:sz w:val="24"/>
              </w:rPr>
              <w:t>Deteriorado</w:t>
            </w:r>
          </w:p>
        </w:tc>
      </w:tr>
      <w:tr>
        <w:trPr>
          <w:trHeight w:val="550" w:hRule="atLeast"/>
        </w:trPr>
        <w:tc>
          <w:tcPr>
            <w:tcW w:w="8789" w:type="dxa"/>
            <w:gridSpan w:val="4"/>
          </w:tcPr>
          <w:p>
            <w:pPr>
              <w:pStyle w:val="TableParagraph"/>
              <w:spacing w:line="275" w:lineRule="exact"/>
              <w:ind w:left="386"/>
              <w:rPr>
                <w:sz w:val="24"/>
              </w:rPr>
            </w:pPr>
            <w:r>
              <w:rPr>
                <w:sz w:val="24"/>
              </w:rPr>
              <w:t>7.2 Causas</w:t>
            </w:r>
          </w:p>
        </w:tc>
      </w:tr>
      <w:tr>
        <w:trPr>
          <w:trHeight w:val="550" w:hRule="atLeast"/>
        </w:trPr>
        <w:tc>
          <w:tcPr>
            <w:tcW w:w="8789" w:type="dxa"/>
            <w:gridSpan w:val="4"/>
          </w:tcPr>
          <w:p>
            <w:pPr>
              <w:pStyle w:val="TableParagraph"/>
              <w:spacing w:before="3"/>
              <w:ind w:left="386"/>
              <w:rPr>
                <w:sz w:val="24"/>
              </w:rPr>
            </w:pPr>
            <w:r>
              <w:rPr>
                <w:sz w:val="24"/>
              </w:rPr>
              <w:t>8. VULNERABILIDAD DEL ATRACTIVO</w:t>
            </w:r>
          </w:p>
        </w:tc>
      </w:tr>
    </w:tbl>
    <w:p>
      <w:pPr>
        <w:spacing w:after="0"/>
        <w:rPr>
          <w:sz w:val="24"/>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1068"/>
        <w:gridCol w:w="236"/>
        <w:gridCol w:w="1184"/>
        <w:gridCol w:w="241"/>
        <w:gridCol w:w="948"/>
        <w:gridCol w:w="709"/>
        <w:gridCol w:w="476"/>
        <w:gridCol w:w="1381"/>
      </w:tblGrid>
      <w:tr>
        <w:trPr>
          <w:trHeight w:val="1562" w:hRule="atLeast"/>
        </w:trPr>
        <w:tc>
          <w:tcPr>
            <w:tcW w:w="1956" w:type="dxa"/>
            <w:gridSpan w:val="2"/>
          </w:tcPr>
          <w:p>
            <w:pPr>
              <w:pStyle w:val="TableParagraph"/>
              <w:spacing w:line="480" w:lineRule="auto"/>
              <w:ind w:left="103" w:right="779" w:firstLine="283"/>
              <w:rPr>
                <w:sz w:val="24"/>
              </w:rPr>
            </w:pPr>
            <w:r>
              <w:rPr>
                <w:sz w:val="24"/>
              </w:rPr>
              <w:t>Riesgos naturales</w:t>
            </w:r>
          </w:p>
        </w:tc>
        <w:tc>
          <w:tcPr>
            <w:tcW w:w="1661"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2"/>
              <w:rPr>
                <w:sz w:val="24"/>
              </w:rPr>
            </w:pPr>
          </w:p>
          <w:p>
            <w:pPr>
              <w:pStyle w:val="TableParagraph"/>
              <w:ind w:left="107"/>
              <w:rPr>
                <w:sz w:val="20"/>
              </w:rPr>
            </w:pPr>
            <w:r>
              <w:rPr>
                <w:sz w:val="20"/>
              </w:rPr>
              <w:t>Fallas geológicas</w:t>
            </w:r>
          </w:p>
        </w:tc>
        <w:tc>
          <w:tcPr>
            <w:tcW w:w="1661" w:type="dxa"/>
            <w:gridSpan w:val="3"/>
          </w:tcPr>
          <w:p>
            <w:pPr>
              <w:pStyle w:val="TableParagraph"/>
              <w:spacing w:line="275" w:lineRule="exact"/>
              <w:ind w:left="391"/>
              <w:rPr>
                <w:sz w:val="24"/>
              </w:rPr>
            </w:pPr>
            <w:r>
              <w:rPr>
                <w:sz w:val="24"/>
              </w:rPr>
              <w:t>Sismos</w:t>
            </w:r>
          </w:p>
          <w:p>
            <w:pPr>
              <w:pStyle w:val="TableParagraph"/>
              <w:spacing w:before="2"/>
              <w:rPr>
                <w:sz w:val="24"/>
              </w:rPr>
            </w:pPr>
          </w:p>
          <w:p>
            <w:pPr>
              <w:pStyle w:val="TableParagraph"/>
              <w:ind w:left="107"/>
              <w:rPr>
                <w:sz w:val="20"/>
              </w:rPr>
            </w:pPr>
            <w:r>
              <w:rPr>
                <w:sz w:val="20"/>
              </w:rPr>
              <w:t>Otros</w:t>
            </w:r>
          </w:p>
        </w:tc>
        <w:tc>
          <w:tcPr>
            <w:tcW w:w="1657" w:type="dxa"/>
            <w:gridSpan w:val="2"/>
          </w:tcPr>
          <w:p>
            <w:pPr>
              <w:pStyle w:val="TableParagraph"/>
              <w:spacing w:line="275" w:lineRule="exact"/>
              <w:ind w:left="390"/>
              <w:rPr>
                <w:sz w:val="24"/>
              </w:rPr>
            </w:pPr>
            <w:r>
              <w:rPr>
                <w:sz w:val="24"/>
              </w:rPr>
              <w:t>Deslaves</w:t>
            </w:r>
          </w:p>
        </w:tc>
        <w:tc>
          <w:tcPr>
            <w:tcW w:w="1857" w:type="dxa"/>
            <w:gridSpan w:val="2"/>
          </w:tcPr>
          <w:p>
            <w:pPr>
              <w:pStyle w:val="TableParagraph"/>
              <w:spacing w:line="275" w:lineRule="exact"/>
              <w:ind w:left="390"/>
              <w:rPr>
                <w:sz w:val="24"/>
              </w:rPr>
            </w:pPr>
            <w:r>
              <w:rPr>
                <w:sz w:val="24"/>
              </w:rPr>
              <w:t>Inundacione</w:t>
            </w:r>
          </w:p>
          <w:p>
            <w:pPr>
              <w:pStyle w:val="TableParagraph"/>
              <w:rPr>
                <w:sz w:val="24"/>
              </w:rPr>
            </w:pPr>
          </w:p>
          <w:p>
            <w:pPr>
              <w:pStyle w:val="TableParagraph"/>
              <w:ind w:left="106"/>
              <w:rPr>
                <w:sz w:val="24"/>
              </w:rPr>
            </w:pPr>
            <w:r>
              <w:rPr>
                <w:w w:val="99"/>
                <w:sz w:val="24"/>
              </w:rPr>
              <w:t>s</w:t>
            </w:r>
          </w:p>
        </w:tc>
      </w:tr>
      <w:tr>
        <w:trPr>
          <w:trHeight w:val="1658" w:hRule="atLeast"/>
        </w:trPr>
        <w:tc>
          <w:tcPr>
            <w:tcW w:w="1956" w:type="dxa"/>
            <w:gridSpan w:val="2"/>
          </w:tcPr>
          <w:p>
            <w:pPr>
              <w:pStyle w:val="TableParagraph"/>
              <w:spacing w:before="3"/>
              <w:ind w:left="386"/>
              <w:rPr>
                <w:sz w:val="24"/>
              </w:rPr>
            </w:pPr>
            <w:r>
              <w:rPr>
                <w:sz w:val="24"/>
              </w:rPr>
              <w:t>Antrópicos</w:t>
            </w:r>
          </w:p>
        </w:tc>
        <w:tc>
          <w:tcPr>
            <w:tcW w:w="1661" w:type="dxa"/>
            <w:gridSpan w:val="2"/>
          </w:tcPr>
          <w:p>
            <w:pPr>
              <w:pStyle w:val="TableParagraph"/>
              <w:spacing w:line="480" w:lineRule="auto" w:before="3"/>
              <w:ind w:left="107" w:right="240" w:firstLine="284"/>
              <w:rPr>
                <w:sz w:val="24"/>
              </w:rPr>
            </w:pPr>
            <w:r>
              <w:rPr>
                <w:sz w:val="24"/>
              </w:rPr>
              <w:t>Conflictos tenencia</w:t>
            </w:r>
          </w:p>
        </w:tc>
        <w:tc>
          <w:tcPr>
            <w:tcW w:w="1661" w:type="dxa"/>
            <w:gridSpan w:val="3"/>
          </w:tcPr>
          <w:p>
            <w:pPr>
              <w:pStyle w:val="TableParagraph"/>
              <w:spacing w:before="3"/>
              <w:ind w:left="391"/>
              <w:rPr>
                <w:sz w:val="24"/>
              </w:rPr>
            </w:pPr>
            <w:r>
              <w:rPr>
                <w:sz w:val="24"/>
              </w:rPr>
              <w:t>Abandono</w:t>
            </w:r>
          </w:p>
        </w:tc>
        <w:tc>
          <w:tcPr>
            <w:tcW w:w="1657" w:type="dxa"/>
            <w:gridSpan w:val="2"/>
          </w:tcPr>
          <w:p>
            <w:pPr>
              <w:pStyle w:val="TableParagraph"/>
              <w:spacing w:line="480" w:lineRule="auto" w:before="3"/>
              <w:ind w:left="106" w:right="214" w:firstLine="284"/>
              <w:rPr>
                <w:sz w:val="24"/>
              </w:rPr>
            </w:pPr>
            <w:r>
              <w:rPr>
                <w:sz w:val="24"/>
              </w:rPr>
              <w:t>Malas intervencione</w:t>
            </w:r>
          </w:p>
          <w:p>
            <w:pPr>
              <w:pStyle w:val="TableParagraph"/>
              <w:ind w:left="106"/>
              <w:rPr>
                <w:sz w:val="24"/>
              </w:rPr>
            </w:pPr>
            <w:r>
              <w:rPr>
                <w:w w:val="99"/>
                <w:sz w:val="24"/>
              </w:rPr>
              <w:t>s</w:t>
            </w:r>
          </w:p>
        </w:tc>
        <w:tc>
          <w:tcPr>
            <w:tcW w:w="1857" w:type="dxa"/>
            <w:gridSpan w:val="2"/>
          </w:tcPr>
          <w:p>
            <w:pPr>
              <w:pStyle w:val="TableParagraph"/>
              <w:spacing w:before="3"/>
              <w:ind w:left="390"/>
              <w:rPr>
                <w:sz w:val="24"/>
              </w:rPr>
            </w:pPr>
            <w:r>
              <w:rPr>
                <w:sz w:val="24"/>
              </w:rPr>
              <w:t>Otros</w:t>
            </w:r>
          </w:p>
        </w:tc>
      </w:tr>
      <w:tr>
        <w:trPr>
          <w:trHeight w:val="1102" w:hRule="atLeast"/>
        </w:trPr>
        <w:tc>
          <w:tcPr>
            <w:tcW w:w="8792" w:type="dxa"/>
            <w:gridSpan w:val="11"/>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4" w:hRule="atLeast"/>
        </w:trPr>
        <w:tc>
          <w:tcPr>
            <w:tcW w:w="8792" w:type="dxa"/>
            <w:gridSpan w:val="11"/>
          </w:tcPr>
          <w:p>
            <w:pPr>
              <w:pStyle w:val="TableParagraph"/>
              <w:rPr>
                <w:sz w:val="22"/>
              </w:rPr>
            </w:pPr>
          </w:p>
        </w:tc>
      </w:tr>
      <w:tr>
        <w:trPr>
          <w:trHeight w:val="550" w:hRule="atLeast"/>
        </w:trPr>
        <w:tc>
          <w:tcPr>
            <w:tcW w:w="8792" w:type="dxa"/>
            <w:gridSpan w:val="11"/>
          </w:tcPr>
          <w:p>
            <w:pPr>
              <w:pStyle w:val="TableParagraph"/>
              <w:spacing w:line="275" w:lineRule="exact"/>
              <w:ind w:left="386"/>
              <w:rPr>
                <w:sz w:val="24"/>
              </w:rPr>
            </w:pPr>
            <w:r>
              <w:rPr>
                <w:sz w:val="24"/>
              </w:rPr>
              <w:t>10. PATRIMONIO CULTURAL SI EXISTE EN EL ATRACTIVO</w:t>
            </w:r>
          </w:p>
        </w:tc>
      </w:tr>
      <w:tr>
        <w:trPr>
          <w:trHeight w:val="1106" w:hRule="atLeast"/>
        </w:trPr>
        <w:tc>
          <w:tcPr>
            <w:tcW w:w="1956" w:type="dxa"/>
            <w:gridSpan w:val="2"/>
          </w:tcPr>
          <w:p>
            <w:pPr>
              <w:pStyle w:val="TableParagraph"/>
              <w:spacing w:before="3"/>
              <w:ind w:left="386"/>
              <w:rPr>
                <w:sz w:val="24"/>
              </w:rPr>
            </w:pPr>
            <w:r>
              <w:rPr>
                <w:sz w:val="24"/>
              </w:rPr>
              <w:t>Material</w:t>
            </w:r>
          </w:p>
        </w:tc>
        <w:tc>
          <w:tcPr>
            <w:tcW w:w="1661" w:type="dxa"/>
            <w:gridSpan w:val="2"/>
          </w:tcPr>
          <w:p>
            <w:pPr>
              <w:pStyle w:val="TableParagraph"/>
              <w:spacing w:before="3"/>
              <w:ind w:left="392"/>
              <w:rPr>
                <w:sz w:val="24"/>
              </w:rPr>
            </w:pPr>
            <w:r>
              <w:rPr>
                <w:sz w:val="24"/>
              </w:rPr>
              <w:t>Mueble</w:t>
            </w:r>
          </w:p>
        </w:tc>
        <w:tc>
          <w:tcPr>
            <w:tcW w:w="1661" w:type="dxa"/>
            <w:gridSpan w:val="3"/>
          </w:tcPr>
          <w:p>
            <w:pPr>
              <w:pStyle w:val="TableParagraph"/>
              <w:spacing w:before="3"/>
              <w:ind w:left="391"/>
              <w:rPr>
                <w:sz w:val="24"/>
              </w:rPr>
            </w:pPr>
            <w:r>
              <w:rPr>
                <w:sz w:val="24"/>
              </w:rPr>
              <w:t>Inmueble</w:t>
            </w:r>
          </w:p>
        </w:tc>
        <w:tc>
          <w:tcPr>
            <w:tcW w:w="1657" w:type="dxa"/>
            <w:gridSpan w:val="2"/>
          </w:tcPr>
          <w:p>
            <w:pPr>
              <w:pStyle w:val="TableParagraph"/>
              <w:spacing w:before="3"/>
              <w:ind w:left="390"/>
              <w:rPr>
                <w:sz w:val="24"/>
              </w:rPr>
            </w:pPr>
            <w:r>
              <w:rPr>
                <w:sz w:val="24"/>
              </w:rPr>
              <w:t>Arqueológ</w:t>
            </w:r>
          </w:p>
          <w:p>
            <w:pPr>
              <w:pStyle w:val="TableParagraph"/>
              <w:spacing w:before="11"/>
              <w:rPr>
                <w:sz w:val="23"/>
              </w:rPr>
            </w:pPr>
          </w:p>
          <w:p>
            <w:pPr>
              <w:pStyle w:val="TableParagraph"/>
              <w:ind w:left="106"/>
              <w:rPr>
                <w:sz w:val="24"/>
              </w:rPr>
            </w:pPr>
            <w:r>
              <w:rPr>
                <w:sz w:val="24"/>
              </w:rPr>
              <w:t>ico</w:t>
            </w:r>
          </w:p>
        </w:tc>
        <w:tc>
          <w:tcPr>
            <w:tcW w:w="1857" w:type="dxa"/>
            <w:gridSpan w:val="2"/>
          </w:tcPr>
          <w:p>
            <w:pPr>
              <w:pStyle w:val="TableParagraph"/>
              <w:spacing w:before="3"/>
              <w:ind w:left="390"/>
              <w:rPr>
                <w:sz w:val="24"/>
              </w:rPr>
            </w:pPr>
            <w:r>
              <w:rPr>
                <w:sz w:val="24"/>
              </w:rPr>
              <w:t>Documental</w:t>
            </w:r>
          </w:p>
        </w:tc>
      </w:tr>
      <w:tr>
        <w:trPr>
          <w:trHeight w:val="2482" w:hRule="atLeast"/>
        </w:trPr>
        <w:tc>
          <w:tcPr>
            <w:tcW w:w="1956" w:type="dxa"/>
            <w:gridSpan w:val="2"/>
          </w:tcPr>
          <w:p>
            <w:pPr>
              <w:pStyle w:val="TableParagraph"/>
              <w:spacing w:line="275" w:lineRule="exact"/>
              <w:ind w:left="386"/>
              <w:rPr>
                <w:sz w:val="24"/>
              </w:rPr>
            </w:pPr>
            <w:r>
              <w:rPr>
                <w:sz w:val="24"/>
              </w:rPr>
              <w:t>Inmaterial</w:t>
            </w:r>
          </w:p>
        </w:tc>
        <w:tc>
          <w:tcPr>
            <w:tcW w:w="3322" w:type="dxa"/>
            <w:gridSpan w:val="5"/>
          </w:tcPr>
          <w:p>
            <w:pPr>
              <w:pStyle w:val="TableParagraph"/>
              <w:spacing w:line="480" w:lineRule="auto"/>
              <w:ind w:left="107" w:firstLine="284"/>
              <w:rPr>
                <w:sz w:val="24"/>
              </w:rPr>
            </w:pPr>
            <w:r>
              <w:rPr>
                <w:sz w:val="24"/>
              </w:rPr>
              <w:t>Tradiciones y expresiones orales</w:t>
            </w:r>
          </w:p>
          <w:p>
            <w:pPr>
              <w:pStyle w:val="TableParagraph"/>
              <w:spacing w:before="1"/>
              <w:ind w:left="107"/>
              <w:rPr>
                <w:sz w:val="20"/>
              </w:rPr>
            </w:pPr>
            <w:r>
              <w:rPr>
                <w:sz w:val="20"/>
              </w:rPr>
              <w:t>Usos sociales, rituales y actos festivos</w:t>
            </w:r>
          </w:p>
          <w:p>
            <w:pPr>
              <w:pStyle w:val="TableParagraph"/>
              <w:spacing w:line="460" w:lineRule="atLeast"/>
              <w:ind w:left="107" w:right="357"/>
              <w:rPr>
                <w:sz w:val="20"/>
              </w:rPr>
            </w:pPr>
            <w:r>
              <w:rPr>
                <w:sz w:val="20"/>
              </w:rPr>
              <w:t>Conocimientos y usos relacionados con la naturaleza y el universo</w:t>
            </w:r>
          </w:p>
        </w:tc>
        <w:tc>
          <w:tcPr>
            <w:tcW w:w="3514" w:type="dxa"/>
            <w:gridSpan w:val="4"/>
          </w:tcPr>
          <w:p>
            <w:pPr>
              <w:pStyle w:val="TableParagraph"/>
              <w:spacing w:line="275" w:lineRule="exact"/>
              <w:ind w:left="1" w:right="668"/>
              <w:jc w:val="center"/>
              <w:rPr>
                <w:sz w:val="24"/>
              </w:rPr>
            </w:pPr>
            <w:r>
              <w:rPr>
                <w:sz w:val="24"/>
              </w:rPr>
              <w:t>Artes del espectáculo</w:t>
            </w:r>
          </w:p>
          <w:p>
            <w:pPr>
              <w:pStyle w:val="TableParagraph"/>
              <w:spacing w:before="1"/>
              <w:rPr>
                <w:sz w:val="24"/>
              </w:rPr>
            </w:pPr>
          </w:p>
          <w:p>
            <w:pPr>
              <w:pStyle w:val="TableParagraph"/>
              <w:ind w:left="85" w:right="668"/>
              <w:jc w:val="center"/>
              <w:rPr>
                <w:sz w:val="20"/>
              </w:rPr>
            </w:pPr>
            <w:r>
              <w:rPr>
                <w:sz w:val="20"/>
              </w:rPr>
              <w:t>Técnicas artesanales tradicionales</w:t>
            </w:r>
          </w:p>
        </w:tc>
      </w:tr>
      <w:tr>
        <w:trPr>
          <w:trHeight w:val="1102" w:hRule="atLeast"/>
        </w:trPr>
        <w:tc>
          <w:tcPr>
            <w:tcW w:w="8792" w:type="dxa"/>
            <w:gridSpan w:val="11"/>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before="3"/>
              <w:ind w:left="386"/>
              <w:rPr>
                <w:sz w:val="24"/>
              </w:rPr>
            </w:pPr>
            <w:r>
              <w:rPr>
                <w:sz w:val="24"/>
              </w:rPr>
              <w:t>11.</w:t>
              <w:tab/>
              <w:t>INFRAESTRUCTURA</w:t>
              <w:tab/>
              <w:t>VIAL</w:t>
              <w:tab/>
              <w:t>Y</w:t>
              <w:tab/>
              <w:t>ACCESO</w:t>
              <w:tab/>
              <w:t>DESDE</w:t>
              <w:tab/>
              <w:t>LA</w:t>
              <w:tab/>
              <w:t>CABEZERA</w:t>
            </w:r>
          </w:p>
          <w:p>
            <w:pPr>
              <w:pStyle w:val="TableParagraph"/>
              <w:spacing w:before="7"/>
              <w:rPr>
                <w:sz w:val="23"/>
              </w:rPr>
            </w:pPr>
          </w:p>
          <w:p>
            <w:pPr>
              <w:pStyle w:val="TableParagraph"/>
              <w:spacing w:before="1"/>
              <w:ind w:left="103"/>
              <w:rPr>
                <w:sz w:val="24"/>
              </w:rPr>
            </w:pPr>
            <w:r>
              <w:rPr>
                <w:sz w:val="24"/>
              </w:rPr>
              <w:t>CANTONAL</w:t>
            </w:r>
          </w:p>
        </w:tc>
      </w:tr>
      <w:tr>
        <w:trPr>
          <w:trHeight w:val="1106" w:hRule="atLeast"/>
        </w:trPr>
        <w:tc>
          <w:tcPr>
            <w:tcW w:w="1272" w:type="dxa"/>
          </w:tcPr>
          <w:p>
            <w:pPr>
              <w:pStyle w:val="TableParagraph"/>
              <w:spacing w:before="3"/>
              <w:ind w:left="386"/>
              <w:rPr>
                <w:sz w:val="24"/>
              </w:rPr>
            </w:pPr>
            <w:r>
              <w:rPr>
                <w:sz w:val="24"/>
              </w:rPr>
              <w:t>TIPO</w:t>
            </w:r>
          </w:p>
        </w:tc>
        <w:tc>
          <w:tcPr>
            <w:tcW w:w="1277" w:type="dxa"/>
            <w:gridSpan w:val="2"/>
          </w:tcPr>
          <w:p>
            <w:pPr>
              <w:pStyle w:val="TableParagraph"/>
              <w:spacing w:before="3"/>
              <w:ind w:left="391"/>
              <w:rPr>
                <w:sz w:val="24"/>
              </w:rPr>
            </w:pPr>
            <w:r>
              <w:rPr>
                <w:sz w:val="24"/>
              </w:rPr>
              <w:t>SUB</w:t>
            </w:r>
          </w:p>
          <w:p>
            <w:pPr>
              <w:pStyle w:val="TableParagraph"/>
              <w:spacing w:before="11"/>
              <w:rPr>
                <w:sz w:val="23"/>
              </w:rPr>
            </w:pPr>
          </w:p>
          <w:p>
            <w:pPr>
              <w:pStyle w:val="TableParagraph"/>
              <w:ind w:left="107"/>
              <w:rPr>
                <w:sz w:val="24"/>
              </w:rPr>
            </w:pPr>
            <w:r>
              <w:rPr>
                <w:sz w:val="24"/>
              </w:rPr>
              <w:t>TIPO</w:t>
            </w:r>
          </w:p>
        </w:tc>
        <w:tc>
          <w:tcPr>
            <w:tcW w:w="1304" w:type="dxa"/>
            <w:gridSpan w:val="2"/>
          </w:tcPr>
          <w:p>
            <w:pPr>
              <w:pStyle w:val="TableParagraph"/>
              <w:spacing w:before="3"/>
              <w:ind w:left="391"/>
              <w:rPr>
                <w:sz w:val="24"/>
              </w:rPr>
            </w:pPr>
            <w:r>
              <w:rPr>
                <w:sz w:val="24"/>
              </w:rPr>
              <w:t>ESTA</w:t>
            </w:r>
          </w:p>
          <w:p>
            <w:pPr>
              <w:pStyle w:val="TableParagraph"/>
              <w:spacing w:before="11"/>
              <w:rPr>
                <w:sz w:val="23"/>
              </w:rPr>
            </w:pPr>
          </w:p>
          <w:p>
            <w:pPr>
              <w:pStyle w:val="TableParagraph"/>
              <w:tabs>
                <w:tab w:pos="774" w:val="left" w:leader="none"/>
              </w:tabs>
              <w:ind w:left="106"/>
              <w:rPr>
                <w:sz w:val="24"/>
              </w:rPr>
            </w:pPr>
            <w:r>
              <w:rPr>
                <w:sz w:val="24"/>
              </w:rPr>
              <w:t>DO</w:t>
              <w:tab/>
              <w:t>DE</w:t>
            </w:r>
          </w:p>
        </w:tc>
        <w:tc>
          <w:tcPr>
            <w:tcW w:w="1184" w:type="dxa"/>
          </w:tcPr>
          <w:p>
            <w:pPr>
              <w:pStyle w:val="TableParagraph"/>
              <w:spacing w:before="3"/>
              <w:ind w:right="288"/>
              <w:jc w:val="right"/>
              <w:rPr>
                <w:sz w:val="24"/>
              </w:rPr>
            </w:pPr>
            <w:r>
              <w:rPr>
                <w:sz w:val="24"/>
              </w:rPr>
              <w:t>ACC</w:t>
            </w:r>
          </w:p>
          <w:p>
            <w:pPr>
              <w:pStyle w:val="TableParagraph"/>
              <w:spacing w:before="11"/>
              <w:rPr>
                <w:sz w:val="23"/>
              </w:rPr>
            </w:pPr>
          </w:p>
          <w:p>
            <w:pPr>
              <w:pStyle w:val="TableParagraph"/>
              <w:ind w:right="194"/>
              <w:jc w:val="right"/>
              <w:rPr>
                <w:sz w:val="24"/>
              </w:rPr>
            </w:pPr>
            <w:r>
              <w:rPr>
                <w:sz w:val="24"/>
              </w:rPr>
              <w:t>ESO AL</w:t>
            </w:r>
          </w:p>
        </w:tc>
        <w:tc>
          <w:tcPr>
            <w:tcW w:w="1189" w:type="dxa"/>
            <w:gridSpan w:val="2"/>
          </w:tcPr>
          <w:p>
            <w:pPr>
              <w:pStyle w:val="TableParagraph"/>
              <w:spacing w:before="3"/>
              <w:ind w:right="279"/>
              <w:jc w:val="right"/>
              <w:rPr>
                <w:sz w:val="24"/>
              </w:rPr>
            </w:pPr>
            <w:r>
              <w:rPr>
                <w:sz w:val="24"/>
              </w:rPr>
              <w:t>COO</w:t>
            </w:r>
          </w:p>
          <w:p>
            <w:pPr>
              <w:pStyle w:val="TableParagraph"/>
              <w:spacing w:before="11"/>
              <w:rPr>
                <w:sz w:val="23"/>
              </w:rPr>
            </w:pPr>
          </w:p>
          <w:p>
            <w:pPr>
              <w:pStyle w:val="TableParagraph"/>
              <w:ind w:right="230"/>
              <w:jc w:val="right"/>
              <w:rPr>
                <w:sz w:val="24"/>
              </w:rPr>
            </w:pPr>
            <w:r>
              <w:rPr>
                <w:sz w:val="24"/>
              </w:rPr>
              <w:t>PERATI</w:t>
            </w:r>
          </w:p>
        </w:tc>
        <w:tc>
          <w:tcPr>
            <w:tcW w:w="1185" w:type="dxa"/>
            <w:gridSpan w:val="2"/>
          </w:tcPr>
          <w:p>
            <w:pPr>
              <w:pStyle w:val="TableParagraph"/>
              <w:spacing w:before="3"/>
              <w:ind w:right="283"/>
              <w:jc w:val="right"/>
              <w:rPr>
                <w:sz w:val="24"/>
              </w:rPr>
            </w:pPr>
            <w:r>
              <w:rPr>
                <w:spacing w:val="-3"/>
                <w:sz w:val="24"/>
              </w:rPr>
              <w:t>HOR</w:t>
            </w:r>
          </w:p>
          <w:p>
            <w:pPr>
              <w:pStyle w:val="TableParagraph"/>
              <w:spacing w:before="11"/>
              <w:rPr>
                <w:sz w:val="23"/>
              </w:rPr>
            </w:pPr>
          </w:p>
          <w:p>
            <w:pPr>
              <w:pStyle w:val="TableParagraph"/>
              <w:ind w:right="352"/>
              <w:jc w:val="right"/>
              <w:rPr>
                <w:sz w:val="24"/>
              </w:rPr>
            </w:pPr>
            <w:r>
              <w:rPr>
                <w:spacing w:val="-1"/>
                <w:sz w:val="24"/>
              </w:rPr>
              <w:t>ARIOS</w:t>
            </w:r>
          </w:p>
        </w:tc>
        <w:tc>
          <w:tcPr>
            <w:tcW w:w="1381" w:type="dxa"/>
          </w:tcPr>
          <w:p>
            <w:pPr>
              <w:pStyle w:val="TableParagraph"/>
              <w:spacing w:before="3"/>
              <w:ind w:left="390"/>
              <w:rPr>
                <w:sz w:val="24"/>
              </w:rPr>
            </w:pPr>
            <w:r>
              <w:rPr>
                <w:sz w:val="24"/>
              </w:rPr>
              <w:t>COST</w:t>
            </w:r>
          </w:p>
          <w:p>
            <w:pPr>
              <w:pStyle w:val="TableParagraph"/>
              <w:spacing w:before="11"/>
              <w:rPr>
                <w:sz w:val="23"/>
              </w:rPr>
            </w:pPr>
          </w:p>
          <w:p>
            <w:pPr>
              <w:pStyle w:val="TableParagraph"/>
              <w:ind w:left="106"/>
              <w:rPr>
                <w:sz w:val="24"/>
              </w:rPr>
            </w:pPr>
            <w:r>
              <w:rPr>
                <w:sz w:val="24"/>
              </w:rPr>
              <w:t>OS</w:t>
            </w:r>
          </w:p>
        </w:tc>
      </w:tr>
    </w:tbl>
    <w:p>
      <w:pPr>
        <w:spacing w:after="0"/>
        <w:rPr>
          <w:sz w:val="24"/>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924"/>
        <w:gridCol w:w="351"/>
        <w:gridCol w:w="515"/>
        <w:gridCol w:w="391"/>
        <w:gridCol w:w="395"/>
        <w:gridCol w:w="539"/>
        <w:gridCol w:w="643"/>
        <w:gridCol w:w="1187"/>
        <w:gridCol w:w="363"/>
        <w:gridCol w:w="819"/>
        <w:gridCol w:w="1379"/>
      </w:tblGrid>
      <w:tr>
        <w:trPr>
          <w:trHeight w:val="1654" w:hRule="atLeast"/>
        </w:trPr>
        <w:tc>
          <w:tcPr>
            <w:tcW w:w="1272" w:type="dxa"/>
          </w:tcPr>
          <w:p>
            <w:pPr>
              <w:pStyle w:val="TableParagraph"/>
              <w:rPr>
                <w:sz w:val="22"/>
              </w:rPr>
            </w:pPr>
          </w:p>
        </w:tc>
        <w:tc>
          <w:tcPr>
            <w:tcW w:w="1275" w:type="dxa"/>
            <w:gridSpan w:val="2"/>
          </w:tcPr>
          <w:p>
            <w:pPr>
              <w:pStyle w:val="TableParagraph"/>
              <w:rPr>
                <w:sz w:val="22"/>
              </w:rPr>
            </w:pPr>
          </w:p>
        </w:tc>
        <w:tc>
          <w:tcPr>
            <w:tcW w:w="1301" w:type="dxa"/>
            <w:gridSpan w:val="3"/>
          </w:tcPr>
          <w:p>
            <w:pPr>
              <w:pStyle w:val="TableParagraph"/>
              <w:spacing w:line="480" w:lineRule="auto"/>
              <w:ind w:left="108" w:right="602"/>
              <w:rPr>
                <w:sz w:val="24"/>
              </w:rPr>
            </w:pPr>
            <w:r>
              <w:rPr>
                <w:sz w:val="24"/>
              </w:rPr>
              <w:t>LAS VIAS</w:t>
            </w:r>
          </w:p>
        </w:tc>
        <w:tc>
          <w:tcPr>
            <w:tcW w:w="1182" w:type="dxa"/>
            <w:gridSpan w:val="2"/>
          </w:tcPr>
          <w:p>
            <w:pPr>
              <w:pStyle w:val="TableParagraph"/>
              <w:spacing w:line="480" w:lineRule="auto"/>
              <w:ind w:left="112" w:right="226"/>
              <w:rPr>
                <w:sz w:val="24"/>
              </w:rPr>
            </w:pPr>
            <w:r>
              <w:rPr>
                <w:sz w:val="24"/>
              </w:rPr>
              <w:t>ATRAC TIVO</w:t>
            </w:r>
          </w:p>
        </w:tc>
        <w:tc>
          <w:tcPr>
            <w:tcW w:w="1187" w:type="dxa"/>
          </w:tcPr>
          <w:p>
            <w:pPr>
              <w:pStyle w:val="TableParagraph"/>
              <w:spacing w:line="275" w:lineRule="exact"/>
              <w:ind w:left="114"/>
              <w:rPr>
                <w:sz w:val="24"/>
              </w:rPr>
            </w:pPr>
            <w:r>
              <w:rPr>
                <w:sz w:val="24"/>
              </w:rPr>
              <w:t>VAS</w:t>
            </w:r>
          </w:p>
          <w:p>
            <w:pPr>
              <w:pStyle w:val="TableParagraph"/>
              <w:spacing w:line="550" w:lineRule="atLeast" w:before="2"/>
              <w:ind w:left="114" w:right="256"/>
              <w:rPr>
                <w:sz w:val="24"/>
              </w:rPr>
            </w:pPr>
            <w:r>
              <w:rPr>
                <w:sz w:val="24"/>
              </w:rPr>
              <w:t>TRANS PORTE</w:t>
            </w:r>
          </w:p>
        </w:tc>
        <w:tc>
          <w:tcPr>
            <w:tcW w:w="1182" w:type="dxa"/>
            <w:gridSpan w:val="2"/>
          </w:tcPr>
          <w:p>
            <w:pPr>
              <w:pStyle w:val="TableParagraph"/>
              <w:rPr>
                <w:sz w:val="22"/>
              </w:rPr>
            </w:pPr>
          </w:p>
        </w:tc>
        <w:tc>
          <w:tcPr>
            <w:tcW w:w="1379" w:type="dxa"/>
          </w:tcPr>
          <w:p>
            <w:pPr>
              <w:pStyle w:val="TableParagraph"/>
              <w:rPr>
                <w:sz w:val="22"/>
              </w:rPr>
            </w:pPr>
          </w:p>
        </w:tc>
      </w:tr>
      <w:tr>
        <w:trPr>
          <w:trHeight w:val="554" w:hRule="atLeast"/>
        </w:trPr>
        <w:tc>
          <w:tcPr>
            <w:tcW w:w="1272" w:type="dxa"/>
            <w:vMerge w:val="restart"/>
          </w:tcPr>
          <w:p>
            <w:pPr>
              <w:pStyle w:val="TableParagraph"/>
              <w:spacing w:line="480" w:lineRule="auto" w:before="3"/>
              <w:ind w:left="103" w:right="242" w:firstLine="283"/>
              <w:rPr>
                <w:sz w:val="24"/>
              </w:rPr>
            </w:pPr>
            <w:r>
              <w:rPr>
                <w:sz w:val="24"/>
              </w:rPr>
              <w:t>TERR ESTRE</w:t>
            </w: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val="restart"/>
          </w:tcPr>
          <w:p>
            <w:pPr>
              <w:pStyle w:val="TableParagraph"/>
              <w:spacing w:before="3"/>
              <w:ind w:left="376" w:right="462"/>
              <w:jc w:val="center"/>
              <w:rPr>
                <w:sz w:val="24"/>
              </w:rPr>
            </w:pPr>
            <w:r>
              <w:rPr>
                <w:sz w:val="24"/>
              </w:rPr>
              <w:t>X4</w:t>
            </w:r>
          </w:p>
          <w:p>
            <w:pPr>
              <w:pStyle w:val="TableParagraph"/>
              <w:spacing w:before="1"/>
              <w:rPr>
                <w:sz w:val="24"/>
              </w:rPr>
            </w:pPr>
          </w:p>
          <w:p>
            <w:pPr>
              <w:pStyle w:val="TableParagraph"/>
              <w:spacing w:line="480" w:lineRule="auto"/>
              <w:ind w:left="112" w:right="261"/>
              <w:rPr>
                <w:sz w:val="20"/>
              </w:rPr>
            </w:pPr>
            <w:r>
              <w:rPr>
                <w:sz w:val="20"/>
              </w:rPr>
              <w:t>Bus Sedan </w:t>
            </w:r>
            <w:r>
              <w:rPr>
                <w:spacing w:val="-1"/>
                <w:sz w:val="20"/>
              </w:rPr>
              <w:t>Bicicletas </w:t>
            </w:r>
            <w:r>
              <w:rPr>
                <w:sz w:val="20"/>
              </w:rPr>
              <w:t>Caminata Acémila</w:t>
            </w:r>
          </w:p>
          <w:p>
            <w:pPr>
              <w:pStyle w:val="TableParagraph"/>
              <w:spacing w:before="1"/>
              <w:ind w:left="112"/>
              <w:rPr>
                <w:sz w:val="20"/>
              </w:rPr>
            </w:pPr>
            <w:r>
              <w:rPr>
                <w:sz w:val="20"/>
              </w:rPr>
              <w:t>Camioneta</w:t>
            </w:r>
          </w:p>
        </w:tc>
        <w:tc>
          <w:tcPr>
            <w:tcW w:w="1187" w:type="dxa"/>
            <w:vMerge w:val="restart"/>
          </w:tcPr>
          <w:p>
            <w:pPr>
              <w:pStyle w:val="TableParagraph"/>
              <w:rPr>
                <w:sz w:val="22"/>
              </w:rPr>
            </w:pPr>
          </w:p>
        </w:tc>
        <w:tc>
          <w:tcPr>
            <w:tcW w:w="1182" w:type="dxa"/>
            <w:gridSpan w:val="2"/>
            <w:vMerge w:val="restart"/>
          </w:tcPr>
          <w:p>
            <w:pPr>
              <w:pStyle w:val="TableParagraph"/>
              <w:rPr>
                <w:sz w:val="22"/>
              </w:rPr>
            </w:pPr>
          </w:p>
        </w:tc>
        <w:tc>
          <w:tcPr>
            <w:tcW w:w="1379" w:type="dxa"/>
            <w:vMerge w:val="restart"/>
          </w:tcPr>
          <w:p>
            <w:pPr>
              <w:pStyle w:val="TableParagraph"/>
              <w:rPr>
                <w:sz w:val="22"/>
              </w:rPr>
            </w:pPr>
          </w:p>
        </w:tc>
      </w:tr>
      <w:tr>
        <w:trPr>
          <w:trHeight w:val="550"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554"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626"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470" w:hRule="atLeast"/>
        </w:trPr>
        <w:tc>
          <w:tcPr>
            <w:tcW w:w="1272" w:type="dxa"/>
          </w:tcPr>
          <w:p>
            <w:pPr>
              <w:pStyle w:val="TableParagraph"/>
              <w:spacing w:line="480" w:lineRule="auto"/>
              <w:ind w:left="103" w:right="349" w:firstLine="283"/>
              <w:rPr>
                <w:sz w:val="24"/>
              </w:rPr>
            </w:pPr>
            <w:r>
              <w:rPr>
                <w:sz w:val="24"/>
              </w:rPr>
              <w:t>ACU ATICO</w:t>
            </w:r>
          </w:p>
        </w:tc>
        <w:tc>
          <w:tcPr>
            <w:tcW w:w="2576" w:type="dxa"/>
            <w:gridSpan w:val="5"/>
          </w:tcPr>
          <w:p>
            <w:pPr>
              <w:pStyle w:val="TableParagraph"/>
              <w:spacing w:line="275" w:lineRule="exact"/>
              <w:ind w:left="391"/>
              <w:rPr>
                <w:sz w:val="24"/>
              </w:rPr>
            </w:pPr>
            <w:r>
              <w:rPr>
                <w:sz w:val="24"/>
              </w:rPr>
              <w:t>Marítimo</w:t>
            </w:r>
          </w:p>
          <w:p>
            <w:pPr>
              <w:pStyle w:val="TableParagraph"/>
              <w:spacing w:line="460" w:lineRule="atLeast" w:before="47"/>
              <w:ind w:left="107" w:right="1872"/>
              <w:rPr>
                <w:sz w:val="20"/>
              </w:rPr>
            </w:pPr>
            <w:r>
              <w:rPr>
                <w:sz w:val="20"/>
              </w:rPr>
              <w:t>Fluvial Otros</w:t>
            </w:r>
          </w:p>
        </w:tc>
        <w:tc>
          <w:tcPr>
            <w:tcW w:w="1182" w:type="dxa"/>
            <w:gridSpan w:val="2"/>
          </w:tcPr>
          <w:p>
            <w:pPr>
              <w:pStyle w:val="TableParagraph"/>
              <w:spacing w:line="275" w:lineRule="exact"/>
              <w:ind w:left="396"/>
              <w:rPr>
                <w:sz w:val="24"/>
              </w:rPr>
            </w:pPr>
            <w:r>
              <w:rPr>
                <w:sz w:val="24"/>
              </w:rPr>
              <w:t>Barco</w:t>
            </w:r>
          </w:p>
          <w:p>
            <w:pPr>
              <w:pStyle w:val="TableParagraph"/>
              <w:spacing w:line="460" w:lineRule="atLeast" w:before="47"/>
              <w:ind w:left="112" w:right="529"/>
              <w:rPr>
                <w:sz w:val="20"/>
              </w:rPr>
            </w:pPr>
            <w:r>
              <w:rPr>
                <w:sz w:val="20"/>
              </w:rPr>
              <w:t>Canoa Otros</w:t>
            </w:r>
          </w:p>
        </w:tc>
        <w:tc>
          <w:tcPr>
            <w:tcW w:w="1187" w:type="dxa"/>
          </w:tcPr>
          <w:p>
            <w:pPr>
              <w:pStyle w:val="TableParagraph"/>
              <w:rPr>
                <w:sz w:val="22"/>
              </w:rPr>
            </w:pPr>
          </w:p>
        </w:tc>
        <w:tc>
          <w:tcPr>
            <w:tcW w:w="1182" w:type="dxa"/>
            <w:gridSpan w:val="2"/>
          </w:tcPr>
          <w:p>
            <w:pPr>
              <w:pStyle w:val="TableParagraph"/>
              <w:rPr>
                <w:sz w:val="22"/>
              </w:rPr>
            </w:pPr>
          </w:p>
        </w:tc>
        <w:tc>
          <w:tcPr>
            <w:tcW w:w="1379" w:type="dxa"/>
          </w:tcPr>
          <w:p>
            <w:pPr>
              <w:pStyle w:val="TableParagraph"/>
              <w:rPr>
                <w:sz w:val="22"/>
              </w:rPr>
            </w:pPr>
          </w:p>
        </w:tc>
      </w:tr>
      <w:tr>
        <w:trPr>
          <w:trHeight w:val="554" w:hRule="atLeast"/>
        </w:trPr>
        <w:tc>
          <w:tcPr>
            <w:tcW w:w="8778" w:type="dxa"/>
            <w:gridSpan w:val="12"/>
          </w:tcPr>
          <w:p>
            <w:pPr>
              <w:pStyle w:val="TableParagraph"/>
              <w:spacing w:before="3"/>
              <w:ind w:left="386"/>
              <w:rPr>
                <w:sz w:val="24"/>
              </w:rPr>
            </w:pPr>
            <w:r>
              <w:rPr>
                <w:sz w:val="24"/>
              </w:rPr>
              <w:t>12. PLANTA TURÍSTICA EN LA PARROQUIA</w:t>
            </w:r>
          </w:p>
        </w:tc>
      </w:tr>
      <w:tr>
        <w:trPr>
          <w:trHeight w:val="1929" w:hRule="atLeast"/>
        </w:trPr>
        <w:tc>
          <w:tcPr>
            <w:tcW w:w="2196" w:type="dxa"/>
            <w:gridSpan w:val="2"/>
          </w:tcPr>
          <w:p>
            <w:pPr>
              <w:pStyle w:val="TableParagraph"/>
              <w:spacing w:line="275" w:lineRule="exact"/>
              <w:ind w:left="386"/>
              <w:rPr>
                <w:sz w:val="24"/>
              </w:rPr>
            </w:pPr>
            <w:r>
              <w:rPr>
                <w:sz w:val="24"/>
              </w:rPr>
              <w:t>Alojamiento</w:t>
            </w:r>
          </w:p>
        </w:tc>
        <w:tc>
          <w:tcPr>
            <w:tcW w:w="2191" w:type="dxa"/>
            <w:gridSpan w:val="5"/>
          </w:tcPr>
          <w:p>
            <w:pPr>
              <w:pStyle w:val="TableParagraph"/>
              <w:spacing w:line="480" w:lineRule="auto"/>
              <w:ind w:left="108" w:right="1035" w:firstLine="284"/>
              <w:rPr>
                <w:sz w:val="20"/>
              </w:rPr>
            </w:pPr>
            <w:r>
              <w:rPr>
                <w:sz w:val="24"/>
              </w:rPr>
              <w:t>Hoteles </w:t>
            </w:r>
            <w:r>
              <w:rPr>
                <w:sz w:val="20"/>
              </w:rPr>
              <w:t>Moteles Hosterías</w:t>
            </w:r>
          </w:p>
          <w:p>
            <w:pPr>
              <w:pStyle w:val="TableParagraph"/>
              <w:ind w:left="108"/>
              <w:rPr>
                <w:sz w:val="20"/>
              </w:rPr>
            </w:pPr>
            <w:r>
              <w:rPr>
                <w:sz w:val="20"/>
              </w:rPr>
              <w:t>Pensiones</w:t>
            </w:r>
          </w:p>
        </w:tc>
        <w:tc>
          <w:tcPr>
            <w:tcW w:w="2193" w:type="dxa"/>
            <w:gridSpan w:val="3"/>
          </w:tcPr>
          <w:p>
            <w:pPr>
              <w:pStyle w:val="TableParagraph"/>
              <w:spacing w:line="275" w:lineRule="exact"/>
              <w:ind w:left="397"/>
              <w:rPr>
                <w:sz w:val="24"/>
              </w:rPr>
            </w:pPr>
            <w:r>
              <w:rPr>
                <w:sz w:val="24"/>
              </w:rPr>
              <w:t>Apartamentos</w:t>
            </w:r>
          </w:p>
          <w:p>
            <w:pPr>
              <w:pStyle w:val="TableParagraph"/>
              <w:spacing w:before="1"/>
              <w:rPr>
                <w:sz w:val="24"/>
              </w:rPr>
            </w:pPr>
          </w:p>
          <w:p>
            <w:pPr>
              <w:pStyle w:val="TableParagraph"/>
              <w:spacing w:line="480" w:lineRule="auto"/>
              <w:ind w:left="113" w:right="890"/>
              <w:rPr>
                <w:sz w:val="20"/>
              </w:rPr>
            </w:pPr>
            <w:r>
              <w:rPr>
                <w:sz w:val="20"/>
              </w:rPr>
              <w:t>Hostal Cabañas</w:t>
            </w:r>
          </w:p>
        </w:tc>
        <w:tc>
          <w:tcPr>
            <w:tcW w:w="2198" w:type="dxa"/>
            <w:gridSpan w:val="2"/>
          </w:tcPr>
          <w:p>
            <w:pPr>
              <w:pStyle w:val="TableParagraph"/>
              <w:spacing w:line="480" w:lineRule="auto"/>
              <w:ind w:left="117" w:right="151" w:firstLine="284"/>
              <w:rPr>
                <w:sz w:val="20"/>
              </w:rPr>
            </w:pPr>
            <w:r>
              <w:rPr>
                <w:sz w:val="24"/>
              </w:rPr>
              <w:t>Refugios </w:t>
            </w:r>
            <w:r>
              <w:rPr>
                <w:sz w:val="20"/>
              </w:rPr>
              <w:t>Complejo Vacacional Áreas de acampar</w:t>
            </w:r>
          </w:p>
        </w:tc>
      </w:tr>
      <w:tr>
        <w:trPr>
          <w:trHeight w:val="1102" w:hRule="atLeast"/>
        </w:trPr>
        <w:tc>
          <w:tcPr>
            <w:tcW w:w="2196" w:type="dxa"/>
            <w:gridSpan w:val="2"/>
          </w:tcPr>
          <w:p>
            <w:pPr>
              <w:pStyle w:val="TableParagraph"/>
              <w:tabs>
                <w:tab w:pos="1873" w:val="left" w:leader="none"/>
              </w:tabs>
              <w:spacing w:before="3"/>
              <w:ind w:left="386"/>
              <w:rPr>
                <w:sz w:val="24"/>
              </w:rPr>
            </w:pPr>
            <w:r>
              <w:rPr>
                <w:sz w:val="24"/>
              </w:rPr>
              <w:t>Alimentos</w:t>
              <w:tab/>
              <w:t>y</w:t>
            </w:r>
          </w:p>
          <w:p>
            <w:pPr>
              <w:pStyle w:val="TableParagraph"/>
              <w:spacing w:before="8"/>
              <w:rPr>
                <w:sz w:val="23"/>
              </w:rPr>
            </w:pPr>
          </w:p>
          <w:p>
            <w:pPr>
              <w:pStyle w:val="TableParagraph"/>
              <w:ind w:left="103"/>
              <w:rPr>
                <w:sz w:val="24"/>
              </w:rPr>
            </w:pPr>
            <w:r>
              <w:rPr>
                <w:sz w:val="24"/>
              </w:rPr>
              <w:t>bebidas</w:t>
            </w:r>
          </w:p>
        </w:tc>
        <w:tc>
          <w:tcPr>
            <w:tcW w:w="2191" w:type="dxa"/>
            <w:gridSpan w:val="5"/>
          </w:tcPr>
          <w:p>
            <w:pPr>
              <w:pStyle w:val="TableParagraph"/>
              <w:spacing w:before="3"/>
              <w:ind w:left="392"/>
              <w:rPr>
                <w:sz w:val="24"/>
              </w:rPr>
            </w:pPr>
            <w:r>
              <w:rPr>
                <w:sz w:val="24"/>
              </w:rPr>
              <w:t>Restaurantes</w:t>
            </w:r>
          </w:p>
          <w:p>
            <w:pPr>
              <w:pStyle w:val="TableParagraph"/>
              <w:spacing w:before="9"/>
              <w:rPr>
                <w:sz w:val="23"/>
              </w:rPr>
            </w:pPr>
          </w:p>
          <w:p>
            <w:pPr>
              <w:pStyle w:val="TableParagraph"/>
              <w:ind w:left="108"/>
              <w:rPr>
                <w:sz w:val="20"/>
              </w:rPr>
            </w:pPr>
            <w:r>
              <w:rPr>
                <w:sz w:val="20"/>
              </w:rPr>
              <w:t>Cafetería</w:t>
            </w:r>
          </w:p>
        </w:tc>
        <w:tc>
          <w:tcPr>
            <w:tcW w:w="2193" w:type="dxa"/>
            <w:gridSpan w:val="3"/>
          </w:tcPr>
          <w:p>
            <w:pPr>
              <w:pStyle w:val="TableParagraph"/>
              <w:spacing w:before="3"/>
              <w:ind w:left="97" w:right="1135"/>
              <w:jc w:val="center"/>
              <w:rPr>
                <w:sz w:val="24"/>
              </w:rPr>
            </w:pPr>
            <w:r>
              <w:rPr>
                <w:sz w:val="24"/>
              </w:rPr>
              <w:t>Bar</w:t>
            </w:r>
          </w:p>
          <w:p>
            <w:pPr>
              <w:pStyle w:val="TableParagraph"/>
              <w:spacing w:before="9"/>
              <w:rPr>
                <w:sz w:val="23"/>
              </w:rPr>
            </w:pPr>
          </w:p>
          <w:p>
            <w:pPr>
              <w:pStyle w:val="TableParagraph"/>
              <w:ind w:left="97" w:right="1151"/>
              <w:jc w:val="center"/>
              <w:rPr>
                <w:sz w:val="20"/>
              </w:rPr>
            </w:pPr>
            <w:r>
              <w:rPr>
                <w:sz w:val="20"/>
              </w:rPr>
              <w:t>Drive Thru</w:t>
            </w:r>
          </w:p>
        </w:tc>
        <w:tc>
          <w:tcPr>
            <w:tcW w:w="2198" w:type="dxa"/>
            <w:gridSpan w:val="2"/>
          </w:tcPr>
          <w:p>
            <w:pPr>
              <w:pStyle w:val="TableParagraph"/>
              <w:spacing w:before="3"/>
              <w:ind w:left="401"/>
              <w:rPr>
                <w:sz w:val="24"/>
              </w:rPr>
            </w:pPr>
            <w:r>
              <w:rPr>
                <w:sz w:val="24"/>
              </w:rPr>
              <w:t>Fuente de Soda</w:t>
            </w:r>
          </w:p>
        </w:tc>
      </w:tr>
      <w:tr>
        <w:trPr>
          <w:trHeight w:val="1101" w:hRule="atLeast"/>
        </w:trPr>
        <w:tc>
          <w:tcPr>
            <w:tcW w:w="2196" w:type="dxa"/>
            <w:gridSpan w:val="2"/>
          </w:tcPr>
          <w:p>
            <w:pPr>
              <w:pStyle w:val="TableParagraph"/>
              <w:tabs>
                <w:tab w:pos="1765" w:val="left" w:leader="none"/>
              </w:tabs>
              <w:spacing w:before="3"/>
              <w:ind w:left="386"/>
              <w:rPr>
                <w:sz w:val="24"/>
              </w:rPr>
            </w:pPr>
            <w:r>
              <w:rPr>
                <w:sz w:val="24"/>
              </w:rPr>
              <w:t>Agencias</w:t>
              <w:tab/>
              <w:t>de</w:t>
            </w:r>
          </w:p>
          <w:p>
            <w:pPr>
              <w:pStyle w:val="TableParagraph"/>
              <w:spacing w:before="11"/>
              <w:rPr>
                <w:sz w:val="23"/>
              </w:rPr>
            </w:pPr>
          </w:p>
          <w:p>
            <w:pPr>
              <w:pStyle w:val="TableParagraph"/>
              <w:ind w:left="103"/>
              <w:rPr>
                <w:sz w:val="24"/>
              </w:rPr>
            </w:pPr>
            <w:r>
              <w:rPr>
                <w:sz w:val="24"/>
              </w:rPr>
              <w:t>viajes</w:t>
            </w:r>
          </w:p>
        </w:tc>
        <w:tc>
          <w:tcPr>
            <w:tcW w:w="2191" w:type="dxa"/>
            <w:gridSpan w:val="5"/>
          </w:tcPr>
          <w:p>
            <w:pPr>
              <w:pStyle w:val="TableParagraph"/>
              <w:spacing w:before="3"/>
              <w:ind w:left="392"/>
              <w:rPr>
                <w:sz w:val="24"/>
              </w:rPr>
            </w:pPr>
            <w:r>
              <w:rPr>
                <w:sz w:val="24"/>
              </w:rPr>
              <w:t>Mayoristas</w:t>
            </w:r>
          </w:p>
        </w:tc>
        <w:tc>
          <w:tcPr>
            <w:tcW w:w="2193" w:type="dxa"/>
            <w:gridSpan w:val="3"/>
          </w:tcPr>
          <w:p>
            <w:pPr>
              <w:pStyle w:val="TableParagraph"/>
              <w:spacing w:before="3"/>
              <w:ind w:left="397"/>
              <w:rPr>
                <w:sz w:val="24"/>
              </w:rPr>
            </w:pPr>
            <w:r>
              <w:rPr>
                <w:sz w:val="24"/>
              </w:rPr>
              <w:t>Internacionales</w:t>
            </w:r>
          </w:p>
        </w:tc>
        <w:tc>
          <w:tcPr>
            <w:tcW w:w="2198" w:type="dxa"/>
            <w:gridSpan w:val="2"/>
          </w:tcPr>
          <w:p>
            <w:pPr>
              <w:pStyle w:val="TableParagraph"/>
              <w:spacing w:before="3"/>
              <w:ind w:left="401"/>
              <w:rPr>
                <w:sz w:val="24"/>
              </w:rPr>
            </w:pPr>
            <w:r>
              <w:rPr>
                <w:sz w:val="24"/>
              </w:rPr>
              <w:t>Operadores</w:t>
            </w:r>
          </w:p>
        </w:tc>
      </w:tr>
    </w:tbl>
    <w:p>
      <w:pPr>
        <w:spacing w:after="0"/>
        <w:rPr>
          <w:sz w:val="24"/>
        </w:rPr>
        <w:sectPr>
          <w:pgSz w:w="11910" w:h="16840"/>
          <w:pgMar w:header="727" w:footer="1776"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3035" w:hRule="atLeast"/>
        </w:trPr>
        <w:tc>
          <w:tcPr>
            <w:tcW w:w="2197" w:type="dxa"/>
          </w:tcPr>
          <w:p>
            <w:pPr>
              <w:pStyle w:val="TableParagraph"/>
              <w:spacing w:line="480" w:lineRule="auto"/>
              <w:ind w:left="103" w:right="641" w:firstLine="283"/>
              <w:rPr>
                <w:sz w:val="24"/>
              </w:rPr>
            </w:pPr>
            <w:r>
              <w:rPr>
                <w:sz w:val="24"/>
              </w:rPr>
              <w:t>Recreación, Diversión, Esparcimiento</w:t>
            </w:r>
          </w:p>
        </w:tc>
        <w:tc>
          <w:tcPr>
            <w:tcW w:w="2196" w:type="dxa"/>
            <w:gridSpan w:val="2"/>
          </w:tcPr>
          <w:p>
            <w:pPr>
              <w:pStyle w:val="TableParagraph"/>
              <w:spacing w:line="480" w:lineRule="auto"/>
              <w:ind w:left="107" w:firstLine="284"/>
              <w:rPr>
                <w:sz w:val="24"/>
              </w:rPr>
            </w:pPr>
            <w:r>
              <w:rPr>
                <w:sz w:val="24"/>
              </w:rPr>
              <w:t>Organización de Eventos</w:t>
            </w:r>
          </w:p>
          <w:p>
            <w:pPr>
              <w:pStyle w:val="TableParagraph"/>
              <w:spacing w:line="480" w:lineRule="auto"/>
              <w:ind w:left="107" w:right="404"/>
              <w:rPr>
                <w:sz w:val="20"/>
              </w:rPr>
            </w:pPr>
            <w:r>
              <w:rPr>
                <w:sz w:val="20"/>
              </w:rPr>
              <w:t>Termas y Balnearios Centro de Concentración</w:t>
            </w:r>
          </w:p>
        </w:tc>
        <w:tc>
          <w:tcPr>
            <w:tcW w:w="2195" w:type="dxa"/>
            <w:gridSpan w:val="2"/>
          </w:tcPr>
          <w:p>
            <w:pPr>
              <w:pStyle w:val="TableParagraph"/>
              <w:tabs>
                <w:tab w:pos="1770" w:val="left" w:leader="none"/>
              </w:tabs>
              <w:spacing w:line="480" w:lineRule="auto"/>
              <w:ind w:left="107" w:right="185" w:firstLine="284"/>
              <w:rPr>
                <w:sz w:val="24"/>
              </w:rPr>
            </w:pPr>
            <w:r>
              <w:rPr>
                <w:sz w:val="24"/>
              </w:rPr>
              <w:t>Centro</w:t>
              <w:tab/>
            </w:r>
            <w:r>
              <w:rPr>
                <w:spacing w:val="-9"/>
                <w:sz w:val="24"/>
              </w:rPr>
              <w:t>de </w:t>
            </w:r>
            <w:r>
              <w:rPr>
                <w:sz w:val="24"/>
              </w:rPr>
              <w:t>Recreación Turística</w:t>
            </w:r>
          </w:p>
          <w:p>
            <w:pPr>
              <w:pStyle w:val="TableParagraph"/>
              <w:spacing w:line="480" w:lineRule="auto" w:before="1"/>
              <w:ind w:left="107" w:right="185"/>
              <w:rPr>
                <w:sz w:val="20"/>
              </w:rPr>
            </w:pPr>
            <w:r>
              <w:rPr>
                <w:sz w:val="20"/>
              </w:rPr>
              <w:t>Discoteca Peña Congresos y</w:t>
            </w:r>
          </w:p>
          <w:p>
            <w:pPr>
              <w:pStyle w:val="TableParagraph"/>
              <w:ind w:left="107"/>
              <w:rPr>
                <w:sz w:val="20"/>
              </w:rPr>
            </w:pPr>
            <w:r>
              <w:rPr>
                <w:sz w:val="20"/>
              </w:rPr>
              <w:t>convenciones</w:t>
            </w:r>
          </w:p>
        </w:tc>
        <w:tc>
          <w:tcPr>
            <w:tcW w:w="2200" w:type="dxa"/>
          </w:tcPr>
          <w:p>
            <w:pPr>
              <w:pStyle w:val="TableParagraph"/>
              <w:spacing w:line="275" w:lineRule="exact"/>
              <w:ind w:left="393"/>
              <w:rPr>
                <w:sz w:val="24"/>
              </w:rPr>
            </w:pPr>
            <w:r>
              <w:rPr>
                <w:sz w:val="24"/>
              </w:rPr>
              <w:t>Pista de patinaje</w:t>
            </w:r>
          </w:p>
          <w:p>
            <w:pPr>
              <w:pStyle w:val="TableParagraph"/>
              <w:spacing w:before="2"/>
              <w:rPr>
                <w:sz w:val="24"/>
              </w:rPr>
            </w:pPr>
          </w:p>
          <w:p>
            <w:pPr>
              <w:pStyle w:val="TableParagraph"/>
              <w:ind w:left="393"/>
              <w:rPr>
                <w:sz w:val="20"/>
              </w:rPr>
            </w:pPr>
            <w:r>
              <w:rPr>
                <w:sz w:val="20"/>
              </w:rPr>
              <w:t>Sala de Baile</w:t>
            </w:r>
          </w:p>
          <w:p>
            <w:pPr>
              <w:pStyle w:val="TableParagraph"/>
              <w:rPr>
                <w:sz w:val="20"/>
              </w:rPr>
            </w:pPr>
          </w:p>
          <w:p>
            <w:pPr>
              <w:pStyle w:val="TableParagraph"/>
              <w:spacing w:line="480" w:lineRule="auto"/>
              <w:ind w:left="109" w:right="149" w:firstLine="284"/>
              <w:rPr>
                <w:sz w:val="20"/>
              </w:rPr>
            </w:pPr>
            <w:r>
              <w:rPr>
                <w:sz w:val="20"/>
              </w:rPr>
              <w:t>Sala de Recepción y eventos</w:t>
            </w:r>
          </w:p>
          <w:p>
            <w:pPr>
              <w:pStyle w:val="TableParagraph"/>
              <w:ind w:left="109"/>
              <w:rPr>
                <w:sz w:val="20"/>
              </w:rPr>
            </w:pPr>
            <w:r>
              <w:rPr>
                <w:sz w:val="20"/>
              </w:rPr>
              <w:t>Áreas verdes</w:t>
            </w:r>
          </w:p>
        </w:tc>
      </w:tr>
      <w:tr>
        <w:trPr>
          <w:trHeight w:val="1013" w:hRule="atLeast"/>
        </w:trPr>
        <w:tc>
          <w:tcPr>
            <w:tcW w:w="2197" w:type="dxa"/>
          </w:tcPr>
          <w:p>
            <w:pPr>
              <w:pStyle w:val="TableParagraph"/>
              <w:spacing w:before="3"/>
              <w:ind w:left="386"/>
              <w:rPr>
                <w:sz w:val="24"/>
              </w:rPr>
            </w:pPr>
            <w:r>
              <w:rPr>
                <w:sz w:val="24"/>
              </w:rPr>
              <w:t>Guíanza</w:t>
            </w:r>
          </w:p>
        </w:tc>
        <w:tc>
          <w:tcPr>
            <w:tcW w:w="2196" w:type="dxa"/>
            <w:gridSpan w:val="2"/>
          </w:tcPr>
          <w:p>
            <w:pPr>
              <w:pStyle w:val="TableParagraph"/>
              <w:spacing w:before="3"/>
              <w:ind w:right="451"/>
              <w:jc w:val="right"/>
              <w:rPr>
                <w:sz w:val="24"/>
              </w:rPr>
            </w:pPr>
            <w:r>
              <w:rPr>
                <w:sz w:val="24"/>
              </w:rPr>
              <w:t>Guía nacional</w:t>
            </w:r>
          </w:p>
          <w:p>
            <w:pPr>
              <w:pStyle w:val="TableParagraph"/>
              <w:spacing w:before="1"/>
              <w:rPr>
                <w:sz w:val="24"/>
              </w:rPr>
            </w:pPr>
          </w:p>
          <w:p>
            <w:pPr>
              <w:pStyle w:val="TableParagraph"/>
              <w:ind w:right="529"/>
              <w:jc w:val="right"/>
              <w:rPr>
                <w:sz w:val="20"/>
              </w:rPr>
            </w:pPr>
            <w:r>
              <w:rPr>
                <w:sz w:val="20"/>
              </w:rPr>
              <w:t>Guía Especializado</w:t>
            </w:r>
          </w:p>
        </w:tc>
        <w:tc>
          <w:tcPr>
            <w:tcW w:w="2195" w:type="dxa"/>
            <w:gridSpan w:val="2"/>
          </w:tcPr>
          <w:p>
            <w:pPr>
              <w:pStyle w:val="TableParagraph"/>
              <w:spacing w:before="3"/>
              <w:ind w:left="391"/>
              <w:rPr>
                <w:sz w:val="24"/>
              </w:rPr>
            </w:pPr>
            <w:r>
              <w:rPr>
                <w:sz w:val="24"/>
              </w:rPr>
              <w:t>Guía Nativo</w:t>
            </w:r>
          </w:p>
        </w:tc>
        <w:tc>
          <w:tcPr>
            <w:tcW w:w="2200" w:type="dxa"/>
          </w:tcPr>
          <w:p>
            <w:pPr>
              <w:pStyle w:val="TableParagraph"/>
              <w:spacing w:before="3"/>
              <w:ind w:left="393"/>
              <w:rPr>
                <w:sz w:val="24"/>
              </w:rPr>
            </w:pPr>
            <w:r>
              <w:rPr>
                <w:sz w:val="24"/>
              </w:rPr>
              <w:t>Otro</w:t>
            </w:r>
          </w:p>
        </w:tc>
      </w:tr>
      <w:tr>
        <w:trPr>
          <w:trHeight w:val="1102" w:hRule="atLeast"/>
        </w:trPr>
        <w:tc>
          <w:tcPr>
            <w:tcW w:w="2197" w:type="dxa"/>
          </w:tcPr>
          <w:p>
            <w:pPr>
              <w:pStyle w:val="TableParagraph"/>
              <w:spacing w:line="275" w:lineRule="exact"/>
              <w:ind w:left="386"/>
              <w:rPr>
                <w:sz w:val="24"/>
              </w:rPr>
            </w:pPr>
            <w:r>
              <w:rPr>
                <w:sz w:val="24"/>
              </w:rPr>
              <w:t>Transporte</w:t>
            </w:r>
          </w:p>
          <w:p>
            <w:pPr>
              <w:pStyle w:val="TableParagraph"/>
              <w:rPr>
                <w:sz w:val="24"/>
              </w:rPr>
            </w:pPr>
          </w:p>
          <w:p>
            <w:pPr>
              <w:pStyle w:val="TableParagraph"/>
              <w:ind w:left="103"/>
              <w:rPr>
                <w:sz w:val="24"/>
              </w:rPr>
            </w:pPr>
            <w:r>
              <w:rPr>
                <w:sz w:val="24"/>
              </w:rPr>
              <w:t>turístico</w:t>
            </w:r>
          </w:p>
        </w:tc>
        <w:tc>
          <w:tcPr>
            <w:tcW w:w="2196" w:type="dxa"/>
            <w:gridSpan w:val="2"/>
          </w:tcPr>
          <w:p>
            <w:pPr>
              <w:pStyle w:val="TableParagraph"/>
              <w:spacing w:line="275" w:lineRule="exact"/>
              <w:ind w:left="391"/>
              <w:rPr>
                <w:sz w:val="24"/>
              </w:rPr>
            </w:pPr>
            <w:r>
              <w:rPr>
                <w:sz w:val="24"/>
              </w:rPr>
              <w:t>Aéreo</w:t>
            </w:r>
          </w:p>
          <w:p>
            <w:pPr>
              <w:pStyle w:val="TableParagraph"/>
              <w:spacing w:before="1"/>
              <w:rPr>
                <w:sz w:val="24"/>
              </w:rPr>
            </w:pPr>
          </w:p>
          <w:p>
            <w:pPr>
              <w:pStyle w:val="TableParagraph"/>
              <w:ind w:left="107"/>
              <w:rPr>
                <w:sz w:val="20"/>
              </w:rPr>
            </w:pPr>
            <w:r>
              <w:rPr>
                <w:sz w:val="20"/>
              </w:rPr>
              <w:t>Otros</w:t>
            </w:r>
          </w:p>
        </w:tc>
        <w:tc>
          <w:tcPr>
            <w:tcW w:w="2195" w:type="dxa"/>
            <w:gridSpan w:val="2"/>
          </w:tcPr>
          <w:p>
            <w:pPr>
              <w:pStyle w:val="TableParagraph"/>
              <w:tabs>
                <w:tab w:pos="1877" w:val="left" w:leader="none"/>
              </w:tabs>
              <w:spacing w:line="275" w:lineRule="exact"/>
              <w:ind w:left="391"/>
              <w:rPr>
                <w:sz w:val="24"/>
              </w:rPr>
            </w:pPr>
            <w:r>
              <w:rPr>
                <w:sz w:val="24"/>
              </w:rPr>
              <w:t>Marítimo</w:t>
              <w:tab/>
              <w:t>y</w:t>
            </w:r>
          </w:p>
          <w:p>
            <w:pPr>
              <w:pStyle w:val="TableParagraph"/>
              <w:rPr>
                <w:sz w:val="24"/>
              </w:rPr>
            </w:pPr>
          </w:p>
          <w:p>
            <w:pPr>
              <w:pStyle w:val="TableParagraph"/>
              <w:ind w:left="107"/>
              <w:rPr>
                <w:sz w:val="24"/>
              </w:rPr>
            </w:pPr>
            <w:r>
              <w:rPr>
                <w:sz w:val="24"/>
              </w:rPr>
              <w:t>Fluvial</w:t>
            </w:r>
          </w:p>
        </w:tc>
        <w:tc>
          <w:tcPr>
            <w:tcW w:w="2200" w:type="dxa"/>
          </w:tcPr>
          <w:p>
            <w:pPr>
              <w:pStyle w:val="TableParagraph"/>
              <w:spacing w:line="275" w:lineRule="exact"/>
              <w:ind w:left="393"/>
              <w:rPr>
                <w:sz w:val="24"/>
              </w:rPr>
            </w:pPr>
            <w:r>
              <w:rPr>
                <w:sz w:val="24"/>
              </w:rPr>
              <w:t>Otro</w:t>
            </w:r>
          </w:p>
        </w:tc>
      </w:tr>
      <w:tr>
        <w:trPr>
          <w:trHeight w:val="4783" w:hRule="atLeast"/>
        </w:trPr>
        <w:tc>
          <w:tcPr>
            <w:tcW w:w="2197" w:type="dxa"/>
          </w:tcPr>
          <w:p>
            <w:pPr>
              <w:pStyle w:val="TableParagraph"/>
              <w:tabs>
                <w:tab w:pos="1765" w:val="left" w:leader="none"/>
              </w:tabs>
              <w:spacing w:line="480" w:lineRule="auto" w:before="3"/>
              <w:ind w:left="103" w:right="192" w:firstLine="283"/>
              <w:rPr>
                <w:sz w:val="24"/>
              </w:rPr>
            </w:pPr>
            <w:r>
              <w:rPr>
                <w:sz w:val="24"/>
              </w:rPr>
              <w:t>Servicios</w:t>
              <w:tab/>
            </w:r>
            <w:r>
              <w:rPr>
                <w:spacing w:val="-9"/>
                <w:sz w:val="24"/>
              </w:rPr>
              <w:t>de </w:t>
            </w:r>
            <w:r>
              <w:rPr>
                <w:sz w:val="24"/>
              </w:rPr>
              <w:t>apoyo y seguridad</w:t>
            </w:r>
          </w:p>
        </w:tc>
        <w:tc>
          <w:tcPr>
            <w:tcW w:w="2196" w:type="dxa"/>
            <w:gridSpan w:val="2"/>
          </w:tcPr>
          <w:p>
            <w:pPr>
              <w:pStyle w:val="TableParagraph"/>
              <w:spacing w:line="480" w:lineRule="auto" w:before="3"/>
              <w:ind w:left="107" w:right="1019" w:firstLine="284"/>
              <w:rPr>
                <w:sz w:val="24"/>
              </w:rPr>
            </w:pPr>
            <w:r>
              <w:rPr>
                <w:sz w:val="24"/>
              </w:rPr>
              <w:t>Torre Salvavidas</w:t>
            </w:r>
          </w:p>
          <w:p>
            <w:pPr>
              <w:pStyle w:val="TableParagraph"/>
              <w:spacing w:line="480" w:lineRule="auto" w:before="1"/>
              <w:ind w:left="107" w:right="115"/>
              <w:rPr>
                <w:sz w:val="20"/>
              </w:rPr>
            </w:pPr>
            <w:r>
              <w:rPr>
                <w:sz w:val="20"/>
              </w:rPr>
              <w:t>Centro de interpretación Senderos</w:t>
            </w:r>
          </w:p>
          <w:p>
            <w:pPr>
              <w:pStyle w:val="TableParagraph"/>
              <w:spacing w:line="480" w:lineRule="auto" w:before="1"/>
              <w:ind w:left="107" w:right="337"/>
              <w:rPr>
                <w:sz w:val="20"/>
              </w:rPr>
            </w:pPr>
            <w:r>
              <w:rPr>
                <w:sz w:val="20"/>
              </w:rPr>
              <w:t>Baterías sanitarias Estacionamientos Agentes de seguridad</w:t>
            </w:r>
          </w:p>
        </w:tc>
        <w:tc>
          <w:tcPr>
            <w:tcW w:w="2195" w:type="dxa"/>
            <w:gridSpan w:val="2"/>
          </w:tcPr>
          <w:p>
            <w:pPr>
              <w:pStyle w:val="TableParagraph"/>
              <w:tabs>
                <w:tab w:pos="1767" w:val="left" w:leader="none"/>
              </w:tabs>
              <w:spacing w:line="480" w:lineRule="auto" w:before="3"/>
              <w:ind w:left="107" w:right="187" w:firstLine="284"/>
              <w:jc w:val="both"/>
              <w:rPr>
                <w:sz w:val="24"/>
              </w:rPr>
            </w:pPr>
            <w:r>
              <w:rPr>
                <w:sz w:val="24"/>
              </w:rPr>
              <w:t>Torres</w:t>
              <w:tab/>
            </w:r>
            <w:r>
              <w:rPr>
                <w:spacing w:val="-8"/>
                <w:sz w:val="24"/>
              </w:rPr>
              <w:t>de </w:t>
            </w:r>
            <w:r>
              <w:rPr>
                <w:sz w:val="24"/>
              </w:rPr>
              <w:t>Avistamiento de Aves</w:t>
            </w:r>
          </w:p>
          <w:p>
            <w:pPr>
              <w:pStyle w:val="TableParagraph"/>
              <w:spacing w:before="2"/>
              <w:ind w:left="107"/>
              <w:rPr>
                <w:sz w:val="20"/>
              </w:rPr>
            </w:pPr>
            <w:r>
              <w:rPr>
                <w:sz w:val="20"/>
              </w:rPr>
              <w:t>Muelles</w:t>
            </w:r>
          </w:p>
          <w:p>
            <w:pPr>
              <w:pStyle w:val="TableParagraph"/>
              <w:rPr>
                <w:sz w:val="20"/>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tabs>
                <w:tab w:pos="1769" w:val="left" w:leader="none"/>
              </w:tabs>
              <w:spacing w:before="3"/>
              <w:ind w:left="393"/>
              <w:rPr>
                <w:sz w:val="24"/>
              </w:rPr>
            </w:pPr>
            <w:r>
              <w:rPr>
                <w:sz w:val="24"/>
              </w:rPr>
              <w:t>Punto</w:t>
              <w:tab/>
              <w:t>de</w:t>
            </w:r>
          </w:p>
          <w:p>
            <w:pPr>
              <w:pStyle w:val="TableParagraph"/>
              <w:spacing w:before="11"/>
              <w:rPr>
                <w:sz w:val="23"/>
              </w:rPr>
            </w:pPr>
          </w:p>
          <w:p>
            <w:pPr>
              <w:pStyle w:val="TableParagraph"/>
              <w:ind w:left="109"/>
              <w:rPr>
                <w:sz w:val="24"/>
              </w:rPr>
            </w:pPr>
            <w:r>
              <w:rPr>
                <w:sz w:val="24"/>
              </w:rPr>
              <w:t>información</w:t>
            </w:r>
          </w:p>
          <w:p>
            <w:pPr>
              <w:pStyle w:val="TableParagraph"/>
              <w:spacing w:before="1"/>
              <w:rPr>
                <w:sz w:val="24"/>
              </w:rPr>
            </w:pPr>
          </w:p>
          <w:p>
            <w:pPr>
              <w:pStyle w:val="TableParagraph"/>
              <w:spacing w:before="1"/>
              <w:ind w:left="109"/>
              <w:rPr>
                <w:sz w:val="20"/>
              </w:rPr>
            </w:pPr>
            <w:r>
              <w:rPr>
                <w:sz w:val="20"/>
              </w:rPr>
              <w:t>Miradores</w:t>
            </w:r>
          </w:p>
          <w:p>
            <w:pPr>
              <w:pStyle w:val="TableParagraph"/>
              <w:spacing w:before="11"/>
              <w:rPr>
                <w:sz w:val="19"/>
              </w:rPr>
            </w:pPr>
          </w:p>
          <w:p>
            <w:pPr>
              <w:pStyle w:val="TableParagraph"/>
              <w:spacing w:line="480" w:lineRule="auto"/>
              <w:ind w:left="109" w:right="283"/>
              <w:rPr>
                <w:sz w:val="20"/>
              </w:rPr>
            </w:pPr>
            <w:r>
              <w:rPr>
                <w:sz w:val="20"/>
              </w:rPr>
              <w:t>Centro de Facilitación Turística</w:t>
            </w:r>
          </w:p>
          <w:p>
            <w:pPr>
              <w:pStyle w:val="TableParagraph"/>
              <w:spacing w:before="1"/>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spacing w:line="226" w:lineRule="exact"/>
              <w:ind w:left="109"/>
              <w:rPr>
                <w:sz w:val="20"/>
              </w:rPr>
            </w:pPr>
            <w:r>
              <w:rPr>
                <w:sz w:val="20"/>
              </w:rPr>
              <w:t>senderos</w:t>
            </w:r>
          </w:p>
        </w:tc>
      </w:tr>
      <w:tr>
        <w:trPr>
          <w:trHeight w:val="553"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5" w:lineRule="exact"/>
              <w:ind w:left="386"/>
              <w:rPr>
                <w:sz w:val="24"/>
              </w:rPr>
            </w:pPr>
            <w:r>
              <w:rPr>
                <w:sz w:val="24"/>
              </w:rPr>
              <w:t>13.1 Agua:</w:t>
            </w:r>
          </w:p>
        </w:tc>
      </w:tr>
      <w:tr>
        <w:trPr>
          <w:trHeight w:val="554" w:hRule="atLeast"/>
        </w:trPr>
        <w:tc>
          <w:tcPr>
            <w:tcW w:w="2929" w:type="dxa"/>
            <w:gridSpan w:val="2"/>
          </w:tcPr>
          <w:p>
            <w:pPr>
              <w:pStyle w:val="TableParagraph"/>
              <w:spacing w:before="3"/>
              <w:ind w:left="386"/>
              <w:rPr>
                <w:sz w:val="24"/>
              </w:rPr>
            </w:pPr>
            <w:r>
              <w:rPr>
                <w:sz w:val="24"/>
              </w:rPr>
              <w:t>Potable</w:t>
            </w:r>
          </w:p>
        </w:tc>
        <w:tc>
          <w:tcPr>
            <w:tcW w:w="2928" w:type="dxa"/>
            <w:gridSpan w:val="2"/>
          </w:tcPr>
          <w:p>
            <w:pPr>
              <w:pStyle w:val="TableParagraph"/>
              <w:spacing w:before="3"/>
              <w:ind w:left="391"/>
              <w:rPr>
                <w:sz w:val="24"/>
              </w:rPr>
            </w:pPr>
            <w:r>
              <w:rPr>
                <w:sz w:val="24"/>
              </w:rPr>
              <w:t>Entubado</w:t>
            </w:r>
          </w:p>
        </w:tc>
        <w:tc>
          <w:tcPr>
            <w:tcW w:w="2931" w:type="dxa"/>
            <w:gridSpan w:val="2"/>
          </w:tcPr>
          <w:p>
            <w:pPr>
              <w:pStyle w:val="TableParagraph"/>
              <w:spacing w:before="3"/>
              <w:ind w:left="392"/>
              <w:rPr>
                <w:sz w:val="24"/>
              </w:rPr>
            </w:pPr>
            <w:r>
              <w:rPr>
                <w:sz w:val="24"/>
              </w:rPr>
              <w:t>Otros</w:t>
            </w:r>
          </w:p>
        </w:tc>
      </w:tr>
    </w:tbl>
    <w:p>
      <w:pPr>
        <w:spacing w:after="0"/>
        <w:rPr>
          <w:sz w:val="24"/>
        </w:rPr>
        <w:sectPr>
          <w:headerReference w:type="default" r:id="rId168"/>
          <w:footerReference w:type="default" r:id="rId169"/>
          <w:pgSz w:w="11910" w:h="16840"/>
          <w:pgMar w:header="727" w:footer="1908" w:top="2180" w:bottom="210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550" w:hRule="atLeast"/>
        </w:trPr>
        <w:tc>
          <w:tcPr>
            <w:tcW w:w="8785" w:type="dxa"/>
            <w:gridSpan w:val="8"/>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3"/>
              <w:ind w:left="386"/>
              <w:rPr>
                <w:sz w:val="24"/>
              </w:rPr>
            </w:pPr>
            <w:r>
              <w:rPr>
                <w:sz w:val="24"/>
              </w:rPr>
              <w:t>Red Eléctrica</w:t>
            </w:r>
          </w:p>
        </w:tc>
        <w:tc>
          <w:tcPr>
            <w:tcW w:w="2928" w:type="dxa"/>
            <w:gridSpan w:val="2"/>
          </w:tcPr>
          <w:p>
            <w:pPr>
              <w:pStyle w:val="TableParagraph"/>
              <w:spacing w:before="3"/>
              <w:ind w:left="391"/>
              <w:rPr>
                <w:sz w:val="24"/>
              </w:rPr>
            </w:pPr>
            <w:r>
              <w:rPr>
                <w:sz w:val="24"/>
              </w:rPr>
              <w:t>Combustible</w:t>
            </w:r>
          </w:p>
        </w:tc>
        <w:tc>
          <w:tcPr>
            <w:tcW w:w="2928" w:type="dxa"/>
            <w:gridSpan w:val="4"/>
          </w:tcPr>
          <w:p>
            <w:pPr>
              <w:pStyle w:val="TableParagraph"/>
              <w:spacing w:before="3"/>
              <w:ind w:left="392"/>
              <w:rPr>
                <w:sz w:val="24"/>
              </w:rPr>
            </w:pPr>
            <w:r>
              <w:rPr>
                <w:sz w:val="24"/>
              </w:rPr>
              <w:t>Otros</w:t>
            </w:r>
          </w:p>
        </w:tc>
      </w:tr>
      <w:tr>
        <w:trPr>
          <w:trHeight w:val="550" w:hRule="atLeast"/>
        </w:trPr>
        <w:tc>
          <w:tcPr>
            <w:tcW w:w="8785" w:type="dxa"/>
            <w:gridSpan w:val="8"/>
          </w:tcPr>
          <w:p>
            <w:pPr>
              <w:pStyle w:val="TableParagraph"/>
              <w:spacing w:line="275" w:lineRule="exact"/>
              <w:ind w:left="386"/>
              <w:rPr>
                <w:sz w:val="24"/>
              </w:rPr>
            </w:pPr>
            <w:r>
              <w:rPr>
                <w:sz w:val="24"/>
              </w:rPr>
              <w:t>13.3 Alcantarillado:</w:t>
            </w:r>
          </w:p>
        </w:tc>
      </w:tr>
      <w:tr>
        <w:trPr>
          <w:trHeight w:val="554" w:hRule="atLeast"/>
        </w:trPr>
        <w:tc>
          <w:tcPr>
            <w:tcW w:w="2929" w:type="dxa"/>
            <w:gridSpan w:val="2"/>
          </w:tcPr>
          <w:p>
            <w:pPr>
              <w:pStyle w:val="TableParagraph"/>
              <w:spacing w:before="3"/>
              <w:ind w:left="386"/>
              <w:rPr>
                <w:sz w:val="24"/>
              </w:rPr>
            </w:pPr>
            <w:r>
              <w:rPr>
                <w:sz w:val="24"/>
              </w:rPr>
              <w:t>Descargas directos</w:t>
            </w:r>
          </w:p>
        </w:tc>
        <w:tc>
          <w:tcPr>
            <w:tcW w:w="2928" w:type="dxa"/>
            <w:gridSpan w:val="2"/>
          </w:tcPr>
          <w:p>
            <w:pPr>
              <w:pStyle w:val="TableParagraph"/>
              <w:spacing w:before="3"/>
              <w:ind w:left="391"/>
              <w:rPr>
                <w:sz w:val="24"/>
              </w:rPr>
            </w:pPr>
            <w:r>
              <w:rPr>
                <w:sz w:val="24"/>
              </w:rPr>
              <w:t>Sanitario Pluvial</w:t>
            </w:r>
          </w:p>
        </w:tc>
        <w:tc>
          <w:tcPr>
            <w:tcW w:w="2928" w:type="dxa"/>
            <w:gridSpan w:val="4"/>
          </w:tcPr>
          <w:p>
            <w:pPr>
              <w:pStyle w:val="TableParagraph"/>
              <w:spacing w:before="3"/>
              <w:ind w:left="392"/>
              <w:rPr>
                <w:sz w:val="24"/>
              </w:rPr>
            </w:pPr>
            <w:r>
              <w:rPr>
                <w:sz w:val="24"/>
              </w:rPr>
              <w:t>Pozo séptico</w:t>
            </w:r>
          </w:p>
        </w:tc>
      </w:tr>
      <w:tr>
        <w:trPr>
          <w:trHeight w:val="550" w:hRule="atLeast"/>
        </w:trPr>
        <w:tc>
          <w:tcPr>
            <w:tcW w:w="8785" w:type="dxa"/>
            <w:gridSpan w:val="8"/>
          </w:tcPr>
          <w:p>
            <w:pPr>
              <w:pStyle w:val="TableParagraph"/>
              <w:spacing w:line="275" w:lineRule="exact"/>
              <w:ind w:left="386"/>
              <w:rPr>
                <w:sz w:val="24"/>
              </w:rPr>
            </w:pPr>
            <w:r>
              <w:rPr>
                <w:sz w:val="24"/>
              </w:rPr>
              <w:t>13.4 Servicio social</w:t>
            </w:r>
          </w:p>
        </w:tc>
      </w:tr>
      <w:tr>
        <w:trPr>
          <w:trHeight w:val="1106" w:hRule="atLeast"/>
        </w:trPr>
        <w:tc>
          <w:tcPr>
            <w:tcW w:w="2197" w:type="dxa"/>
          </w:tcPr>
          <w:p>
            <w:pPr>
              <w:pStyle w:val="TableParagraph"/>
              <w:spacing w:before="3"/>
              <w:ind w:left="386"/>
              <w:rPr>
                <w:sz w:val="24"/>
              </w:rPr>
            </w:pPr>
            <w:r>
              <w:rPr>
                <w:sz w:val="24"/>
              </w:rPr>
              <w:t>Red de aguas</w:t>
            </w:r>
          </w:p>
        </w:tc>
        <w:tc>
          <w:tcPr>
            <w:tcW w:w="2196" w:type="dxa"/>
            <w:gridSpan w:val="2"/>
          </w:tcPr>
          <w:p>
            <w:pPr>
              <w:pStyle w:val="TableParagraph"/>
              <w:spacing w:before="3"/>
              <w:ind w:left="391"/>
              <w:rPr>
                <w:sz w:val="24"/>
              </w:rPr>
            </w:pPr>
            <w:r>
              <w:rPr>
                <w:sz w:val="24"/>
              </w:rPr>
              <w:t>Red de desagües</w:t>
            </w:r>
          </w:p>
        </w:tc>
        <w:tc>
          <w:tcPr>
            <w:tcW w:w="2194" w:type="dxa"/>
            <w:gridSpan w:val="3"/>
          </w:tcPr>
          <w:p>
            <w:pPr>
              <w:pStyle w:val="TableParagraph"/>
              <w:spacing w:before="3"/>
              <w:ind w:left="391"/>
              <w:rPr>
                <w:sz w:val="24"/>
              </w:rPr>
            </w:pPr>
            <w:r>
              <w:rPr>
                <w:sz w:val="24"/>
              </w:rPr>
              <w:t>Recolección de</w:t>
            </w:r>
          </w:p>
          <w:p>
            <w:pPr>
              <w:pStyle w:val="TableParagraph"/>
              <w:rPr>
                <w:sz w:val="24"/>
              </w:rPr>
            </w:pPr>
          </w:p>
          <w:p>
            <w:pPr>
              <w:pStyle w:val="TableParagraph"/>
              <w:ind w:left="107"/>
              <w:rPr>
                <w:sz w:val="24"/>
              </w:rPr>
            </w:pPr>
            <w:r>
              <w:rPr>
                <w:sz w:val="24"/>
              </w:rPr>
              <w:t>basura</w:t>
            </w:r>
          </w:p>
        </w:tc>
        <w:tc>
          <w:tcPr>
            <w:tcW w:w="2198" w:type="dxa"/>
            <w:gridSpan w:val="2"/>
          </w:tcPr>
          <w:p>
            <w:pPr>
              <w:pStyle w:val="TableParagraph"/>
              <w:spacing w:before="3"/>
              <w:ind w:left="394"/>
              <w:rPr>
                <w:sz w:val="24"/>
              </w:rPr>
            </w:pPr>
            <w:r>
              <w:rPr>
                <w:sz w:val="24"/>
              </w:rPr>
              <w:t>Salud</w:t>
            </w:r>
          </w:p>
        </w:tc>
      </w:tr>
      <w:tr>
        <w:trPr>
          <w:trHeight w:val="1102" w:hRule="atLeast"/>
        </w:trPr>
        <w:tc>
          <w:tcPr>
            <w:tcW w:w="8785" w:type="dxa"/>
            <w:gridSpan w:val="8"/>
          </w:tcPr>
          <w:p>
            <w:pPr>
              <w:pStyle w:val="TableParagraph"/>
              <w:spacing w:line="275" w:lineRule="exact"/>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4690" w:hRule="atLeast"/>
        </w:trPr>
        <w:tc>
          <w:tcPr>
            <w:tcW w:w="4393" w:type="dxa"/>
            <w:gridSpan w:val="3"/>
          </w:tcPr>
          <w:p>
            <w:pPr>
              <w:pStyle w:val="TableParagraph"/>
              <w:numPr>
                <w:ilvl w:val="0"/>
                <w:numId w:val="194"/>
              </w:numPr>
              <w:tabs>
                <w:tab w:pos="463" w:val="left" w:leader="none"/>
              </w:tabs>
              <w:spacing w:line="240" w:lineRule="auto" w:before="3"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194"/>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194"/>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p>
            <w:pPr>
              <w:pStyle w:val="TableParagraph"/>
              <w:numPr>
                <w:ilvl w:val="0"/>
                <w:numId w:val="194"/>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Rampas</w:t>
            </w:r>
            <w:r>
              <w:rPr>
                <w:spacing w:val="1"/>
                <w:sz w:val="20"/>
              </w:rPr>
              <w:t> </w:t>
            </w:r>
            <w:r>
              <w:rPr>
                <w:sz w:val="20"/>
              </w:rPr>
              <w:t>fijas</w:t>
            </w:r>
          </w:p>
          <w:p>
            <w:pPr>
              <w:pStyle w:val="TableParagraph"/>
              <w:numPr>
                <w:ilvl w:val="0"/>
                <w:numId w:val="194"/>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Cruces peatonales a nivel y</w:t>
            </w:r>
            <w:r>
              <w:rPr>
                <w:spacing w:val="1"/>
                <w:sz w:val="20"/>
              </w:rPr>
              <w:t> </w:t>
            </w:r>
            <w:r>
              <w:rPr>
                <w:sz w:val="20"/>
              </w:rPr>
              <w:t>desnivel</w:t>
            </w:r>
          </w:p>
          <w:p>
            <w:pPr>
              <w:pStyle w:val="TableParagraph"/>
              <w:numPr>
                <w:ilvl w:val="0"/>
                <w:numId w:val="194"/>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Estacionamientos</w:t>
            </w:r>
          </w:p>
          <w:p>
            <w:pPr>
              <w:pStyle w:val="TableParagraph"/>
              <w:numPr>
                <w:ilvl w:val="0"/>
                <w:numId w:val="194"/>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Edificios. Corredores y</w:t>
            </w:r>
            <w:r>
              <w:rPr>
                <w:spacing w:val="3"/>
                <w:sz w:val="20"/>
              </w:rPr>
              <w:t> </w:t>
            </w:r>
            <w:r>
              <w:rPr>
                <w:sz w:val="20"/>
              </w:rPr>
              <w:t>pasillos</w:t>
            </w:r>
          </w:p>
          <w:p>
            <w:pPr>
              <w:pStyle w:val="TableParagraph"/>
              <w:numPr>
                <w:ilvl w:val="0"/>
                <w:numId w:val="194"/>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w:t>
            </w:r>
            <w:r>
              <w:rPr>
                <w:spacing w:val="-2"/>
                <w:sz w:val="20"/>
              </w:rPr>
              <w:t> </w:t>
            </w:r>
            <w:r>
              <w:rPr>
                <w:sz w:val="20"/>
              </w:rPr>
              <w:t>Escaleras</w:t>
            </w:r>
          </w:p>
          <w:p>
            <w:pPr>
              <w:pStyle w:val="TableParagraph"/>
              <w:numPr>
                <w:ilvl w:val="0"/>
                <w:numId w:val="194"/>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195"/>
              </w:numPr>
              <w:tabs>
                <w:tab w:pos="468" w:val="left" w:leader="none"/>
              </w:tabs>
              <w:spacing w:line="240" w:lineRule="auto" w:before="3"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195"/>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19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Espacio de acceso,</w:t>
            </w:r>
            <w:r>
              <w:rPr>
                <w:spacing w:val="5"/>
                <w:sz w:val="20"/>
              </w:rPr>
              <w:t> </w:t>
            </w:r>
            <w:r>
              <w:rPr>
                <w:sz w:val="20"/>
              </w:rPr>
              <w:t>puertas</w:t>
            </w:r>
          </w:p>
          <w:p>
            <w:pPr>
              <w:pStyle w:val="TableParagraph"/>
              <w:numPr>
                <w:ilvl w:val="0"/>
                <w:numId w:val="19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Ascensores</w:t>
            </w:r>
          </w:p>
          <w:p>
            <w:pPr>
              <w:pStyle w:val="TableParagraph"/>
              <w:numPr>
                <w:ilvl w:val="0"/>
                <w:numId w:val="19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Elementos de cierre</w:t>
            </w:r>
            <w:r>
              <w:rPr>
                <w:spacing w:val="1"/>
                <w:sz w:val="20"/>
              </w:rPr>
              <w:t> </w:t>
            </w:r>
            <w:r>
              <w:rPr>
                <w:sz w:val="20"/>
              </w:rPr>
              <w:t>ventanas</w:t>
            </w:r>
          </w:p>
          <w:p>
            <w:pPr>
              <w:pStyle w:val="TableParagraph"/>
              <w:numPr>
                <w:ilvl w:val="0"/>
                <w:numId w:val="19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Pavimentos</w:t>
            </w:r>
          </w:p>
          <w:p>
            <w:pPr>
              <w:pStyle w:val="TableParagraph"/>
              <w:numPr>
                <w:ilvl w:val="0"/>
                <w:numId w:val="19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Dormitorios</w:t>
            </w:r>
            <w:r>
              <w:rPr>
                <w:spacing w:val="-1"/>
                <w:sz w:val="20"/>
              </w:rPr>
              <w:t> </w:t>
            </w:r>
            <w:r>
              <w:rPr>
                <w:sz w:val="20"/>
              </w:rPr>
              <w:t>cocina</w:t>
            </w:r>
          </w:p>
          <w:p>
            <w:pPr>
              <w:pStyle w:val="TableParagraph"/>
              <w:numPr>
                <w:ilvl w:val="0"/>
                <w:numId w:val="19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Terminología</w:t>
            </w:r>
          </w:p>
          <w:p>
            <w:pPr>
              <w:pStyle w:val="TableParagraph"/>
              <w:numPr>
                <w:ilvl w:val="0"/>
                <w:numId w:val="19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Mobiliario</w:t>
            </w:r>
            <w:r>
              <w:rPr>
                <w:spacing w:val="1"/>
                <w:sz w:val="20"/>
              </w:rPr>
              <w:t> </w:t>
            </w:r>
            <w:r>
              <w:rPr>
                <w:sz w:val="20"/>
              </w:rPr>
              <w:t>urbano</w:t>
            </w:r>
          </w:p>
          <w:p>
            <w:pPr>
              <w:pStyle w:val="TableParagraph"/>
              <w:numPr>
                <w:ilvl w:val="0"/>
                <w:numId w:val="19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Tránsito y</w:t>
            </w:r>
            <w:r>
              <w:rPr>
                <w:spacing w:val="1"/>
                <w:sz w:val="20"/>
              </w:rPr>
              <w:t> </w:t>
            </w:r>
            <w:r>
              <w:rPr>
                <w:sz w:val="20"/>
              </w:rPr>
              <w:t>señalización</w:t>
            </w:r>
          </w:p>
        </w:tc>
      </w:tr>
      <w:tr>
        <w:trPr>
          <w:trHeight w:val="553"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4" w:hRule="atLeast"/>
        </w:trPr>
        <w:tc>
          <w:tcPr>
            <w:tcW w:w="8785" w:type="dxa"/>
            <w:gridSpan w:val="8"/>
          </w:tcPr>
          <w:p>
            <w:pPr>
              <w:pStyle w:val="TableParagraph"/>
              <w:spacing w:before="3"/>
              <w:ind w:left="386"/>
              <w:rPr>
                <w:sz w:val="24"/>
              </w:rPr>
            </w:pPr>
            <w:r>
              <w:rPr>
                <w:sz w:val="24"/>
              </w:rPr>
              <w:t>16. Rutas turísticas en relación al atractivo</w:t>
            </w:r>
          </w:p>
        </w:tc>
      </w:tr>
    </w:tbl>
    <w:p>
      <w:pPr>
        <w:spacing w:after="0"/>
        <w:rPr>
          <w:sz w:val="24"/>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550" w:hRule="atLeast"/>
        </w:trPr>
        <w:tc>
          <w:tcPr>
            <w:tcW w:w="8791" w:type="dxa"/>
            <w:gridSpan w:val="3"/>
          </w:tcPr>
          <w:p>
            <w:pPr>
              <w:pStyle w:val="TableParagraph"/>
              <w:rPr>
                <w:sz w:val="22"/>
              </w:rPr>
            </w:pPr>
          </w:p>
        </w:tc>
      </w:tr>
      <w:tr>
        <w:trPr>
          <w:trHeight w:val="553" w:hRule="atLeast"/>
        </w:trPr>
        <w:tc>
          <w:tcPr>
            <w:tcW w:w="8791" w:type="dxa"/>
            <w:gridSpan w:val="3"/>
          </w:tcPr>
          <w:p>
            <w:pPr>
              <w:pStyle w:val="TableParagraph"/>
              <w:spacing w:before="3"/>
              <w:ind w:left="386"/>
              <w:rPr>
                <w:sz w:val="24"/>
              </w:rPr>
            </w:pPr>
            <w:r>
              <w:rPr>
                <w:sz w:val="24"/>
              </w:rPr>
              <w:t>17. LINEAS DE PRODUCCIÓN EN EL ENTORNO AL ATRACTIVO</w:t>
            </w:r>
          </w:p>
        </w:tc>
      </w:tr>
      <w:tr>
        <w:trPr>
          <w:trHeight w:val="1470" w:hRule="atLeast"/>
        </w:trPr>
        <w:tc>
          <w:tcPr>
            <w:tcW w:w="2929" w:type="dxa"/>
          </w:tcPr>
          <w:p>
            <w:pPr>
              <w:pStyle w:val="TableParagraph"/>
              <w:numPr>
                <w:ilvl w:val="0"/>
                <w:numId w:val="196"/>
              </w:numPr>
              <w:tabs>
                <w:tab w:pos="463" w:val="left" w:leader="none"/>
              </w:tabs>
              <w:spacing w:line="295" w:lineRule="exact" w:before="0" w:after="0"/>
              <w:ind w:left="462" w:right="0" w:hanging="360"/>
              <w:jc w:val="left"/>
              <w:rPr>
                <w:rFonts w:ascii="Courier New" w:hAnsi="Courier New"/>
                <w:sz w:val="24"/>
              </w:rPr>
            </w:pPr>
            <w:r>
              <w:rPr>
                <w:sz w:val="24"/>
              </w:rPr>
              <w:t>Turismo de Naturaleza</w:t>
            </w:r>
          </w:p>
          <w:p>
            <w:pPr>
              <w:pStyle w:val="TableParagraph"/>
              <w:spacing w:before="4"/>
              <w:rPr>
                <w:sz w:val="22"/>
              </w:rPr>
            </w:pPr>
          </w:p>
          <w:p>
            <w:pPr>
              <w:pStyle w:val="TableParagraph"/>
              <w:numPr>
                <w:ilvl w:val="0"/>
                <w:numId w:val="196"/>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196"/>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9" w:type="dxa"/>
          </w:tcPr>
          <w:p>
            <w:pPr>
              <w:pStyle w:val="TableParagraph"/>
              <w:numPr>
                <w:ilvl w:val="0"/>
                <w:numId w:val="197"/>
              </w:numPr>
              <w:tabs>
                <w:tab w:pos="467" w:val="left" w:leader="none"/>
              </w:tabs>
              <w:spacing w:line="295" w:lineRule="exact" w:before="0"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19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19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Turismo</w:t>
            </w:r>
            <w:r>
              <w:rPr>
                <w:spacing w:val="1"/>
                <w:sz w:val="20"/>
              </w:rPr>
              <w:t> </w:t>
            </w:r>
            <w:r>
              <w:rPr>
                <w:sz w:val="20"/>
              </w:rPr>
              <w:t>Rural</w:t>
            </w:r>
          </w:p>
        </w:tc>
        <w:tc>
          <w:tcPr>
            <w:tcW w:w="2933" w:type="dxa"/>
          </w:tcPr>
          <w:p>
            <w:pPr>
              <w:pStyle w:val="TableParagraph"/>
              <w:numPr>
                <w:ilvl w:val="0"/>
                <w:numId w:val="198"/>
              </w:numPr>
              <w:tabs>
                <w:tab w:pos="468" w:val="left" w:leader="none"/>
              </w:tabs>
              <w:spacing w:line="295" w:lineRule="exact" w:before="0" w:after="0"/>
              <w:ind w:left="467"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198"/>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Turismo de la Edad</w:t>
            </w:r>
            <w:r>
              <w:rPr>
                <w:spacing w:val="-4"/>
                <w:sz w:val="20"/>
              </w:rPr>
              <w:t> </w:t>
            </w:r>
            <w:r>
              <w:rPr>
                <w:sz w:val="20"/>
              </w:rPr>
              <w:t>Dorada</w:t>
            </w:r>
          </w:p>
          <w:p>
            <w:pPr>
              <w:pStyle w:val="TableParagraph"/>
              <w:numPr>
                <w:ilvl w:val="0"/>
                <w:numId w:val="198"/>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Turismo Marino</w:t>
            </w:r>
            <w:r>
              <w:rPr>
                <w:spacing w:val="2"/>
                <w:sz w:val="20"/>
              </w:rPr>
              <w:t> </w:t>
            </w:r>
            <w:r>
              <w:rPr>
                <w:sz w:val="20"/>
              </w:rPr>
              <w:t>Costero</w:t>
            </w:r>
          </w:p>
        </w:tc>
      </w:tr>
      <w:tr>
        <w:trPr>
          <w:trHeight w:val="553" w:hRule="atLeast"/>
        </w:trPr>
        <w:tc>
          <w:tcPr>
            <w:tcW w:w="8791" w:type="dxa"/>
            <w:gridSpan w:val="3"/>
          </w:tcPr>
          <w:p>
            <w:pPr>
              <w:pStyle w:val="TableParagraph"/>
              <w:spacing w:before="3"/>
              <w:ind w:left="386"/>
              <w:rPr>
                <w:sz w:val="24"/>
              </w:rPr>
            </w:pPr>
            <w:r>
              <w:rPr>
                <w:sz w:val="24"/>
              </w:rPr>
              <w:t>18. Difusión del Atractivo</w:t>
            </w:r>
          </w:p>
        </w:tc>
      </w:tr>
      <w:tr>
        <w:trPr>
          <w:trHeight w:val="1010" w:hRule="atLeast"/>
        </w:trPr>
        <w:tc>
          <w:tcPr>
            <w:tcW w:w="8791" w:type="dxa"/>
            <w:gridSpan w:val="3"/>
          </w:tcPr>
          <w:p>
            <w:pPr>
              <w:pStyle w:val="TableParagraph"/>
              <w:spacing w:line="275" w:lineRule="exact"/>
              <w:ind w:left="386"/>
              <w:rPr>
                <w:sz w:val="24"/>
              </w:rPr>
            </w:pPr>
            <w:r>
              <w:rPr>
                <w:sz w:val="24"/>
              </w:rPr>
              <w:t>18.1 difusión</w:t>
            </w:r>
          </w:p>
        </w:tc>
      </w:tr>
      <w:tr>
        <w:trPr>
          <w:trHeight w:val="554" w:hRule="atLeast"/>
        </w:trPr>
        <w:tc>
          <w:tcPr>
            <w:tcW w:w="8791" w:type="dxa"/>
            <w:gridSpan w:val="3"/>
          </w:tcPr>
          <w:p>
            <w:pPr>
              <w:pStyle w:val="TableParagraph"/>
              <w:spacing w:before="3"/>
              <w:ind w:left="386"/>
              <w:rPr>
                <w:sz w:val="24"/>
              </w:rPr>
            </w:pPr>
            <w:r>
              <w:rPr>
                <w:sz w:val="24"/>
              </w:rPr>
              <w:t>19. ASOCIACIÓN CON OTROS ATRACTIVOS</w:t>
            </w:r>
          </w:p>
        </w:tc>
      </w:tr>
      <w:tr>
        <w:trPr>
          <w:trHeight w:val="550" w:hRule="atLeast"/>
        </w:trPr>
        <w:tc>
          <w:tcPr>
            <w:tcW w:w="8791" w:type="dxa"/>
            <w:gridSpan w:val="3"/>
          </w:tcPr>
          <w:p>
            <w:pPr>
              <w:pStyle w:val="TableParagraph"/>
              <w:spacing w:line="275" w:lineRule="exact"/>
              <w:ind w:left="386"/>
              <w:rPr>
                <w:sz w:val="24"/>
              </w:rPr>
            </w:pPr>
            <w:r>
              <w:rPr>
                <w:sz w:val="24"/>
              </w:rPr>
              <w:t>19.1 Nombre del atractivo</w:t>
            </w:r>
          </w:p>
        </w:tc>
      </w:tr>
      <w:tr>
        <w:trPr>
          <w:trHeight w:val="553" w:hRule="atLeast"/>
        </w:trPr>
        <w:tc>
          <w:tcPr>
            <w:tcW w:w="8791" w:type="dxa"/>
            <w:gridSpan w:val="3"/>
          </w:tcPr>
          <w:p>
            <w:pPr>
              <w:pStyle w:val="TableParagraph"/>
              <w:spacing w:before="3"/>
              <w:ind w:left="386"/>
              <w:rPr>
                <w:sz w:val="24"/>
              </w:rPr>
            </w:pPr>
            <w:r>
              <w:rPr>
                <w:sz w:val="24"/>
              </w:rPr>
              <w:t>20. VALORACIÓN DEL ATRACTIVO</w:t>
            </w:r>
          </w:p>
        </w:tc>
      </w:tr>
      <w:tr>
        <w:trPr>
          <w:trHeight w:val="550" w:hRule="atLeast"/>
        </w:trPr>
        <w:tc>
          <w:tcPr>
            <w:tcW w:w="2929" w:type="dxa"/>
          </w:tcPr>
          <w:p>
            <w:pPr>
              <w:pStyle w:val="TableParagraph"/>
              <w:spacing w:line="275" w:lineRule="exact"/>
              <w:ind w:left="386"/>
              <w:rPr>
                <w:sz w:val="24"/>
              </w:rPr>
            </w:pPr>
            <w:r>
              <w:rPr>
                <w:sz w:val="24"/>
              </w:rPr>
              <w:t>VARIABLE</w:t>
            </w:r>
          </w:p>
        </w:tc>
        <w:tc>
          <w:tcPr>
            <w:tcW w:w="2929" w:type="dxa"/>
          </w:tcPr>
          <w:p>
            <w:pPr>
              <w:pStyle w:val="TableParagraph"/>
              <w:spacing w:line="275" w:lineRule="exact"/>
              <w:ind w:left="391"/>
              <w:rPr>
                <w:sz w:val="24"/>
              </w:rPr>
            </w:pPr>
            <w:r>
              <w:rPr>
                <w:sz w:val="24"/>
              </w:rPr>
              <w:t>FACTOR</w:t>
            </w:r>
          </w:p>
        </w:tc>
        <w:tc>
          <w:tcPr>
            <w:tcW w:w="2933" w:type="dxa"/>
          </w:tcPr>
          <w:p>
            <w:pPr>
              <w:pStyle w:val="TableParagraph"/>
              <w:spacing w:line="275" w:lineRule="exact"/>
              <w:ind w:left="391"/>
              <w:rPr>
                <w:sz w:val="24"/>
              </w:rPr>
            </w:pPr>
            <w:r>
              <w:rPr>
                <w:sz w:val="24"/>
              </w:rPr>
              <w:t>PUNTOS</w:t>
            </w:r>
          </w:p>
        </w:tc>
      </w:tr>
      <w:tr>
        <w:trPr>
          <w:trHeight w:val="654" w:hRule="atLeast"/>
        </w:trPr>
        <w:tc>
          <w:tcPr>
            <w:tcW w:w="2929" w:type="dxa"/>
            <w:vMerge w:val="restart"/>
          </w:tcPr>
          <w:p>
            <w:pPr>
              <w:pStyle w:val="TableParagraph"/>
              <w:spacing w:before="3"/>
              <w:ind w:left="386"/>
              <w:rPr>
                <w:sz w:val="24"/>
              </w:rPr>
            </w:pPr>
            <w:r>
              <w:rPr>
                <w:sz w:val="24"/>
              </w:rPr>
              <w:t>CALIDAD 1/50</w:t>
            </w:r>
          </w:p>
        </w:tc>
        <w:tc>
          <w:tcPr>
            <w:tcW w:w="2929" w:type="dxa"/>
            <w:vMerge w:val="restart"/>
          </w:tcPr>
          <w:p>
            <w:pPr>
              <w:pStyle w:val="TableParagraph"/>
              <w:spacing w:line="480" w:lineRule="auto" w:before="3"/>
              <w:ind w:left="106" w:right="942" w:firstLine="284"/>
              <w:rPr>
                <w:sz w:val="20"/>
              </w:rPr>
            </w:pPr>
            <w:r>
              <w:rPr>
                <w:sz w:val="24"/>
              </w:rPr>
              <w:t>Valor Intrínseco </w:t>
            </w:r>
            <w:r>
              <w:rPr>
                <w:sz w:val="20"/>
              </w:rPr>
              <w:t>Valor extrínseco Entorno</w:t>
            </w:r>
          </w:p>
          <w:p>
            <w:pPr>
              <w:pStyle w:val="TableParagraph"/>
              <w:spacing w:line="480" w:lineRule="auto" w:before="2"/>
              <w:ind w:left="106" w:right="604"/>
              <w:rPr>
                <w:sz w:val="20"/>
              </w:rPr>
            </w:pPr>
            <w:r>
              <w:rPr>
                <w:sz w:val="20"/>
              </w:rPr>
              <w:t>Estado de conservación y u organización</w:t>
            </w: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4" w:hRule="atLeast"/>
        </w:trPr>
        <w:tc>
          <w:tcPr>
            <w:tcW w:w="2929" w:type="dxa"/>
            <w:vMerge w:val="restart"/>
          </w:tcPr>
          <w:p>
            <w:pPr>
              <w:pStyle w:val="TableParagraph"/>
              <w:spacing w:before="3"/>
              <w:ind w:left="386"/>
              <w:rPr>
                <w:sz w:val="24"/>
              </w:rPr>
            </w:pPr>
            <w:r>
              <w:rPr>
                <w:sz w:val="24"/>
              </w:rPr>
              <w:t>APOYO 1/25</w:t>
            </w:r>
          </w:p>
        </w:tc>
        <w:tc>
          <w:tcPr>
            <w:tcW w:w="2929" w:type="dxa"/>
            <w:vMerge w:val="restart"/>
          </w:tcPr>
          <w:p>
            <w:pPr>
              <w:pStyle w:val="TableParagraph"/>
              <w:spacing w:before="3"/>
              <w:ind w:left="391"/>
              <w:rPr>
                <w:sz w:val="24"/>
              </w:rPr>
            </w:pPr>
            <w:r>
              <w:rPr>
                <w:sz w:val="24"/>
              </w:rPr>
              <w:t>Acceso 1/10</w:t>
            </w:r>
          </w:p>
          <w:p>
            <w:pPr>
              <w:pStyle w:val="TableParagraph"/>
              <w:spacing w:before="1"/>
              <w:rPr>
                <w:sz w:val="24"/>
              </w:rPr>
            </w:pPr>
          </w:p>
          <w:p>
            <w:pPr>
              <w:pStyle w:val="TableParagraph"/>
              <w:spacing w:before="1"/>
              <w:ind w:left="106"/>
              <w:rPr>
                <w:sz w:val="20"/>
              </w:rPr>
            </w:pPr>
            <w:r>
              <w:rPr>
                <w:sz w:val="20"/>
              </w:rPr>
              <w:t>Servicios 1/10</w:t>
            </w: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bl>
    <w:p>
      <w:pPr>
        <w:spacing w:after="0"/>
        <w:rPr>
          <w:sz w:val="22"/>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1378" w:hRule="atLeast"/>
        </w:trPr>
        <w:tc>
          <w:tcPr>
            <w:tcW w:w="2929" w:type="dxa"/>
          </w:tcPr>
          <w:p>
            <w:pPr>
              <w:pStyle w:val="TableParagraph"/>
              <w:rPr>
                <w:sz w:val="22"/>
              </w:rPr>
            </w:pPr>
          </w:p>
        </w:tc>
        <w:tc>
          <w:tcPr>
            <w:tcW w:w="2929" w:type="dxa"/>
          </w:tcPr>
          <w:p>
            <w:pPr>
              <w:pStyle w:val="TableParagraph"/>
              <w:spacing w:line="480" w:lineRule="auto"/>
              <w:ind w:left="106" w:right="277"/>
              <w:rPr>
                <w:sz w:val="20"/>
              </w:rPr>
            </w:pPr>
            <w:r>
              <w:rPr>
                <w:sz w:val="20"/>
              </w:rPr>
              <w:t>Asociación con otros atractivos 1/5</w:t>
            </w:r>
          </w:p>
        </w:tc>
        <w:tc>
          <w:tcPr>
            <w:tcW w:w="2933" w:type="dxa"/>
          </w:tcPr>
          <w:p>
            <w:pPr>
              <w:pStyle w:val="TableParagraph"/>
              <w:rPr>
                <w:sz w:val="22"/>
              </w:rPr>
            </w:pPr>
          </w:p>
        </w:tc>
      </w:tr>
      <w:tr>
        <w:trPr>
          <w:trHeight w:val="554" w:hRule="atLeast"/>
        </w:trPr>
        <w:tc>
          <w:tcPr>
            <w:tcW w:w="2929" w:type="dxa"/>
            <w:vMerge w:val="restart"/>
          </w:tcPr>
          <w:p>
            <w:pPr>
              <w:pStyle w:val="TableParagraph"/>
              <w:spacing w:before="3"/>
              <w:ind w:left="386"/>
              <w:rPr>
                <w:sz w:val="24"/>
              </w:rPr>
            </w:pPr>
            <w:r>
              <w:rPr>
                <w:sz w:val="24"/>
              </w:rPr>
              <w:t>SIGNIFICADO 1/25</w:t>
            </w:r>
          </w:p>
        </w:tc>
        <w:tc>
          <w:tcPr>
            <w:tcW w:w="2929" w:type="dxa"/>
            <w:vMerge w:val="restart"/>
          </w:tcPr>
          <w:p>
            <w:pPr>
              <w:pStyle w:val="TableParagraph"/>
              <w:spacing w:line="480" w:lineRule="auto" w:before="3"/>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49"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2486" w:hRule="atLeast"/>
        </w:trPr>
        <w:tc>
          <w:tcPr>
            <w:tcW w:w="2929" w:type="dxa"/>
          </w:tcPr>
          <w:p>
            <w:pPr>
              <w:pStyle w:val="TableParagraph"/>
              <w:spacing w:before="3"/>
              <w:ind w:left="386"/>
              <w:rPr>
                <w:sz w:val="24"/>
              </w:rPr>
            </w:pPr>
            <w:r>
              <w:rPr>
                <w:sz w:val="24"/>
              </w:rPr>
              <w:t>1 a 25 puntos: Jerarquía</w:t>
            </w:r>
          </w:p>
          <w:p>
            <w:pPr>
              <w:pStyle w:val="TableParagraph"/>
              <w:spacing w:before="11"/>
              <w:rPr>
                <w:sz w:val="23"/>
              </w:rPr>
            </w:pPr>
          </w:p>
          <w:p>
            <w:pPr>
              <w:pStyle w:val="TableParagraph"/>
              <w:ind w:left="103"/>
              <w:rPr>
                <w:sz w:val="24"/>
              </w:rPr>
            </w:pPr>
            <w:r>
              <w:rPr>
                <w:w w:val="99"/>
                <w:sz w:val="24"/>
              </w:rPr>
              <w:t>I</w:t>
            </w:r>
          </w:p>
          <w:p>
            <w:pPr>
              <w:pStyle w:val="TableParagraph"/>
              <w:spacing w:before="2"/>
              <w:rPr>
                <w:sz w:val="24"/>
              </w:rPr>
            </w:pPr>
          </w:p>
          <w:p>
            <w:pPr>
              <w:pStyle w:val="TableParagraph"/>
              <w:ind w:left="103"/>
              <w:rPr>
                <w:sz w:val="20"/>
              </w:rPr>
            </w:pPr>
            <w:r>
              <w:rPr>
                <w:sz w:val="20"/>
              </w:rPr>
              <w:t>26 a 50 puntos: Jerarquía II</w:t>
            </w:r>
          </w:p>
          <w:p>
            <w:pPr>
              <w:pStyle w:val="TableParagraph"/>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before="3"/>
              <w:ind w:left="391"/>
              <w:rPr>
                <w:sz w:val="24"/>
              </w:rPr>
            </w:pPr>
            <w:r>
              <w:rPr>
                <w:sz w:val="24"/>
              </w:rPr>
              <w:t>TOTAL</w:t>
            </w:r>
          </w:p>
        </w:tc>
        <w:tc>
          <w:tcPr>
            <w:tcW w:w="2933" w:type="dxa"/>
          </w:tcPr>
          <w:p>
            <w:pPr>
              <w:pStyle w:val="TableParagraph"/>
              <w:rPr>
                <w:sz w:val="22"/>
              </w:rPr>
            </w:pPr>
          </w:p>
        </w:tc>
      </w:tr>
      <w:tr>
        <w:trPr>
          <w:trHeight w:val="550" w:hRule="atLeast"/>
        </w:trPr>
        <w:tc>
          <w:tcPr>
            <w:tcW w:w="8791" w:type="dxa"/>
            <w:gridSpan w:val="3"/>
          </w:tcPr>
          <w:p>
            <w:pPr>
              <w:pStyle w:val="TableParagraph"/>
              <w:spacing w:line="275" w:lineRule="exact"/>
              <w:ind w:left="386"/>
              <w:rPr>
                <w:sz w:val="24"/>
              </w:rPr>
            </w:pPr>
            <w:r>
              <w:rPr>
                <w:sz w:val="24"/>
              </w:rPr>
              <w:t>21. JERARQUIZACIÓN</w:t>
            </w:r>
          </w:p>
        </w:tc>
      </w:tr>
      <w:tr>
        <w:trPr>
          <w:trHeight w:val="550" w:hRule="atLeast"/>
        </w:trPr>
        <w:tc>
          <w:tcPr>
            <w:tcW w:w="8791" w:type="dxa"/>
            <w:gridSpan w:val="3"/>
          </w:tcPr>
          <w:p>
            <w:pPr>
              <w:pStyle w:val="TableParagraph"/>
              <w:spacing w:before="3"/>
              <w:ind w:left="386"/>
              <w:rPr>
                <w:sz w:val="24"/>
              </w:rPr>
            </w:pPr>
            <w:r>
              <w:rPr>
                <w:sz w:val="24"/>
              </w:rPr>
              <w:t>Jerarquía: II</w:t>
            </w:r>
          </w:p>
        </w:tc>
      </w:tr>
    </w:tbl>
    <w:p>
      <w:pPr>
        <w:pStyle w:val="BodyText"/>
        <w:rPr>
          <w:sz w:val="20"/>
        </w:rPr>
      </w:pPr>
    </w:p>
    <w:p>
      <w:pPr>
        <w:pStyle w:val="BodyText"/>
        <w:spacing w:before="6"/>
        <w:rPr>
          <w:sz w:val="20"/>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Avistamiento de Delfines en Puerto El</w:t>
      </w:r>
      <w:r>
        <w:rPr>
          <w:spacing w:val="-3"/>
          <w:sz w:val="24"/>
        </w:rPr>
        <w:t> </w:t>
      </w:r>
      <w:r>
        <w:rPr>
          <w:sz w:val="24"/>
        </w:rPr>
        <w:t>Morro</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973"/>
      </w:tblGrid>
      <w:tr>
        <w:trPr>
          <w:trHeight w:val="553" w:hRule="atLeast"/>
        </w:trPr>
        <w:tc>
          <w:tcPr>
            <w:tcW w:w="8791" w:type="dxa"/>
            <w:gridSpan w:val="3"/>
          </w:tcPr>
          <w:p>
            <w:pPr>
              <w:pStyle w:val="TableParagraph"/>
              <w:spacing w:before="3"/>
              <w:ind w:left="386"/>
              <w:rPr>
                <w:sz w:val="24"/>
              </w:rPr>
            </w:pPr>
            <w:r>
              <w:rPr>
                <w:sz w:val="24"/>
              </w:rPr>
              <w:t>DATOS GENERALES</w:t>
            </w:r>
          </w:p>
        </w:tc>
      </w:tr>
      <w:tr>
        <w:trPr>
          <w:trHeight w:val="550" w:hRule="atLeast"/>
        </w:trPr>
        <w:tc>
          <w:tcPr>
            <w:tcW w:w="2977" w:type="dxa"/>
          </w:tcPr>
          <w:p>
            <w:pPr>
              <w:pStyle w:val="TableParagraph"/>
              <w:spacing w:line="275" w:lineRule="exact"/>
              <w:ind w:left="386"/>
              <w:rPr>
                <w:sz w:val="24"/>
              </w:rPr>
            </w:pPr>
            <w:r>
              <w:rPr>
                <w:sz w:val="24"/>
              </w:rPr>
              <w:t>1.1 Encuestador:</w:t>
            </w:r>
          </w:p>
        </w:tc>
        <w:tc>
          <w:tcPr>
            <w:tcW w:w="2841" w:type="dxa"/>
          </w:tcPr>
          <w:p>
            <w:pPr>
              <w:pStyle w:val="TableParagraph"/>
              <w:spacing w:line="275" w:lineRule="exact"/>
              <w:ind w:left="391"/>
              <w:rPr>
                <w:sz w:val="24"/>
              </w:rPr>
            </w:pPr>
            <w:r>
              <w:rPr>
                <w:sz w:val="24"/>
              </w:rPr>
              <w:t>1.2 Ficha N.:</w:t>
            </w:r>
          </w:p>
        </w:tc>
        <w:tc>
          <w:tcPr>
            <w:tcW w:w="2973" w:type="dxa"/>
          </w:tcPr>
          <w:p>
            <w:pPr>
              <w:pStyle w:val="TableParagraph"/>
              <w:spacing w:line="275" w:lineRule="exact"/>
              <w:ind w:left="390"/>
              <w:rPr>
                <w:sz w:val="24"/>
              </w:rPr>
            </w:pPr>
            <w:r>
              <w:rPr>
                <w:sz w:val="24"/>
              </w:rPr>
              <w:t>1.3 Código</w:t>
            </w:r>
          </w:p>
        </w:tc>
      </w:tr>
      <w:tr>
        <w:trPr>
          <w:trHeight w:val="550" w:hRule="atLeast"/>
        </w:trPr>
        <w:tc>
          <w:tcPr>
            <w:tcW w:w="2977" w:type="dxa"/>
          </w:tcPr>
          <w:p>
            <w:pPr>
              <w:pStyle w:val="TableParagraph"/>
              <w:spacing w:before="3"/>
              <w:ind w:left="386"/>
              <w:rPr>
                <w:sz w:val="24"/>
              </w:rPr>
            </w:pPr>
            <w:r>
              <w:rPr>
                <w:sz w:val="24"/>
              </w:rPr>
              <w:t>1.4 Supervisor:</w:t>
            </w:r>
          </w:p>
        </w:tc>
        <w:tc>
          <w:tcPr>
            <w:tcW w:w="5814" w:type="dxa"/>
            <w:gridSpan w:val="2"/>
          </w:tcPr>
          <w:p>
            <w:pPr>
              <w:pStyle w:val="TableParagraph"/>
              <w:spacing w:before="3"/>
              <w:ind w:left="391"/>
              <w:rPr>
                <w:sz w:val="24"/>
              </w:rPr>
            </w:pPr>
            <w:r>
              <w:rPr>
                <w:sz w:val="24"/>
              </w:rPr>
              <w:t>1.5 Evaluador:</w:t>
            </w:r>
          </w:p>
        </w:tc>
      </w:tr>
      <w:tr>
        <w:trPr>
          <w:trHeight w:val="553" w:hRule="atLeast"/>
        </w:trPr>
        <w:tc>
          <w:tcPr>
            <w:tcW w:w="8791" w:type="dxa"/>
            <w:gridSpan w:val="3"/>
          </w:tcPr>
          <w:p>
            <w:pPr>
              <w:pStyle w:val="TableParagraph"/>
              <w:spacing w:before="3"/>
              <w:ind w:left="386"/>
              <w:rPr>
                <w:sz w:val="24"/>
              </w:rPr>
            </w:pPr>
            <w:r>
              <w:rPr>
                <w:sz w:val="24"/>
              </w:rPr>
              <w:t>1.6 Nombre del Atractivo:</w:t>
            </w:r>
          </w:p>
        </w:tc>
      </w:tr>
      <w:tr>
        <w:trPr>
          <w:trHeight w:val="550" w:hRule="atLeast"/>
        </w:trPr>
        <w:tc>
          <w:tcPr>
            <w:tcW w:w="8791" w:type="dxa"/>
            <w:gridSpan w:val="3"/>
          </w:tcPr>
          <w:p>
            <w:pPr>
              <w:pStyle w:val="TableParagraph"/>
              <w:spacing w:line="275" w:lineRule="exact"/>
              <w:ind w:left="386"/>
              <w:rPr>
                <w:sz w:val="24"/>
              </w:rPr>
            </w:pPr>
            <w:r>
              <w:rPr>
                <w:sz w:val="24"/>
              </w:rPr>
              <w:t>1.7 Fecha: 1 de mayo de 2020</w:t>
            </w:r>
          </w:p>
        </w:tc>
      </w:tr>
    </w:tbl>
    <w:p>
      <w:pPr>
        <w:spacing w:after="0" w:line="275" w:lineRule="exact"/>
        <w:rPr>
          <w:sz w:val="24"/>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550" w:hRule="atLeast"/>
        </w:trPr>
        <w:tc>
          <w:tcPr>
            <w:tcW w:w="8791" w:type="dxa"/>
            <w:gridSpan w:val="3"/>
          </w:tcPr>
          <w:p>
            <w:pPr>
              <w:pStyle w:val="TableParagraph"/>
              <w:spacing w:line="275" w:lineRule="exact"/>
              <w:ind w:left="386"/>
              <w:rPr>
                <w:sz w:val="24"/>
              </w:rPr>
            </w:pPr>
            <w:r>
              <w:rPr>
                <w:sz w:val="24"/>
              </w:rPr>
              <w:t>2. CLASIFICACIÓN DEL ATRACTIVO TURÍSTICO</w:t>
            </w:r>
          </w:p>
        </w:tc>
      </w:tr>
      <w:tr>
        <w:trPr>
          <w:trHeight w:val="553" w:hRule="atLeast"/>
        </w:trPr>
        <w:tc>
          <w:tcPr>
            <w:tcW w:w="8791" w:type="dxa"/>
            <w:gridSpan w:val="3"/>
          </w:tcPr>
          <w:p>
            <w:pPr>
              <w:pStyle w:val="TableParagraph"/>
              <w:spacing w:before="3"/>
              <w:ind w:left="386"/>
              <w:rPr>
                <w:sz w:val="24"/>
              </w:rPr>
            </w:pPr>
            <w:r>
              <w:rPr>
                <w:sz w:val="24"/>
              </w:rPr>
              <w:t>2.1 CATEGORÍA: SITIO NATURAL</w:t>
            </w:r>
          </w:p>
        </w:tc>
      </w:tr>
      <w:tr>
        <w:trPr>
          <w:trHeight w:val="550" w:hRule="atLeast"/>
        </w:trPr>
        <w:tc>
          <w:tcPr>
            <w:tcW w:w="2977" w:type="dxa"/>
          </w:tcPr>
          <w:p>
            <w:pPr>
              <w:pStyle w:val="TableParagraph"/>
              <w:spacing w:line="275" w:lineRule="exact"/>
              <w:ind w:left="386"/>
              <w:rPr>
                <w:sz w:val="24"/>
              </w:rPr>
            </w:pPr>
            <w:r>
              <w:rPr>
                <w:sz w:val="24"/>
              </w:rPr>
              <w:t>Tipo</w:t>
            </w:r>
          </w:p>
        </w:tc>
        <w:tc>
          <w:tcPr>
            <w:tcW w:w="3125" w:type="dxa"/>
          </w:tcPr>
          <w:p>
            <w:pPr>
              <w:pStyle w:val="TableParagraph"/>
              <w:spacing w:line="275" w:lineRule="exact"/>
              <w:ind w:left="391"/>
              <w:rPr>
                <w:sz w:val="24"/>
              </w:rPr>
            </w:pPr>
            <w:r>
              <w:rPr>
                <w:sz w:val="24"/>
              </w:rPr>
              <w:t>Subtipo</w:t>
            </w:r>
          </w:p>
        </w:tc>
        <w:tc>
          <w:tcPr>
            <w:tcW w:w="2689" w:type="dxa"/>
          </w:tcPr>
          <w:p>
            <w:pPr>
              <w:pStyle w:val="TableParagraph"/>
              <w:rPr>
                <w:sz w:val="22"/>
              </w:rPr>
            </w:pPr>
          </w:p>
        </w:tc>
      </w:tr>
      <w:tr>
        <w:trPr>
          <w:trHeight w:val="1934" w:hRule="atLeast"/>
        </w:trPr>
        <w:tc>
          <w:tcPr>
            <w:tcW w:w="2977" w:type="dxa"/>
          </w:tcPr>
          <w:p>
            <w:pPr>
              <w:pStyle w:val="TableParagraph"/>
              <w:tabs>
                <w:tab w:pos="823" w:val="left" w:leader="none"/>
              </w:tabs>
              <w:spacing w:before="3"/>
              <w:ind w:left="462"/>
              <w:rPr>
                <w:sz w:val="24"/>
              </w:rPr>
            </w:pPr>
            <w:r>
              <w:rPr>
                <w:rFonts w:ascii="Courier New" w:hAnsi="Courier New"/>
                <w:sz w:val="24"/>
              </w:rPr>
              <w:t>o</w:t>
              <w:tab/>
            </w:r>
            <w:r>
              <w:rPr>
                <w:sz w:val="24"/>
              </w:rPr>
              <w:t>MONTAÑAS</w:t>
            </w:r>
          </w:p>
        </w:tc>
        <w:tc>
          <w:tcPr>
            <w:tcW w:w="3125" w:type="dxa"/>
          </w:tcPr>
          <w:p>
            <w:pPr>
              <w:pStyle w:val="TableParagraph"/>
              <w:numPr>
                <w:ilvl w:val="0"/>
                <w:numId w:val="199"/>
              </w:numPr>
              <w:tabs>
                <w:tab w:pos="467" w:val="left" w:leader="none"/>
              </w:tabs>
              <w:spacing w:line="240" w:lineRule="auto" w:before="3"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19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Cordilleras</w:t>
            </w:r>
          </w:p>
          <w:p>
            <w:pPr>
              <w:pStyle w:val="TableParagraph"/>
              <w:numPr>
                <w:ilvl w:val="0"/>
                <w:numId w:val="19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19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Volcanes</w:t>
            </w:r>
          </w:p>
        </w:tc>
        <w:tc>
          <w:tcPr>
            <w:tcW w:w="2689" w:type="dxa"/>
          </w:tcPr>
          <w:p>
            <w:pPr>
              <w:pStyle w:val="TableParagraph"/>
              <w:numPr>
                <w:ilvl w:val="0"/>
                <w:numId w:val="200"/>
              </w:numPr>
              <w:tabs>
                <w:tab w:pos="467" w:val="left" w:leader="none"/>
              </w:tabs>
              <w:spacing w:line="240" w:lineRule="auto" w:before="3"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20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Desfiladeros</w:t>
            </w:r>
          </w:p>
          <w:p>
            <w:pPr>
              <w:pStyle w:val="TableParagraph"/>
              <w:numPr>
                <w:ilvl w:val="0"/>
                <w:numId w:val="20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PLANICIES</w:t>
            </w:r>
          </w:p>
        </w:tc>
        <w:tc>
          <w:tcPr>
            <w:tcW w:w="3125" w:type="dxa"/>
          </w:tcPr>
          <w:p>
            <w:pPr>
              <w:pStyle w:val="TableParagraph"/>
              <w:numPr>
                <w:ilvl w:val="0"/>
                <w:numId w:val="201"/>
              </w:numPr>
              <w:tabs>
                <w:tab w:pos="467" w:val="left" w:leader="none"/>
              </w:tabs>
              <w:spacing w:line="295" w:lineRule="exact" w:before="0" w:after="0"/>
              <w:ind w:left="466" w:right="0" w:hanging="361"/>
              <w:jc w:val="left"/>
              <w:rPr>
                <w:rFonts w:ascii="Courier New" w:hAnsi="Courier New"/>
                <w:sz w:val="24"/>
              </w:rPr>
            </w:pPr>
            <w:r>
              <w:rPr>
                <w:sz w:val="24"/>
              </w:rPr>
              <w:t>Costeros</w:t>
            </w:r>
          </w:p>
          <w:p>
            <w:pPr>
              <w:pStyle w:val="TableParagraph"/>
              <w:spacing w:before="4"/>
              <w:rPr>
                <w:sz w:val="22"/>
              </w:rPr>
            </w:pPr>
          </w:p>
          <w:p>
            <w:pPr>
              <w:pStyle w:val="TableParagraph"/>
              <w:numPr>
                <w:ilvl w:val="0"/>
                <w:numId w:val="20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202"/>
              </w:numPr>
              <w:tabs>
                <w:tab w:pos="467" w:val="left" w:leader="none"/>
              </w:tabs>
              <w:spacing w:line="295" w:lineRule="exact" w:before="0" w:after="0"/>
              <w:ind w:left="466" w:right="0" w:hanging="361"/>
              <w:jc w:val="left"/>
              <w:rPr>
                <w:rFonts w:ascii="Courier New" w:hAnsi="Courier New"/>
                <w:sz w:val="24"/>
              </w:rPr>
            </w:pPr>
            <w:r>
              <w:rPr>
                <w:sz w:val="24"/>
              </w:rPr>
              <w:t>Valles</w:t>
            </w:r>
          </w:p>
          <w:p>
            <w:pPr>
              <w:pStyle w:val="TableParagraph"/>
              <w:spacing w:before="4"/>
              <w:rPr>
                <w:sz w:val="22"/>
              </w:rPr>
            </w:pPr>
          </w:p>
          <w:p>
            <w:pPr>
              <w:pStyle w:val="TableParagraph"/>
              <w:numPr>
                <w:ilvl w:val="0"/>
                <w:numId w:val="20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r>
        <w:trPr>
          <w:trHeight w:val="432" w:hRule="atLeast"/>
        </w:trPr>
        <w:tc>
          <w:tcPr>
            <w:tcW w:w="2977" w:type="dxa"/>
            <w:tcBorders>
              <w:bottom w:val="nil"/>
            </w:tcBorders>
          </w:tcPr>
          <w:p>
            <w:pPr>
              <w:pStyle w:val="TableParagraph"/>
              <w:tabs>
                <w:tab w:pos="823" w:val="left" w:leader="none"/>
              </w:tabs>
              <w:spacing w:before="3"/>
              <w:ind w:left="462"/>
              <w:rPr>
                <w:sz w:val="24"/>
              </w:rPr>
            </w:pPr>
            <w:r>
              <w:rPr>
                <w:rFonts w:ascii="Courier New"/>
                <w:sz w:val="24"/>
              </w:rPr>
              <w:t>o</w:t>
              <w:tab/>
            </w:r>
            <w:r>
              <w:rPr>
                <w:sz w:val="24"/>
              </w:rPr>
              <w:t>AMBIENTES</w:t>
            </w:r>
          </w:p>
        </w:tc>
        <w:tc>
          <w:tcPr>
            <w:tcW w:w="3125" w:type="dxa"/>
            <w:tcBorders>
              <w:bottom w:val="nil"/>
            </w:tcBorders>
          </w:tcPr>
          <w:p>
            <w:pPr>
              <w:pStyle w:val="TableParagraph"/>
              <w:spacing w:before="3"/>
              <w:ind w:left="106"/>
              <w:rPr>
                <w:sz w:val="24"/>
              </w:rPr>
            </w:pPr>
            <w:r>
              <w:rPr>
                <w:rFonts w:ascii="Courier New"/>
                <w:sz w:val="24"/>
              </w:rPr>
              <w:t>o</w:t>
            </w:r>
            <w:r>
              <w:rPr>
                <w:rFonts w:ascii="Courier New"/>
                <w:spacing w:val="71"/>
                <w:sz w:val="24"/>
              </w:rPr>
              <w:t> </w:t>
            </w:r>
            <w:r>
              <w:rPr>
                <w:sz w:val="24"/>
              </w:rPr>
              <w:t>Lagos</w:t>
            </w:r>
          </w:p>
        </w:tc>
        <w:tc>
          <w:tcPr>
            <w:tcW w:w="2689" w:type="dxa"/>
            <w:tcBorders>
              <w:bottom w:val="nil"/>
            </w:tcBorders>
          </w:tcPr>
          <w:p>
            <w:pPr>
              <w:pStyle w:val="TableParagraph"/>
              <w:spacing w:before="3"/>
              <w:ind w:left="106"/>
              <w:rPr>
                <w:sz w:val="24"/>
              </w:rPr>
            </w:pPr>
            <w:r>
              <w:rPr>
                <w:rFonts w:ascii="Courier New"/>
                <w:sz w:val="24"/>
              </w:rPr>
              <w:t>o</w:t>
            </w:r>
            <w:r>
              <w:rPr>
                <w:rFonts w:ascii="Courier New"/>
                <w:spacing w:val="71"/>
                <w:sz w:val="24"/>
              </w:rPr>
              <w:t> </w:t>
            </w:r>
            <w:r>
              <w:rPr>
                <w:sz w:val="24"/>
              </w:rPr>
              <w:t>Conchas</w:t>
            </w:r>
          </w:p>
        </w:tc>
      </w:tr>
      <w:tr>
        <w:trPr>
          <w:trHeight w:val="1502" w:hRule="atLeast"/>
        </w:trPr>
        <w:tc>
          <w:tcPr>
            <w:tcW w:w="2977" w:type="dxa"/>
            <w:tcBorders>
              <w:top w:val="nil"/>
            </w:tcBorders>
          </w:tcPr>
          <w:p>
            <w:pPr>
              <w:pStyle w:val="TableParagraph"/>
              <w:spacing w:before="123"/>
              <w:ind w:left="823"/>
              <w:rPr>
                <w:sz w:val="24"/>
              </w:rPr>
            </w:pPr>
            <w:r>
              <w:rPr>
                <w:sz w:val="24"/>
              </w:rPr>
              <w:t>LACUSTRES</w:t>
            </w:r>
          </w:p>
        </w:tc>
        <w:tc>
          <w:tcPr>
            <w:tcW w:w="3125" w:type="dxa"/>
            <w:tcBorders>
              <w:top w:val="nil"/>
            </w:tcBorders>
          </w:tcPr>
          <w:p>
            <w:pPr>
              <w:pStyle w:val="TableParagraph"/>
              <w:numPr>
                <w:ilvl w:val="0"/>
                <w:numId w:val="203"/>
              </w:numPr>
              <w:tabs>
                <w:tab w:pos="466" w:val="left" w:leader="none"/>
                <w:tab w:pos="467" w:val="left" w:leader="none"/>
              </w:tabs>
              <w:spacing w:line="240" w:lineRule="auto" w:before="124" w:after="0"/>
              <w:ind w:left="466" w:right="0" w:hanging="361"/>
              <w:jc w:val="left"/>
              <w:rPr>
                <w:sz w:val="20"/>
              </w:rPr>
            </w:pPr>
            <w:r>
              <w:rPr>
                <w:sz w:val="20"/>
              </w:rPr>
              <w:t>Lagunas</w:t>
            </w:r>
          </w:p>
          <w:p>
            <w:pPr>
              <w:pStyle w:val="TableParagraph"/>
              <w:numPr>
                <w:ilvl w:val="0"/>
                <w:numId w:val="203"/>
              </w:numPr>
              <w:tabs>
                <w:tab w:pos="466" w:val="left" w:leader="none"/>
                <w:tab w:pos="467" w:val="left" w:leader="none"/>
              </w:tabs>
              <w:spacing w:line="240" w:lineRule="auto" w:before="213" w:after="0"/>
              <w:ind w:left="466" w:right="0" w:hanging="361"/>
              <w:jc w:val="left"/>
              <w:rPr>
                <w:sz w:val="20"/>
              </w:rPr>
            </w:pPr>
            <w:r>
              <w:rPr>
                <w:sz w:val="20"/>
              </w:rPr>
              <w:t>Ciénegas</w:t>
            </w:r>
          </w:p>
          <w:p>
            <w:pPr>
              <w:pStyle w:val="TableParagraph"/>
              <w:numPr>
                <w:ilvl w:val="0"/>
                <w:numId w:val="203"/>
              </w:numPr>
              <w:tabs>
                <w:tab w:pos="466" w:val="left" w:leader="none"/>
                <w:tab w:pos="467" w:val="left" w:leader="none"/>
              </w:tabs>
              <w:spacing w:line="240" w:lineRule="auto" w:before="214" w:after="0"/>
              <w:ind w:left="466" w:right="0" w:hanging="361"/>
              <w:jc w:val="left"/>
              <w:rPr>
                <w:sz w:val="20"/>
              </w:rPr>
            </w:pPr>
            <w:r>
              <w:rPr>
                <w:sz w:val="20"/>
              </w:rPr>
              <w:t>Pozas</w:t>
            </w:r>
          </w:p>
        </w:tc>
        <w:tc>
          <w:tcPr>
            <w:tcW w:w="2689" w:type="dxa"/>
            <w:tcBorders>
              <w:top w:val="nil"/>
            </w:tcBorders>
          </w:tcPr>
          <w:p>
            <w:pPr>
              <w:pStyle w:val="TableParagraph"/>
              <w:numPr>
                <w:ilvl w:val="0"/>
                <w:numId w:val="204"/>
              </w:numPr>
              <w:tabs>
                <w:tab w:pos="466" w:val="left" w:leader="none"/>
                <w:tab w:pos="467" w:val="left" w:leader="none"/>
              </w:tabs>
              <w:spacing w:line="240" w:lineRule="auto" w:before="124" w:after="0"/>
              <w:ind w:left="466" w:right="0" w:hanging="361"/>
              <w:jc w:val="left"/>
              <w:rPr>
                <w:sz w:val="20"/>
              </w:rPr>
            </w:pPr>
            <w:r>
              <w:rPr>
                <w:sz w:val="20"/>
              </w:rPr>
              <w:t>Pantanos</w:t>
            </w:r>
          </w:p>
          <w:p>
            <w:pPr>
              <w:pStyle w:val="TableParagraph"/>
              <w:numPr>
                <w:ilvl w:val="0"/>
                <w:numId w:val="204"/>
              </w:numPr>
              <w:tabs>
                <w:tab w:pos="466" w:val="left" w:leader="none"/>
                <w:tab w:pos="467" w:val="left" w:leader="none"/>
              </w:tabs>
              <w:spacing w:line="240" w:lineRule="auto" w:before="213" w:after="0"/>
              <w:ind w:left="466" w:right="0" w:hanging="361"/>
              <w:jc w:val="left"/>
              <w:rPr>
                <w:sz w:val="20"/>
              </w:rPr>
            </w:pPr>
            <w:r>
              <w:rPr>
                <w:sz w:val="20"/>
              </w:rPr>
              <w:t>Chacras</w:t>
            </w:r>
            <w:r>
              <w:rPr>
                <w:spacing w:val="-1"/>
                <w:sz w:val="20"/>
              </w:rPr>
              <w:t> </w:t>
            </w:r>
            <w:r>
              <w:rPr>
                <w:sz w:val="20"/>
              </w:rPr>
              <w:t>Estacionales</w:t>
            </w:r>
          </w:p>
        </w:tc>
      </w:tr>
      <w:tr>
        <w:trPr>
          <w:trHeight w:val="428" w:hRule="atLeast"/>
        </w:trPr>
        <w:tc>
          <w:tcPr>
            <w:tcW w:w="2977" w:type="dxa"/>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RIOS</w:t>
            </w:r>
          </w:p>
        </w:tc>
        <w:tc>
          <w:tcPr>
            <w:tcW w:w="3125" w:type="dxa"/>
            <w:tcBorders>
              <w:bottom w:val="nil"/>
            </w:tcBorders>
          </w:tcPr>
          <w:p>
            <w:pPr>
              <w:pStyle w:val="TableParagraph"/>
              <w:spacing w:line="295" w:lineRule="exact"/>
              <w:ind w:left="106"/>
              <w:rPr>
                <w:sz w:val="24"/>
              </w:rPr>
            </w:pPr>
            <w:r>
              <w:rPr>
                <w:rFonts w:ascii="Courier New"/>
                <w:sz w:val="24"/>
              </w:rPr>
              <w:t>o </w:t>
            </w:r>
            <w:r>
              <w:rPr>
                <w:sz w:val="24"/>
              </w:rPr>
              <w:t>Manantial o fuente</w:t>
            </w:r>
          </w:p>
        </w:tc>
        <w:tc>
          <w:tcPr>
            <w:tcW w:w="2689" w:type="dxa"/>
            <w:tcBorders>
              <w:bottom w:val="nil"/>
            </w:tcBorders>
          </w:tcPr>
          <w:p>
            <w:pPr>
              <w:pStyle w:val="TableParagraph"/>
              <w:spacing w:line="295" w:lineRule="exact"/>
              <w:ind w:left="106"/>
              <w:rPr>
                <w:sz w:val="24"/>
              </w:rPr>
            </w:pPr>
            <w:r>
              <w:rPr>
                <w:rFonts w:ascii="Courier New"/>
                <w:sz w:val="24"/>
              </w:rPr>
              <w:t>o</w:t>
            </w:r>
            <w:r>
              <w:rPr>
                <w:rFonts w:ascii="Courier New"/>
                <w:spacing w:val="71"/>
                <w:sz w:val="24"/>
              </w:rPr>
              <w:t> </w:t>
            </w:r>
            <w:r>
              <w:rPr>
                <w:sz w:val="24"/>
              </w:rPr>
              <w:t>Deltas</w:t>
            </w:r>
          </w:p>
        </w:tc>
      </w:tr>
      <w:tr>
        <w:trPr>
          <w:trHeight w:val="1962" w:hRule="atLeast"/>
        </w:trPr>
        <w:tc>
          <w:tcPr>
            <w:tcW w:w="2977" w:type="dxa"/>
            <w:tcBorders>
              <w:top w:val="nil"/>
            </w:tcBorders>
          </w:tcPr>
          <w:p>
            <w:pPr>
              <w:pStyle w:val="TableParagraph"/>
              <w:rPr>
                <w:sz w:val="22"/>
              </w:rPr>
            </w:pPr>
          </w:p>
        </w:tc>
        <w:tc>
          <w:tcPr>
            <w:tcW w:w="3125" w:type="dxa"/>
            <w:tcBorders>
              <w:top w:val="nil"/>
            </w:tcBorders>
          </w:tcPr>
          <w:p>
            <w:pPr>
              <w:pStyle w:val="TableParagraph"/>
              <w:numPr>
                <w:ilvl w:val="0"/>
                <w:numId w:val="205"/>
              </w:numPr>
              <w:tabs>
                <w:tab w:pos="466" w:val="left" w:leader="none"/>
                <w:tab w:pos="467" w:val="left" w:leader="none"/>
              </w:tabs>
              <w:spacing w:line="240" w:lineRule="auto" w:before="124" w:after="0"/>
              <w:ind w:left="466" w:right="0" w:hanging="361"/>
              <w:jc w:val="left"/>
              <w:rPr>
                <w:sz w:val="20"/>
              </w:rPr>
            </w:pPr>
            <w:r>
              <w:rPr>
                <w:sz w:val="20"/>
              </w:rPr>
              <w:t>Riachuelos o arroyo</w:t>
            </w:r>
          </w:p>
          <w:p>
            <w:pPr>
              <w:pStyle w:val="TableParagraph"/>
              <w:numPr>
                <w:ilvl w:val="0"/>
                <w:numId w:val="205"/>
              </w:numPr>
              <w:tabs>
                <w:tab w:pos="466" w:val="left" w:leader="none"/>
                <w:tab w:pos="467" w:val="left" w:leader="none"/>
              </w:tabs>
              <w:spacing w:line="240" w:lineRule="auto" w:before="213" w:after="0"/>
              <w:ind w:left="466" w:right="0" w:hanging="361"/>
              <w:jc w:val="left"/>
              <w:rPr>
                <w:sz w:val="20"/>
              </w:rPr>
            </w:pPr>
            <w:r>
              <w:rPr>
                <w:sz w:val="20"/>
              </w:rPr>
              <w:t>Rápidos o</w:t>
            </w:r>
            <w:r>
              <w:rPr>
                <w:spacing w:val="-4"/>
                <w:sz w:val="20"/>
              </w:rPr>
              <w:t> </w:t>
            </w:r>
            <w:r>
              <w:rPr>
                <w:sz w:val="20"/>
              </w:rPr>
              <w:t>raudales</w:t>
            </w:r>
          </w:p>
          <w:p>
            <w:pPr>
              <w:pStyle w:val="TableParagraph"/>
              <w:numPr>
                <w:ilvl w:val="0"/>
                <w:numId w:val="205"/>
              </w:numPr>
              <w:tabs>
                <w:tab w:pos="466" w:val="left" w:leader="none"/>
                <w:tab w:pos="467" w:val="left" w:leader="none"/>
              </w:tabs>
              <w:spacing w:line="240" w:lineRule="auto" w:before="214" w:after="0"/>
              <w:ind w:left="466" w:right="0" w:hanging="361"/>
              <w:jc w:val="left"/>
              <w:rPr>
                <w:sz w:val="20"/>
              </w:rPr>
            </w:pPr>
            <w:r>
              <w:rPr>
                <w:sz w:val="20"/>
              </w:rPr>
              <w:t>Cascadas,</w:t>
            </w:r>
            <w:r>
              <w:rPr>
                <w:spacing w:val="-8"/>
                <w:sz w:val="20"/>
              </w:rPr>
              <w:t> </w:t>
            </w:r>
            <w:r>
              <w:rPr>
                <w:sz w:val="20"/>
              </w:rPr>
              <w:t>cataratas</w:t>
            </w:r>
          </w:p>
          <w:p>
            <w:pPr>
              <w:pStyle w:val="TableParagraph"/>
              <w:numPr>
                <w:ilvl w:val="0"/>
                <w:numId w:val="205"/>
              </w:numPr>
              <w:tabs>
                <w:tab w:pos="466" w:val="left" w:leader="none"/>
                <w:tab w:pos="467" w:val="left" w:leader="none"/>
              </w:tabs>
              <w:spacing w:line="240" w:lineRule="auto" w:before="213" w:after="0"/>
              <w:ind w:left="466" w:right="0" w:hanging="361"/>
              <w:jc w:val="left"/>
              <w:rPr>
                <w:sz w:val="20"/>
              </w:rPr>
            </w:pPr>
            <w:r>
              <w:rPr>
                <w:sz w:val="20"/>
              </w:rPr>
              <w:t>Riberas</w:t>
            </w:r>
          </w:p>
        </w:tc>
        <w:tc>
          <w:tcPr>
            <w:tcW w:w="2689" w:type="dxa"/>
            <w:tcBorders>
              <w:top w:val="nil"/>
            </w:tcBorders>
          </w:tcPr>
          <w:p>
            <w:pPr>
              <w:pStyle w:val="TableParagraph"/>
              <w:numPr>
                <w:ilvl w:val="0"/>
                <w:numId w:val="206"/>
              </w:numPr>
              <w:tabs>
                <w:tab w:pos="466" w:val="left" w:leader="none"/>
                <w:tab w:pos="467" w:val="left" w:leader="none"/>
              </w:tabs>
              <w:spacing w:line="240" w:lineRule="auto" w:before="124" w:after="0"/>
              <w:ind w:left="466" w:right="0" w:hanging="361"/>
              <w:jc w:val="left"/>
              <w:rPr>
                <w:sz w:val="20"/>
              </w:rPr>
            </w:pPr>
            <w:r>
              <w:rPr>
                <w:sz w:val="20"/>
              </w:rPr>
              <w:t>Meandros</w:t>
            </w:r>
          </w:p>
          <w:p>
            <w:pPr>
              <w:pStyle w:val="TableParagraph"/>
              <w:numPr>
                <w:ilvl w:val="0"/>
                <w:numId w:val="206"/>
              </w:numPr>
              <w:tabs>
                <w:tab w:pos="466" w:val="left" w:leader="none"/>
                <w:tab w:pos="467" w:val="left" w:leader="none"/>
              </w:tabs>
              <w:spacing w:line="240" w:lineRule="auto" w:before="213" w:after="0"/>
              <w:ind w:left="466" w:right="0" w:hanging="361"/>
              <w:jc w:val="left"/>
              <w:rPr>
                <w:sz w:val="20"/>
              </w:rPr>
            </w:pPr>
            <w:r>
              <w:rPr>
                <w:sz w:val="20"/>
              </w:rPr>
              <w:t>Vados</w:t>
            </w:r>
          </w:p>
          <w:p>
            <w:pPr>
              <w:pStyle w:val="TableParagraph"/>
              <w:numPr>
                <w:ilvl w:val="0"/>
                <w:numId w:val="206"/>
              </w:numPr>
              <w:tabs>
                <w:tab w:pos="466" w:val="left" w:leader="none"/>
                <w:tab w:pos="467" w:val="left" w:leader="none"/>
              </w:tabs>
              <w:spacing w:line="240" w:lineRule="auto" w:before="214" w:after="0"/>
              <w:ind w:left="466" w:right="0" w:hanging="361"/>
              <w:jc w:val="left"/>
              <w:rPr>
                <w:sz w:val="20"/>
              </w:rPr>
            </w:pPr>
            <w:r>
              <w:rPr>
                <w:sz w:val="20"/>
              </w:rPr>
              <w:t>Remansos</w:t>
            </w:r>
          </w:p>
        </w:tc>
      </w:tr>
      <w:tr>
        <w:trPr>
          <w:trHeight w:val="425" w:hRule="atLeast"/>
        </w:trPr>
        <w:tc>
          <w:tcPr>
            <w:tcW w:w="2977" w:type="dxa"/>
            <w:tcBorders>
              <w:bottom w:val="nil"/>
            </w:tcBorders>
          </w:tcPr>
          <w:p>
            <w:pPr>
              <w:pStyle w:val="TableParagraph"/>
              <w:tabs>
                <w:tab w:pos="823" w:val="left" w:leader="none"/>
              </w:tabs>
              <w:spacing w:before="3"/>
              <w:ind w:left="462"/>
              <w:rPr>
                <w:sz w:val="24"/>
              </w:rPr>
            </w:pPr>
            <w:r>
              <w:rPr>
                <w:rFonts w:ascii="Courier New"/>
                <w:sz w:val="24"/>
              </w:rPr>
              <w:t>o</w:t>
              <w:tab/>
            </w:r>
            <w:r>
              <w:rPr>
                <w:sz w:val="24"/>
              </w:rPr>
              <w:t>BOSQUES</w:t>
            </w:r>
          </w:p>
        </w:tc>
        <w:tc>
          <w:tcPr>
            <w:tcW w:w="3125" w:type="dxa"/>
            <w:tcBorders>
              <w:bottom w:val="nil"/>
            </w:tcBorders>
          </w:tcPr>
          <w:p>
            <w:pPr>
              <w:pStyle w:val="TableParagraph"/>
              <w:spacing w:before="3"/>
              <w:ind w:left="106"/>
              <w:rPr>
                <w:sz w:val="24"/>
              </w:rPr>
            </w:pPr>
            <w:r>
              <w:rPr>
                <w:rFonts w:ascii="Courier New" w:hAnsi="Courier New"/>
                <w:sz w:val="24"/>
              </w:rPr>
              <w:t>o</w:t>
            </w:r>
            <w:r>
              <w:rPr>
                <w:rFonts w:ascii="Courier New" w:hAnsi="Courier New"/>
                <w:spacing w:val="71"/>
                <w:sz w:val="24"/>
              </w:rPr>
              <w:t> </w:t>
            </w:r>
            <w:r>
              <w:rPr>
                <w:sz w:val="24"/>
              </w:rPr>
              <w:t>Páramo</w:t>
            </w:r>
          </w:p>
        </w:tc>
        <w:tc>
          <w:tcPr>
            <w:tcW w:w="2689" w:type="dxa"/>
            <w:vMerge w:val="restart"/>
          </w:tcPr>
          <w:p>
            <w:pPr>
              <w:pStyle w:val="TableParagraph"/>
              <w:numPr>
                <w:ilvl w:val="0"/>
                <w:numId w:val="207"/>
              </w:numPr>
              <w:tabs>
                <w:tab w:pos="467" w:val="left" w:leader="none"/>
                <w:tab w:pos="1670" w:val="left" w:leader="none"/>
              </w:tabs>
              <w:spacing w:line="444" w:lineRule="auto" w:before="3" w:after="0"/>
              <w:ind w:left="466" w:right="196"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207"/>
              </w:numPr>
              <w:tabs>
                <w:tab w:pos="466" w:val="left" w:leader="none"/>
                <w:tab w:pos="467" w:val="left" w:leader="none"/>
              </w:tabs>
              <w:spacing w:line="446" w:lineRule="auto" w:before="60" w:after="0"/>
              <w:ind w:left="466" w:right="790" w:hanging="360"/>
              <w:jc w:val="left"/>
              <w:rPr>
                <w:rFonts w:ascii="Courier New" w:hAnsi="Courier New"/>
                <w:sz w:val="20"/>
              </w:rPr>
            </w:pPr>
            <w:r>
              <w:rPr>
                <w:sz w:val="20"/>
              </w:rPr>
              <w:t>Húmedo Tropical Occidental</w:t>
            </w:r>
          </w:p>
          <w:p>
            <w:pPr>
              <w:pStyle w:val="TableParagraph"/>
              <w:numPr>
                <w:ilvl w:val="0"/>
                <w:numId w:val="207"/>
              </w:numPr>
              <w:tabs>
                <w:tab w:pos="466" w:val="left" w:leader="none"/>
                <w:tab w:pos="467" w:val="left" w:leader="none"/>
              </w:tabs>
              <w:spacing w:line="240" w:lineRule="auto" w:before="48" w:after="0"/>
              <w:ind w:left="466" w:right="0" w:hanging="361"/>
              <w:jc w:val="left"/>
              <w:rPr>
                <w:rFonts w:ascii="Courier New" w:hAnsi="Courier New"/>
                <w:sz w:val="20"/>
              </w:rPr>
            </w:pPr>
            <w:r>
              <w:rPr>
                <w:sz w:val="20"/>
              </w:rPr>
              <w:t>Manglar</w:t>
            </w:r>
          </w:p>
        </w:tc>
      </w:tr>
      <w:tr>
        <w:trPr>
          <w:trHeight w:val="2047" w:hRule="atLeast"/>
        </w:trPr>
        <w:tc>
          <w:tcPr>
            <w:tcW w:w="2977" w:type="dxa"/>
            <w:tcBorders>
              <w:top w:val="nil"/>
            </w:tcBorders>
          </w:tcPr>
          <w:p>
            <w:pPr>
              <w:pStyle w:val="TableParagraph"/>
              <w:rPr>
                <w:sz w:val="22"/>
              </w:rPr>
            </w:pPr>
          </w:p>
        </w:tc>
        <w:tc>
          <w:tcPr>
            <w:tcW w:w="3125" w:type="dxa"/>
            <w:tcBorders>
              <w:top w:val="nil"/>
            </w:tcBorders>
          </w:tcPr>
          <w:p>
            <w:pPr>
              <w:pStyle w:val="TableParagraph"/>
              <w:numPr>
                <w:ilvl w:val="0"/>
                <w:numId w:val="208"/>
              </w:numPr>
              <w:tabs>
                <w:tab w:pos="466" w:val="left" w:leader="none"/>
                <w:tab w:pos="467" w:val="left" w:leader="none"/>
              </w:tabs>
              <w:spacing w:line="240" w:lineRule="auto" w:before="117" w:after="0"/>
              <w:ind w:left="466" w:right="0" w:hanging="361"/>
              <w:jc w:val="left"/>
              <w:rPr>
                <w:sz w:val="20"/>
              </w:rPr>
            </w:pPr>
            <w:r>
              <w:rPr>
                <w:sz w:val="20"/>
              </w:rPr>
              <w:t>Ceja de Selva</w:t>
            </w:r>
            <w:r>
              <w:rPr>
                <w:spacing w:val="2"/>
                <w:sz w:val="20"/>
              </w:rPr>
              <w:t> </w:t>
            </w:r>
            <w:r>
              <w:rPr>
                <w:sz w:val="20"/>
              </w:rPr>
              <w:t>Oriental</w:t>
            </w:r>
          </w:p>
          <w:p>
            <w:pPr>
              <w:pStyle w:val="TableParagraph"/>
              <w:numPr>
                <w:ilvl w:val="0"/>
                <w:numId w:val="208"/>
              </w:numPr>
              <w:tabs>
                <w:tab w:pos="466" w:val="left" w:leader="none"/>
                <w:tab w:pos="467" w:val="left" w:leader="none"/>
              </w:tabs>
              <w:spacing w:line="240" w:lineRule="auto" w:before="214" w:after="0"/>
              <w:ind w:left="466" w:right="0" w:hanging="361"/>
              <w:jc w:val="left"/>
              <w:rPr>
                <w:sz w:val="20"/>
              </w:rPr>
            </w:pPr>
            <w:r>
              <w:rPr>
                <w:sz w:val="20"/>
              </w:rPr>
              <w:t>Ceja de Selva</w:t>
            </w:r>
            <w:r>
              <w:rPr>
                <w:spacing w:val="1"/>
                <w:sz w:val="20"/>
              </w:rPr>
              <w:t> </w:t>
            </w:r>
            <w:r>
              <w:rPr>
                <w:sz w:val="20"/>
              </w:rPr>
              <w:t>Occidental</w:t>
            </w:r>
          </w:p>
          <w:p>
            <w:pPr>
              <w:pStyle w:val="TableParagraph"/>
              <w:numPr>
                <w:ilvl w:val="0"/>
                <w:numId w:val="208"/>
              </w:numPr>
              <w:tabs>
                <w:tab w:pos="466" w:val="left" w:leader="none"/>
                <w:tab w:pos="467" w:val="left" w:leader="none"/>
              </w:tabs>
              <w:spacing w:line="240" w:lineRule="auto" w:before="213" w:after="0"/>
              <w:ind w:left="466" w:right="0" w:hanging="361"/>
              <w:jc w:val="left"/>
              <w:rPr>
                <w:sz w:val="20"/>
              </w:rPr>
            </w:pPr>
            <w:r>
              <w:rPr>
                <w:sz w:val="20"/>
              </w:rPr>
              <w:t>Nublado</w:t>
            </w:r>
            <w:r>
              <w:rPr>
                <w:spacing w:val="1"/>
                <w:sz w:val="20"/>
              </w:rPr>
              <w:t> </w:t>
            </w:r>
            <w:r>
              <w:rPr>
                <w:sz w:val="20"/>
              </w:rPr>
              <w:t>Oriental</w:t>
            </w:r>
          </w:p>
          <w:p>
            <w:pPr>
              <w:pStyle w:val="TableParagraph"/>
              <w:numPr>
                <w:ilvl w:val="0"/>
                <w:numId w:val="208"/>
              </w:numPr>
              <w:tabs>
                <w:tab w:pos="466" w:val="left" w:leader="none"/>
                <w:tab w:pos="467" w:val="left" w:leader="none"/>
              </w:tabs>
              <w:spacing w:line="240" w:lineRule="auto" w:before="213" w:after="0"/>
              <w:ind w:left="466" w:right="0" w:hanging="361"/>
              <w:jc w:val="left"/>
              <w:rPr>
                <w:sz w:val="20"/>
              </w:rPr>
            </w:pPr>
            <w:r>
              <w:rPr>
                <w:sz w:val="20"/>
              </w:rPr>
              <w:t>Nublado Occidental</w:t>
            </w:r>
          </w:p>
        </w:tc>
        <w:tc>
          <w:tcPr>
            <w:tcW w:w="2689" w:type="dxa"/>
            <w:vMerge/>
            <w:tcBorders>
              <w:top w:val="nil"/>
            </w:tcBorders>
          </w:tcPr>
          <w:p>
            <w:pPr>
              <w:rPr>
                <w:sz w:val="2"/>
                <w:szCs w:val="2"/>
              </w:rPr>
            </w:pPr>
          </w:p>
        </w:tc>
      </w:tr>
    </w:tbl>
    <w:p>
      <w:pPr>
        <w:spacing w:after="0"/>
        <w:rPr>
          <w:sz w:val="2"/>
          <w:szCs w:val="2"/>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1"/>
        <w:gridCol w:w="627"/>
        <w:gridCol w:w="3126"/>
        <w:gridCol w:w="2690"/>
      </w:tblGrid>
      <w:tr>
        <w:trPr>
          <w:trHeight w:val="1378" w:hRule="atLeast"/>
        </w:trPr>
        <w:tc>
          <w:tcPr>
            <w:tcW w:w="2978" w:type="dxa"/>
            <w:gridSpan w:val="2"/>
          </w:tcPr>
          <w:p>
            <w:pPr>
              <w:pStyle w:val="TableParagraph"/>
              <w:rPr>
                <w:sz w:val="20"/>
              </w:rPr>
            </w:pPr>
          </w:p>
        </w:tc>
        <w:tc>
          <w:tcPr>
            <w:tcW w:w="3126" w:type="dxa"/>
          </w:tcPr>
          <w:p>
            <w:pPr>
              <w:pStyle w:val="TableParagraph"/>
              <w:numPr>
                <w:ilvl w:val="0"/>
                <w:numId w:val="209"/>
              </w:numPr>
              <w:tabs>
                <w:tab w:pos="465" w:val="left" w:leader="none"/>
                <w:tab w:pos="466" w:val="left" w:leader="none"/>
              </w:tabs>
              <w:spacing w:line="240" w:lineRule="auto" w:before="0" w:after="0"/>
              <w:ind w:left="465" w:right="0" w:hanging="361"/>
              <w:jc w:val="left"/>
              <w:rPr>
                <w:sz w:val="20"/>
              </w:rPr>
            </w:pPr>
            <w:r>
              <w:rPr>
                <w:sz w:val="20"/>
              </w:rPr>
              <w:t>Montaña Bajo</w:t>
            </w:r>
            <w:r>
              <w:rPr>
                <w:spacing w:val="1"/>
                <w:sz w:val="20"/>
              </w:rPr>
              <w:t> </w:t>
            </w:r>
            <w:r>
              <w:rPr>
                <w:sz w:val="20"/>
              </w:rPr>
              <w:t>Oriental</w:t>
            </w:r>
          </w:p>
          <w:p>
            <w:pPr>
              <w:pStyle w:val="TableParagraph"/>
              <w:numPr>
                <w:ilvl w:val="0"/>
                <w:numId w:val="209"/>
              </w:numPr>
              <w:tabs>
                <w:tab w:pos="465" w:val="left" w:leader="none"/>
                <w:tab w:pos="466" w:val="left" w:leader="none"/>
              </w:tabs>
              <w:spacing w:line="240" w:lineRule="auto" w:before="214" w:after="0"/>
              <w:ind w:left="465" w:right="0" w:hanging="361"/>
              <w:jc w:val="left"/>
              <w:rPr>
                <w:sz w:val="20"/>
              </w:rPr>
            </w:pPr>
            <w:r>
              <w:rPr>
                <w:sz w:val="20"/>
              </w:rPr>
              <w:t>Montaña Bajo Occidental</w:t>
            </w:r>
          </w:p>
        </w:tc>
        <w:tc>
          <w:tcPr>
            <w:tcW w:w="2690" w:type="dxa"/>
          </w:tcPr>
          <w:p>
            <w:pPr>
              <w:pStyle w:val="TableParagraph"/>
              <w:numPr>
                <w:ilvl w:val="0"/>
                <w:numId w:val="210"/>
              </w:numPr>
              <w:tabs>
                <w:tab w:pos="464" w:val="left" w:leader="none"/>
                <w:tab w:pos="465" w:val="left" w:leader="none"/>
              </w:tabs>
              <w:spacing w:line="240" w:lineRule="auto" w:before="0" w:after="0"/>
              <w:ind w:left="464" w:right="0" w:hanging="361"/>
              <w:jc w:val="left"/>
              <w:rPr>
                <w:sz w:val="20"/>
              </w:rPr>
            </w:pPr>
            <w:r>
              <w:rPr>
                <w:sz w:val="20"/>
              </w:rPr>
              <w:t>Seco Tropical</w:t>
            </w:r>
          </w:p>
          <w:p>
            <w:pPr>
              <w:pStyle w:val="TableParagraph"/>
              <w:numPr>
                <w:ilvl w:val="0"/>
                <w:numId w:val="210"/>
              </w:numPr>
              <w:tabs>
                <w:tab w:pos="464" w:val="left" w:leader="none"/>
                <w:tab w:pos="465" w:val="left" w:leader="none"/>
              </w:tabs>
              <w:spacing w:line="240" w:lineRule="auto" w:before="214" w:after="0"/>
              <w:ind w:left="464" w:right="0" w:hanging="361"/>
              <w:jc w:val="left"/>
              <w:rPr>
                <w:sz w:val="20"/>
              </w:rPr>
            </w:pPr>
            <w:r>
              <w:rPr>
                <w:sz w:val="20"/>
              </w:rPr>
              <w:t>Seco Interandino</w:t>
            </w:r>
          </w:p>
          <w:p>
            <w:pPr>
              <w:pStyle w:val="TableParagraph"/>
              <w:numPr>
                <w:ilvl w:val="0"/>
                <w:numId w:val="210"/>
              </w:numPr>
              <w:tabs>
                <w:tab w:pos="464" w:val="left" w:leader="none"/>
                <w:tab w:pos="465" w:val="left" w:leader="none"/>
              </w:tabs>
              <w:spacing w:line="240" w:lineRule="auto" w:before="213" w:after="0"/>
              <w:ind w:left="464" w:right="0" w:hanging="361"/>
              <w:jc w:val="left"/>
              <w:rPr>
                <w:sz w:val="20"/>
              </w:rPr>
            </w:pPr>
            <w:r>
              <w:rPr>
                <w:sz w:val="20"/>
              </w:rPr>
              <w:t>Petrificado</w:t>
            </w:r>
          </w:p>
        </w:tc>
      </w:tr>
      <w:tr>
        <w:trPr>
          <w:trHeight w:val="1106" w:hRule="atLeast"/>
        </w:trPr>
        <w:tc>
          <w:tcPr>
            <w:tcW w:w="2978" w:type="dxa"/>
            <w:gridSpan w:val="2"/>
          </w:tcPr>
          <w:p>
            <w:pPr>
              <w:pStyle w:val="TableParagraph"/>
              <w:tabs>
                <w:tab w:pos="823" w:val="left" w:leader="none"/>
              </w:tabs>
              <w:spacing w:before="3"/>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6" w:type="dxa"/>
          </w:tcPr>
          <w:p>
            <w:pPr>
              <w:pStyle w:val="TableParagraph"/>
              <w:numPr>
                <w:ilvl w:val="0"/>
                <w:numId w:val="211"/>
              </w:numPr>
              <w:tabs>
                <w:tab w:pos="466" w:val="left" w:leader="none"/>
              </w:tabs>
              <w:spacing w:line="240" w:lineRule="auto" w:before="3" w:after="0"/>
              <w:ind w:left="465"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211"/>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Aguas</w:t>
            </w:r>
            <w:r>
              <w:rPr>
                <w:spacing w:val="-1"/>
                <w:sz w:val="20"/>
              </w:rPr>
              <w:t> </w:t>
            </w:r>
            <w:r>
              <w:rPr>
                <w:sz w:val="20"/>
              </w:rPr>
              <w:t>Termales</w:t>
            </w:r>
          </w:p>
        </w:tc>
        <w:tc>
          <w:tcPr>
            <w:tcW w:w="2690" w:type="dxa"/>
          </w:tcPr>
          <w:p>
            <w:pPr>
              <w:pStyle w:val="TableParagraph"/>
              <w:spacing w:before="3"/>
              <w:ind w:left="104"/>
              <w:rPr>
                <w:sz w:val="24"/>
              </w:rPr>
            </w:pPr>
            <w:r>
              <w:rPr>
                <w:rFonts w:ascii="Courier New"/>
                <w:sz w:val="24"/>
              </w:rPr>
              <w:t>o </w:t>
            </w:r>
            <w:r>
              <w:rPr>
                <w:sz w:val="24"/>
              </w:rPr>
              <w:t>Aguas Sulfurosas</w:t>
            </w:r>
          </w:p>
        </w:tc>
      </w:tr>
      <w:tr>
        <w:trPr>
          <w:trHeight w:val="423" w:hRule="atLeast"/>
        </w:trPr>
        <w:tc>
          <w:tcPr>
            <w:tcW w:w="2978" w:type="dxa"/>
            <w:gridSpan w:val="2"/>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FENOMENOS</w:t>
            </w:r>
          </w:p>
        </w:tc>
        <w:tc>
          <w:tcPr>
            <w:tcW w:w="3126" w:type="dxa"/>
            <w:tcBorders>
              <w:bottom w:val="nil"/>
            </w:tcBorders>
          </w:tcPr>
          <w:p>
            <w:pPr>
              <w:pStyle w:val="TableParagraph"/>
              <w:spacing w:line="295" w:lineRule="exact"/>
              <w:ind w:left="105"/>
              <w:rPr>
                <w:sz w:val="24"/>
              </w:rPr>
            </w:pPr>
            <w:r>
              <w:rPr>
                <w:rFonts w:ascii="Courier New" w:hAnsi="Courier New"/>
                <w:sz w:val="24"/>
              </w:rPr>
              <w:t>o</w:t>
            </w:r>
            <w:r>
              <w:rPr>
                <w:rFonts w:ascii="Courier New" w:hAnsi="Courier New"/>
                <w:spacing w:val="71"/>
                <w:sz w:val="24"/>
              </w:rPr>
              <w:t> </w:t>
            </w:r>
            <w:r>
              <w:rPr>
                <w:sz w:val="24"/>
              </w:rPr>
              <w:t>Cráteres</w:t>
            </w:r>
          </w:p>
        </w:tc>
        <w:tc>
          <w:tcPr>
            <w:tcW w:w="2690" w:type="dxa"/>
            <w:vMerge w:val="restart"/>
          </w:tcPr>
          <w:p>
            <w:pPr>
              <w:pStyle w:val="TableParagraph"/>
              <w:spacing w:line="295" w:lineRule="exact"/>
              <w:ind w:left="104"/>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ind w:left="389" w:right="1426"/>
              <w:rPr>
                <w:sz w:val="20"/>
              </w:rPr>
            </w:pPr>
            <w:r>
              <w:rPr>
                <w:sz w:val="20"/>
              </w:rPr>
              <w:t>Solfataras Fumarolas</w:t>
            </w:r>
          </w:p>
        </w:tc>
      </w:tr>
      <w:tr>
        <w:trPr>
          <w:trHeight w:val="1957" w:hRule="atLeast"/>
        </w:trPr>
        <w:tc>
          <w:tcPr>
            <w:tcW w:w="2978" w:type="dxa"/>
            <w:gridSpan w:val="2"/>
            <w:tcBorders>
              <w:top w:val="nil"/>
            </w:tcBorders>
          </w:tcPr>
          <w:p>
            <w:pPr>
              <w:pStyle w:val="TableParagraph"/>
              <w:spacing w:before="118"/>
              <w:ind w:left="823"/>
              <w:rPr>
                <w:sz w:val="24"/>
              </w:rPr>
            </w:pPr>
            <w:r>
              <w:rPr>
                <w:sz w:val="24"/>
              </w:rPr>
              <w:t>GEOLÓGICOS</w:t>
            </w:r>
          </w:p>
        </w:tc>
        <w:tc>
          <w:tcPr>
            <w:tcW w:w="3126" w:type="dxa"/>
            <w:tcBorders>
              <w:top w:val="nil"/>
            </w:tcBorders>
          </w:tcPr>
          <w:p>
            <w:pPr>
              <w:pStyle w:val="TableParagraph"/>
              <w:spacing w:line="480" w:lineRule="auto" w:before="119"/>
              <w:ind w:left="390" w:right="1599"/>
              <w:rPr>
                <w:sz w:val="20"/>
              </w:rPr>
            </w:pPr>
            <w:r>
              <w:rPr>
                <w:sz w:val="20"/>
              </w:rPr>
              <w:t>Calderas Flujo de lava Tubos de</w:t>
            </w:r>
            <w:r>
              <w:rPr>
                <w:spacing w:val="4"/>
                <w:sz w:val="20"/>
              </w:rPr>
              <w:t> </w:t>
            </w:r>
            <w:r>
              <w:rPr>
                <w:spacing w:val="-5"/>
                <w:sz w:val="20"/>
              </w:rPr>
              <w:t>lava</w:t>
            </w:r>
          </w:p>
          <w:p>
            <w:pPr>
              <w:pStyle w:val="TableParagraph"/>
              <w:ind w:left="390"/>
              <w:rPr>
                <w:sz w:val="20"/>
              </w:rPr>
            </w:pPr>
            <w:r>
              <w:rPr>
                <w:sz w:val="20"/>
              </w:rPr>
              <w:t>Geiseres</w:t>
            </w:r>
          </w:p>
        </w:tc>
        <w:tc>
          <w:tcPr>
            <w:tcW w:w="2690" w:type="dxa"/>
            <w:vMerge/>
            <w:tcBorders>
              <w:top w:val="nil"/>
            </w:tcBorders>
          </w:tcPr>
          <w:p>
            <w:pPr>
              <w:rPr>
                <w:sz w:val="2"/>
                <w:szCs w:val="2"/>
              </w:rPr>
            </w:pPr>
          </w:p>
        </w:tc>
      </w:tr>
      <w:tr>
        <w:trPr>
          <w:trHeight w:val="431" w:hRule="atLeast"/>
        </w:trPr>
        <w:tc>
          <w:tcPr>
            <w:tcW w:w="2351" w:type="dxa"/>
            <w:tcBorders>
              <w:bottom w:val="nil"/>
              <w:right w:val="nil"/>
            </w:tcBorders>
          </w:tcPr>
          <w:p>
            <w:pPr>
              <w:pStyle w:val="TableParagraph"/>
              <w:tabs>
                <w:tab w:pos="823" w:val="left" w:leader="none"/>
              </w:tabs>
              <w:spacing w:before="3"/>
              <w:ind w:left="462"/>
              <w:rPr>
                <w:sz w:val="24"/>
              </w:rPr>
            </w:pPr>
            <w:r>
              <w:rPr>
                <w:rFonts w:ascii="Courier New"/>
                <w:sz w:val="24"/>
              </w:rPr>
              <w:t>o</w:t>
              <w:tab/>
            </w:r>
            <w:r>
              <w:rPr>
                <w:sz w:val="24"/>
              </w:rPr>
              <w:t>COSTAS</w:t>
            </w:r>
          </w:p>
        </w:tc>
        <w:tc>
          <w:tcPr>
            <w:tcW w:w="627" w:type="dxa"/>
            <w:tcBorders>
              <w:left w:val="nil"/>
              <w:bottom w:val="nil"/>
            </w:tcBorders>
          </w:tcPr>
          <w:p>
            <w:pPr>
              <w:pStyle w:val="TableParagraph"/>
              <w:spacing w:before="3"/>
              <w:ind w:left="245"/>
              <w:rPr>
                <w:sz w:val="24"/>
              </w:rPr>
            </w:pPr>
            <w:r>
              <w:rPr>
                <w:w w:val="99"/>
                <w:sz w:val="24"/>
              </w:rPr>
              <w:t>O</w:t>
            </w:r>
          </w:p>
        </w:tc>
        <w:tc>
          <w:tcPr>
            <w:tcW w:w="3126" w:type="dxa"/>
            <w:tcBorders>
              <w:bottom w:val="nil"/>
            </w:tcBorders>
          </w:tcPr>
          <w:p>
            <w:pPr>
              <w:pStyle w:val="TableParagraph"/>
              <w:spacing w:before="3"/>
              <w:ind w:left="105"/>
              <w:rPr>
                <w:sz w:val="24"/>
              </w:rPr>
            </w:pPr>
            <w:r>
              <w:rPr>
                <w:rFonts w:ascii="Courier New"/>
                <w:sz w:val="24"/>
              </w:rPr>
              <w:t>o</w:t>
            </w:r>
            <w:r>
              <w:rPr>
                <w:rFonts w:ascii="Courier New"/>
                <w:spacing w:val="71"/>
                <w:sz w:val="24"/>
              </w:rPr>
              <w:t> </w:t>
            </w:r>
            <w:r>
              <w:rPr>
                <w:sz w:val="24"/>
              </w:rPr>
              <w:t>Playas</w:t>
            </w:r>
          </w:p>
        </w:tc>
        <w:tc>
          <w:tcPr>
            <w:tcW w:w="2690" w:type="dxa"/>
            <w:tcBorders>
              <w:bottom w:val="nil"/>
            </w:tcBorders>
          </w:tcPr>
          <w:p>
            <w:pPr>
              <w:pStyle w:val="TableParagraph"/>
              <w:spacing w:before="3"/>
              <w:ind w:left="104"/>
              <w:rPr>
                <w:sz w:val="24"/>
              </w:rPr>
            </w:pPr>
            <w:r>
              <w:rPr>
                <w:rFonts w:ascii="Courier New"/>
                <w:sz w:val="24"/>
              </w:rPr>
              <w:t>o</w:t>
            </w:r>
            <w:r>
              <w:rPr>
                <w:rFonts w:ascii="Courier New"/>
                <w:spacing w:val="70"/>
                <w:sz w:val="24"/>
              </w:rPr>
              <w:t> </w:t>
            </w:r>
            <w:r>
              <w:rPr>
                <w:sz w:val="24"/>
              </w:rPr>
              <w:t>Puntas</w:t>
            </w:r>
          </w:p>
        </w:tc>
      </w:tr>
      <w:tr>
        <w:trPr>
          <w:trHeight w:val="3802" w:hRule="atLeast"/>
        </w:trPr>
        <w:tc>
          <w:tcPr>
            <w:tcW w:w="2351" w:type="dxa"/>
            <w:tcBorders>
              <w:top w:val="nil"/>
              <w:right w:val="nil"/>
            </w:tcBorders>
          </w:tcPr>
          <w:p>
            <w:pPr>
              <w:pStyle w:val="TableParagraph"/>
              <w:spacing w:before="123"/>
              <w:ind w:left="823"/>
              <w:rPr>
                <w:sz w:val="24"/>
              </w:rPr>
            </w:pPr>
            <w:r>
              <w:rPr>
                <w:sz w:val="24"/>
              </w:rPr>
              <w:t>LITERALES</w:t>
            </w:r>
          </w:p>
        </w:tc>
        <w:tc>
          <w:tcPr>
            <w:tcW w:w="627" w:type="dxa"/>
            <w:tcBorders>
              <w:top w:val="nil"/>
              <w:left w:val="nil"/>
            </w:tcBorders>
          </w:tcPr>
          <w:p>
            <w:pPr>
              <w:pStyle w:val="TableParagraph"/>
              <w:rPr>
                <w:sz w:val="20"/>
              </w:rPr>
            </w:pPr>
          </w:p>
        </w:tc>
        <w:tc>
          <w:tcPr>
            <w:tcW w:w="3126" w:type="dxa"/>
            <w:tcBorders>
              <w:top w:val="nil"/>
            </w:tcBorders>
          </w:tcPr>
          <w:p>
            <w:pPr>
              <w:pStyle w:val="TableParagraph"/>
              <w:numPr>
                <w:ilvl w:val="0"/>
                <w:numId w:val="212"/>
              </w:numPr>
              <w:tabs>
                <w:tab w:pos="465" w:val="left" w:leader="none"/>
                <w:tab w:pos="466" w:val="left" w:leader="none"/>
              </w:tabs>
              <w:spacing w:line="240" w:lineRule="auto" w:before="124" w:after="0"/>
              <w:ind w:left="465" w:right="0" w:hanging="361"/>
              <w:jc w:val="left"/>
              <w:rPr>
                <w:sz w:val="20"/>
              </w:rPr>
            </w:pPr>
            <w:r>
              <w:rPr>
                <w:sz w:val="20"/>
              </w:rPr>
              <w:t>Acantilados</w:t>
            </w:r>
          </w:p>
          <w:p>
            <w:pPr>
              <w:pStyle w:val="TableParagraph"/>
              <w:numPr>
                <w:ilvl w:val="0"/>
                <w:numId w:val="212"/>
              </w:numPr>
              <w:tabs>
                <w:tab w:pos="465" w:val="left" w:leader="none"/>
                <w:tab w:pos="466" w:val="left" w:leader="none"/>
              </w:tabs>
              <w:spacing w:line="240" w:lineRule="auto" w:before="213" w:after="0"/>
              <w:ind w:left="465" w:right="0" w:hanging="361"/>
              <w:jc w:val="left"/>
              <w:rPr>
                <w:sz w:val="20"/>
              </w:rPr>
            </w:pPr>
            <w:r>
              <w:rPr>
                <w:sz w:val="20"/>
              </w:rPr>
              <w:t>Golfos</w:t>
            </w:r>
          </w:p>
          <w:p>
            <w:pPr>
              <w:pStyle w:val="TableParagraph"/>
              <w:numPr>
                <w:ilvl w:val="0"/>
                <w:numId w:val="212"/>
              </w:numPr>
              <w:tabs>
                <w:tab w:pos="465" w:val="left" w:leader="none"/>
                <w:tab w:pos="466" w:val="left" w:leader="none"/>
              </w:tabs>
              <w:spacing w:line="240" w:lineRule="auto" w:before="214" w:after="0"/>
              <w:ind w:left="465" w:right="0" w:hanging="361"/>
              <w:jc w:val="left"/>
              <w:rPr>
                <w:sz w:val="20"/>
              </w:rPr>
            </w:pPr>
            <w:r>
              <w:rPr>
                <w:sz w:val="20"/>
              </w:rPr>
              <w:t>Bahías</w:t>
            </w:r>
          </w:p>
          <w:p>
            <w:pPr>
              <w:pStyle w:val="TableParagraph"/>
              <w:numPr>
                <w:ilvl w:val="0"/>
                <w:numId w:val="212"/>
              </w:numPr>
              <w:tabs>
                <w:tab w:pos="465" w:val="left" w:leader="none"/>
                <w:tab w:pos="466" w:val="left" w:leader="none"/>
              </w:tabs>
              <w:spacing w:line="240" w:lineRule="auto" w:before="213" w:after="0"/>
              <w:ind w:left="465" w:right="0" w:hanging="361"/>
              <w:jc w:val="left"/>
              <w:rPr>
                <w:sz w:val="20"/>
              </w:rPr>
            </w:pPr>
            <w:r>
              <w:rPr>
                <w:sz w:val="20"/>
              </w:rPr>
              <w:t>Cabos</w:t>
            </w:r>
          </w:p>
          <w:p>
            <w:pPr>
              <w:pStyle w:val="TableParagraph"/>
              <w:numPr>
                <w:ilvl w:val="0"/>
                <w:numId w:val="212"/>
              </w:numPr>
              <w:tabs>
                <w:tab w:pos="465" w:val="left" w:leader="none"/>
                <w:tab w:pos="466" w:val="left" w:leader="none"/>
              </w:tabs>
              <w:spacing w:line="240" w:lineRule="auto" w:before="214" w:after="0"/>
              <w:ind w:left="465" w:right="0" w:hanging="361"/>
              <w:jc w:val="left"/>
              <w:rPr>
                <w:sz w:val="20"/>
              </w:rPr>
            </w:pPr>
            <w:r>
              <w:rPr>
                <w:sz w:val="20"/>
              </w:rPr>
              <w:t>Ensenadas</w:t>
            </w:r>
          </w:p>
          <w:p>
            <w:pPr>
              <w:pStyle w:val="TableParagraph"/>
              <w:numPr>
                <w:ilvl w:val="0"/>
                <w:numId w:val="212"/>
              </w:numPr>
              <w:tabs>
                <w:tab w:pos="465" w:val="left" w:leader="none"/>
                <w:tab w:pos="466" w:val="left" w:leader="none"/>
              </w:tabs>
              <w:spacing w:line="240" w:lineRule="auto" w:before="213" w:after="0"/>
              <w:ind w:left="465" w:right="0" w:hanging="361"/>
              <w:jc w:val="left"/>
              <w:rPr>
                <w:sz w:val="20"/>
              </w:rPr>
            </w:pPr>
            <w:r>
              <w:rPr>
                <w:sz w:val="20"/>
              </w:rPr>
              <w:t>Fondeaderos</w:t>
            </w:r>
          </w:p>
          <w:p>
            <w:pPr>
              <w:pStyle w:val="TableParagraph"/>
              <w:numPr>
                <w:ilvl w:val="0"/>
                <w:numId w:val="212"/>
              </w:numPr>
              <w:tabs>
                <w:tab w:pos="465" w:val="left" w:leader="none"/>
                <w:tab w:pos="466" w:val="left" w:leader="none"/>
              </w:tabs>
              <w:spacing w:line="240" w:lineRule="auto" w:before="213" w:after="0"/>
              <w:ind w:left="465" w:right="0" w:hanging="361"/>
              <w:jc w:val="left"/>
              <w:rPr>
                <w:sz w:val="20"/>
              </w:rPr>
            </w:pPr>
            <w:r>
              <w:rPr>
                <w:sz w:val="20"/>
              </w:rPr>
              <w:t>Promontorios</w:t>
            </w:r>
          </w:p>
        </w:tc>
        <w:tc>
          <w:tcPr>
            <w:tcW w:w="2690" w:type="dxa"/>
            <w:tcBorders>
              <w:top w:val="nil"/>
            </w:tcBorders>
          </w:tcPr>
          <w:p>
            <w:pPr>
              <w:pStyle w:val="TableParagraph"/>
              <w:numPr>
                <w:ilvl w:val="0"/>
                <w:numId w:val="213"/>
              </w:numPr>
              <w:tabs>
                <w:tab w:pos="464" w:val="left" w:leader="none"/>
                <w:tab w:pos="465" w:val="left" w:leader="none"/>
              </w:tabs>
              <w:spacing w:line="240" w:lineRule="auto" w:before="124" w:after="0"/>
              <w:ind w:left="464" w:right="0" w:hanging="361"/>
              <w:jc w:val="left"/>
              <w:rPr>
                <w:sz w:val="20"/>
              </w:rPr>
            </w:pPr>
            <w:r>
              <w:rPr>
                <w:sz w:val="20"/>
              </w:rPr>
              <w:t>Istmos</w:t>
            </w:r>
          </w:p>
          <w:p>
            <w:pPr>
              <w:pStyle w:val="TableParagraph"/>
              <w:numPr>
                <w:ilvl w:val="0"/>
                <w:numId w:val="213"/>
              </w:numPr>
              <w:tabs>
                <w:tab w:pos="464" w:val="left" w:leader="none"/>
                <w:tab w:pos="465" w:val="left" w:leader="none"/>
              </w:tabs>
              <w:spacing w:line="240" w:lineRule="auto" w:before="213" w:after="0"/>
              <w:ind w:left="464" w:right="0" w:hanging="361"/>
              <w:jc w:val="left"/>
              <w:rPr>
                <w:sz w:val="20"/>
              </w:rPr>
            </w:pPr>
            <w:r>
              <w:rPr>
                <w:sz w:val="20"/>
              </w:rPr>
              <w:t>Extremos</w:t>
            </w:r>
          </w:p>
          <w:p>
            <w:pPr>
              <w:pStyle w:val="TableParagraph"/>
              <w:numPr>
                <w:ilvl w:val="0"/>
                <w:numId w:val="213"/>
              </w:numPr>
              <w:tabs>
                <w:tab w:pos="464" w:val="left" w:leader="none"/>
                <w:tab w:pos="465" w:val="left" w:leader="none"/>
              </w:tabs>
              <w:spacing w:line="240" w:lineRule="auto" w:before="214" w:after="0"/>
              <w:ind w:left="464" w:right="0" w:hanging="361"/>
              <w:jc w:val="left"/>
              <w:rPr>
                <w:sz w:val="20"/>
              </w:rPr>
            </w:pPr>
            <w:r>
              <w:rPr>
                <w:sz w:val="20"/>
              </w:rPr>
              <w:t>Canales</w:t>
            </w:r>
          </w:p>
          <w:p>
            <w:pPr>
              <w:pStyle w:val="TableParagraph"/>
              <w:numPr>
                <w:ilvl w:val="0"/>
                <w:numId w:val="213"/>
              </w:numPr>
              <w:tabs>
                <w:tab w:pos="464" w:val="left" w:leader="none"/>
                <w:tab w:pos="465" w:val="left" w:leader="none"/>
              </w:tabs>
              <w:spacing w:line="240" w:lineRule="auto" w:before="213" w:after="0"/>
              <w:ind w:left="464" w:right="0" w:hanging="361"/>
              <w:jc w:val="left"/>
              <w:rPr>
                <w:sz w:val="20"/>
              </w:rPr>
            </w:pPr>
            <w:r>
              <w:rPr>
                <w:sz w:val="20"/>
              </w:rPr>
              <w:t>Dunas</w:t>
            </w:r>
          </w:p>
          <w:p>
            <w:pPr>
              <w:pStyle w:val="TableParagraph"/>
              <w:numPr>
                <w:ilvl w:val="0"/>
                <w:numId w:val="213"/>
              </w:numPr>
              <w:tabs>
                <w:tab w:pos="464" w:val="left" w:leader="none"/>
                <w:tab w:pos="465" w:val="left" w:leader="none"/>
              </w:tabs>
              <w:spacing w:line="240" w:lineRule="auto" w:before="214" w:after="0"/>
              <w:ind w:left="464" w:right="0" w:hanging="361"/>
              <w:jc w:val="left"/>
              <w:rPr>
                <w:sz w:val="20"/>
              </w:rPr>
            </w:pPr>
            <w:r>
              <w:rPr>
                <w:sz w:val="20"/>
              </w:rPr>
              <w:t>Líneas de costa</w:t>
            </w:r>
          </w:p>
          <w:p>
            <w:pPr>
              <w:pStyle w:val="TableParagraph"/>
              <w:numPr>
                <w:ilvl w:val="0"/>
                <w:numId w:val="213"/>
              </w:numPr>
              <w:tabs>
                <w:tab w:pos="464" w:val="left" w:leader="none"/>
                <w:tab w:pos="465" w:val="left" w:leader="none"/>
              </w:tabs>
              <w:spacing w:line="240" w:lineRule="auto" w:before="213" w:after="0"/>
              <w:ind w:left="464" w:right="0" w:hanging="361"/>
              <w:jc w:val="left"/>
              <w:rPr>
                <w:sz w:val="20"/>
              </w:rPr>
            </w:pPr>
            <w:r>
              <w:rPr>
                <w:sz w:val="20"/>
              </w:rPr>
              <w:t>Estuarios</w:t>
            </w:r>
          </w:p>
          <w:p>
            <w:pPr>
              <w:pStyle w:val="TableParagraph"/>
              <w:numPr>
                <w:ilvl w:val="0"/>
                <w:numId w:val="213"/>
              </w:numPr>
              <w:tabs>
                <w:tab w:pos="464" w:val="left" w:leader="none"/>
                <w:tab w:pos="465" w:val="left" w:leader="none"/>
              </w:tabs>
              <w:spacing w:line="240" w:lineRule="auto" w:before="213" w:after="0"/>
              <w:ind w:left="464" w:right="0" w:hanging="361"/>
              <w:jc w:val="left"/>
              <w:rPr>
                <w:sz w:val="20"/>
              </w:rPr>
            </w:pPr>
            <w:r>
              <w:rPr>
                <w:sz w:val="20"/>
              </w:rPr>
              <w:t>Esteros</w:t>
            </w:r>
          </w:p>
          <w:p>
            <w:pPr>
              <w:pStyle w:val="TableParagraph"/>
              <w:numPr>
                <w:ilvl w:val="0"/>
                <w:numId w:val="213"/>
              </w:numPr>
              <w:tabs>
                <w:tab w:pos="464" w:val="left" w:leader="none"/>
                <w:tab w:pos="465" w:val="left" w:leader="none"/>
              </w:tabs>
              <w:spacing w:line="240" w:lineRule="auto" w:before="213" w:after="0"/>
              <w:ind w:left="464" w:right="0" w:hanging="361"/>
              <w:jc w:val="left"/>
              <w:rPr>
                <w:sz w:val="20"/>
              </w:rPr>
            </w:pPr>
            <w:r>
              <w:rPr>
                <w:sz w:val="20"/>
              </w:rPr>
              <w:t>Palmeras</w:t>
            </w:r>
          </w:p>
        </w:tc>
      </w:tr>
      <w:tr>
        <w:trPr>
          <w:trHeight w:val="428" w:hRule="atLeast"/>
        </w:trPr>
        <w:tc>
          <w:tcPr>
            <w:tcW w:w="2978" w:type="dxa"/>
            <w:gridSpan w:val="2"/>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AMBIENTES</w:t>
            </w:r>
          </w:p>
        </w:tc>
        <w:tc>
          <w:tcPr>
            <w:tcW w:w="3126" w:type="dxa"/>
            <w:tcBorders>
              <w:bottom w:val="nil"/>
            </w:tcBorders>
          </w:tcPr>
          <w:p>
            <w:pPr>
              <w:pStyle w:val="TableParagraph"/>
              <w:spacing w:line="295" w:lineRule="exact"/>
              <w:ind w:left="105"/>
              <w:rPr>
                <w:sz w:val="24"/>
              </w:rPr>
            </w:pPr>
            <w:r>
              <w:rPr>
                <w:rFonts w:ascii="Courier New"/>
                <w:sz w:val="24"/>
              </w:rPr>
              <w:t>o </w:t>
            </w:r>
            <w:r>
              <w:rPr>
                <w:sz w:val="24"/>
              </w:rPr>
              <w:t>Arrecifes de coral</w:t>
            </w:r>
          </w:p>
        </w:tc>
        <w:tc>
          <w:tcPr>
            <w:tcW w:w="2690" w:type="dxa"/>
            <w:tcBorders>
              <w:bottom w:val="nil"/>
            </w:tcBorders>
          </w:tcPr>
          <w:p>
            <w:pPr>
              <w:pStyle w:val="TableParagraph"/>
              <w:spacing w:line="295" w:lineRule="exact"/>
              <w:ind w:left="104"/>
              <w:rPr>
                <w:sz w:val="24"/>
              </w:rPr>
            </w:pPr>
            <w:r>
              <w:rPr>
                <w:rFonts w:ascii="Courier New"/>
                <w:sz w:val="24"/>
              </w:rPr>
              <w:t>o </w:t>
            </w:r>
            <w:r>
              <w:rPr>
                <w:sz w:val="24"/>
              </w:rPr>
              <w:t>Puntos calientes</w:t>
            </w:r>
          </w:p>
        </w:tc>
      </w:tr>
      <w:tr>
        <w:trPr>
          <w:trHeight w:val="1958" w:hRule="atLeast"/>
        </w:trPr>
        <w:tc>
          <w:tcPr>
            <w:tcW w:w="2978" w:type="dxa"/>
            <w:gridSpan w:val="2"/>
            <w:tcBorders>
              <w:top w:val="nil"/>
            </w:tcBorders>
          </w:tcPr>
          <w:p>
            <w:pPr>
              <w:pStyle w:val="TableParagraph"/>
              <w:spacing w:before="123"/>
              <w:ind w:left="823"/>
              <w:rPr>
                <w:sz w:val="24"/>
              </w:rPr>
            </w:pPr>
            <w:r>
              <w:rPr>
                <w:sz w:val="24"/>
              </w:rPr>
              <w:t>MARINOS</w:t>
            </w:r>
          </w:p>
        </w:tc>
        <w:tc>
          <w:tcPr>
            <w:tcW w:w="3126" w:type="dxa"/>
            <w:tcBorders>
              <w:top w:val="nil"/>
            </w:tcBorders>
          </w:tcPr>
          <w:p>
            <w:pPr>
              <w:pStyle w:val="TableParagraph"/>
              <w:numPr>
                <w:ilvl w:val="0"/>
                <w:numId w:val="214"/>
              </w:numPr>
              <w:tabs>
                <w:tab w:pos="465" w:val="left" w:leader="none"/>
                <w:tab w:pos="466" w:val="left" w:leader="none"/>
              </w:tabs>
              <w:spacing w:line="240" w:lineRule="auto" w:before="124" w:after="0"/>
              <w:ind w:left="465" w:right="0" w:hanging="361"/>
              <w:jc w:val="left"/>
              <w:rPr>
                <w:sz w:val="20"/>
              </w:rPr>
            </w:pPr>
            <w:r>
              <w:rPr>
                <w:sz w:val="20"/>
              </w:rPr>
              <w:t>Cuevas</w:t>
            </w:r>
          </w:p>
          <w:p>
            <w:pPr>
              <w:pStyle w:val="TableParagraph"/>
              <w:numPr>
                <w:ilvl w:val="0"/>
                <w:numId w:val="214"/>
              </w:numPr>
              <w:tabs>
                <w:tab w:pos="465" w:val="left" w:leader="none"/>
                <w:tab w:pos="466" w:val="left" w:leader="none"/>
              </w:tabs>
              <w:spacing w:line="240" w:lineRule="auto" w:before="213" w:after="0"/>
              <w:ind w:left="465" w:right="0" w:hanging="361"/>
              <w:jc w:val="left"/>
              <w:rPr>
                <w:sz w:val="20"/>
              </w:rPr>
            </w:pPr>
            <w:r>
              <w:rPr>
                <w:sz w:val="20"/>
              </w:rPr>
              <w:t>Cráteres</w:t>
            </w:r>
          </w:p>
          <w:p>
            <w:pPr>
              <w:pStyle w:val="TableParagraph"/>
              <w:numPr>
                <w:ilvl w:val="0"/>
                <w:numId w:val="214"/>
              </w:numPr>
              <w:tabs>
                <w:tab w:pos="465" w:val="left" w:leader="none"/>
                <w:tab w:pos="466" w:val="left" w:leader="none"/>
              </w:tabs>
              <w:spacing w:line="240" w:lineRule="auto" w:before="214" w:after="0"/>
              <w:ind w:left="465" w:right="0" w:hanging="361"/>
              <w:jc w:val="left"/>
              <w:rPr>
                <w:sz w:val="20"/>
              </w:rPr>
            </w:pPr>
            <w:r>
              <w:rPr>
                <w:sz w:val="20"/>
              </w:rPr>
              <w:t>Acantilados</w:t>
            </w:r>
          </w:p>
          <w:p>
            <w:pPr>
              <w:pStyle w:val="TableParagraph"/>
              <w:numPr>
                <w:ilvl w:val="0"/>
                <w:numId w:val="214"/>
              </w:numPr>
              <w:tabs>
                <w:tab w:pos="465" w:val="left" w:leader="none"/>
                <w:tab w:pos="466" w:val="left" w:leader="none"/>
              </w:tabs>
              <w:spacing w:line="240" w:lineRule="auto" w:before="213" w:after="0"/>
              <w:ind w:left="465" w:right="0" w:hanging="361"/>
              <w:jc w:val="left"/>
              <w:rPr>
                <w:sz w:val="20"/>
              </w:rPr>
            </w:pPr>
            <w:r>
              <w:rPr>
                <w:sz w:val="20"/>
              </w:rPr>
              <w:t>Fosas</w:t>
            </w:r>
          </w:p>
        </w:tc>
        <w:tc>
          <w:tcPr>
            <w:tcW w:w="2690" w:type="dxa"/>
            <w:tcBorders>
              <w:top w:val="nil"/>
            </w:tcBorders>
          </w:tcPr>
          <w:p>
            <w:pPr>
              <w:pStyle w:val="TableParagraph"/>
              <w:numPr>
                <w:ilvl w:val="0"/>
                <w:numId w:val="215"/>
              </w:numPr>
              <w:tabs>
                <w:tab w:pos="464" w:val="left" w:leader="none"/>
                <w:tab w:pos="465" w:val="left" w:leader="none"/>
              </w:tabs>
              <w:spacing w:line="240" w:lineRule="auto" w:before="124" w:after="0"/>
              <w:ind w:left="464" w:right="0" w:hanging="361"/>
              <w:jc w:val="left"/>
              <w:rPr>
                <w:sz w:val="20"/>
              </w:rPr>
            </w:pPr>
            <w:r>
              <w:rPr>
                <w:sz w:val="20"/>
              </w:rPr>
              <w:t>Trincheras</w:t>
            </w:r>
          </w:p>
          <w:p>
            <w:pPr>
              <w:pStyle w:val="TableParagraph"/>
              <w:numPr>
                <w:ilvl w:val="0"/>
                <w:numId w:val="215"/>
              </w:numPr>
              <w:tabs>
                <w:tab w:pos="464" w:val="left" w:leader="none"/>
                <w:tab w:pos="465" w:val="left" w:leader="none"/>
              </w:tabs>
              <w:spacing w:line="240" w:lineRule="auto" w:before="213" w:after="0"/>
              <w:ind w:left="464" w:right="0" w:hanging="361"/>
              <w:jc w:val="left"/>
              <w:rPr>
                <w:sz w:val="20"/>
              </w:rPr>
            </w:pPr>
            <w:r>
              <w:rPr>
                <w:sz w:val="20"/>
              </w:rPr>
              <w:t>Cordilleras</w:t>
            </w:r>
          </w:p>
          <w:p>
            <w:pPr>
              <w:pStyle w:val="TableParagraph"/>
              <w:numPr>
                <w:ilvl w:val="0"/>
                <w:numId w:val="215"/>
              </w:numPr>
              <w:tabs>
                <w:tab w:pos="464" w:val="left" w:leader="none"/>
                <w:tab w:pos="465" w:val="left" w:leader="none"/>
              </w:tabs>
              <w:spacing w:line="240" w:lineRule="auto" w:before="214" w:after="0"/>
              <w:ind w:left="464" w:right="0" w:hanging="361"/>
              <w:jc w:val="left"/>
              <w:rPr>
                <w:sz w:val="20"/>
              </w:rPr>
            </w:pPr>
            <w:r>
              <w:rPr>
                <w:sz w:val="20"/>
              </w:rPr>
              <w:t>Bentos y bentónicos</w:t>
            </w:r>
          </w:p>
        </w:tc>
      </w:tr>
    </w:tbl>
    <w:p>
      <w:pPr>
        <w:spacing w:after="0" w:line="240" w:lineRule="auto"/>
        <w:jc w:val="left"/>
        <w:rPr>
          <w:sz w:val="20"/>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1470" w:hRule="atLeast"/>
        </w:trPr>
        <w:tc>
          <w:tcPr>
            <w:tcW w:w="2977" w:type="dxa"/>
            <w:gridSpan w:val="2"/>
          </w:tcPr>
          <w:p>
            <w:pPr>
              <w:pStyle w:val="TableParagraph"/>
              <w:tabs>
                <w:tab w:pos="823" w:val="left" w:leader="none"/>
              </w:tabs>
              <w:spacing w:line="448" w:lineRule="auto"/>
              <w:ind w:left="823" w:right="824" w:hanging="361"/>
              <w:rPr>
                <w:sz w:val="24"/>
              </w:rPr>
            </w:pPr>
            <w:r>
              <w:rPr>
                <w:rFonts w:ascii="Courier New"/>
                <w:sz w:val="24"/>
              </w:rPr>
              <w:t>o</w:t>
              <w:tab/>
            </w:r>
            <w:r>
              <w:rPr>
                <w:sz w:val="24"/>
              </w:rPr>
              <w:t>TIERRAS </w:t>
            </w:r>
            <w:r>
              <w:rPr>
                <w:spacing w:val="-1"/>
                <w:sz w:val="24"/>
              </w:rPr>
              <w:t>INSULARES</w:t>
            </w:r>
          </w:p>
        </w:tc>
        <w:tc>
          <w:tcPr>
            <w:tcW w:w="3125" w:type="dxa"/>
            <w:gridSpan w:val="2"/>
          </w:tcPr>
          <w:p>
            <w:pPr>
              <w:pStyle w:val="TableParagraph"/>
              <w:numPr>
                <w:ilvl w:val="0"/>
                <w:numId w:val="216"/>
              </w:numPr>
              <w:tabs>
                <w:tab w:pos="467" w:val="left" w:leader="none"/>
              </w:tabs>
              <w:spacing w:line="295" w:lineRule="exact" w:before="0"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216"/>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21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217"/>
              </w:numPr>
              <w:tabs>
                <w:tab w:pos="467" w:val="left" w:leader="none"/>
              </w:tabs>
              <w:spacing w:line="295" w:lineRule="exact" w:before="0" w:after="0"/>
              <w:ind w:left="466"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217"/>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Rocas</w:t>
            </w:r>
          </w:p>
        </w:tc>
      </w:tr>
      <w:tr>
        <w:trPr>
          <w:trHeight w:val="3038" w:hRule="atLeast"/>
        </w:trPr>
        <w:tc>
          <w:tcPr>
            <w:tcW w:w="2977" w:type="dxa"/>
            <w:gridSpan w:val="2"/>
          </w:tcPr>
          <w:p>
            <w:pPr>
              <w:pStyle w:val="TableParagraph"/>
              <w:tabs>
                <w:tab w:pos="823" w:val="left" w:leader="none"/>
                <w:tab w:pos="2446" w:val="left" w:leader="none"/>
              </w:tabs>
              <w:spacing w:line="463" w:lineRule="auto" w:before="3"/>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218"/>
              </w:numPr>
              <w:tabs>
                <w:tab w:pos="467" w:val="left" w:leader="none"/>
              </w:tabs>
              <w:spacing w:line="240" w:lineRule="auto" w:before="3"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21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Reserva Ecológica</w:t>
            </w:r>
          </w:p>
          <w:p>
            <w:pPr>
              <w:pStyle w:val="TableParagraph"/>
              <w:numPr>
                <w:ilvl w:val="0"/>
                <w:numId w:val="218"/>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Refugio de Visa</w:t>
            </w:r>
            <w:r>
              <w:rPr>
                <w:spacing w:val="2"/>
                <w:sz w:val="20"/>
              </w:rPr>
              <w:t> </w:t>
            </w:r>
            <w:r>
              <w:rPr>
                <w:sz w:val="20"/>
              </w:rPr>
              <w:t>Silvestre</w:t>
            </w:r>
          </w:p>
          <w:p>
            <w:pPr>
              <w:pStyle w:val="TableParagraph"/>
              <w:numPr>
                <w:ilvl w:val="0"/>
                <w:numId w:val="21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21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Área Nacional de</w:t>
            </w:r>
            <w:r>
              <w:rPr>
                <w:spacing w:val="-1"/>
                <w:sz w:val="20"/>
              </w:rPr>
              <w:t> </w:t>
            </w:r>
            <w:r>
              <w:rPr>
                <w:sz w:val="20"/>
              </w:rPr>
              <w:t>Recreación</w:t>
            </w:r>
          </w:p>
        </w:tc>
        <w:tc>
          <w:tcPr>
            <w:tcW w:w="2689" w:type="dxa"/>
          </w:tcPr>
          <w:p>
            <w:pPr>
              <w:pStyle w:val="TableParagraph"/>
              <w:numPr>
                <w:ilvl w:val="0"/>
                <w:numId w:val="219"/>
              </w:numPr>
              <w:tabs>
                <w:tab w:pos="467" w:val="left" w:leader="none"/>
                <w:tab w:pos="2258" w:val="left" w:leader="none"/>
              </w:tabs>
              <w:spacing w:line="463" w:lineRule="auto" w:before="3"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219"/>
              </w:numPr>
              <w:tabs>
                <w:tab w:pos="466" w:val="left" w:leader="none"/>
                <w:tab w:pos="467" w:val="left" w:leader="none"/>
              </w:tabs>
              <w:spacing w:line="240" w:lineRule="auto" w:before="39"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21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Bosque Protector</w:t>
            </w:r>
          </w:p>
          <w:p>
            <w:pPr>
              <w:pStyle w:val="TableParagraph"/>
              <w:numPr>
                <w:ilvl w:val="0"/>
                <w:numId w:val="21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w:t>
            </w:r>
            <w:r>
              <w:rPr>
                <w:spacing w:val="1"/>
                <w:sz w:val="20"/>
              </w:rPr>
              <w:t> </w:t>
            </w:r>
            <w:r>
              <w:rPr>
                <w:sz w:val="20"/>
              </w:rPr>
              <w:t>Geobotánica</w:t>
            </w:r>
          </w:p>
        </w:tc>
      </w:tr>
      <w:tr>
        <w:trPr>
          <w:trHeight w:val="550" w:hRule="atLeast"/>
        </w:trPr>
        <w:tc>
          <w:tcPr>
            <w:tcW w:w="8791" w:type="dxa"/>
            <w:gridSpan w:val="5"/>
          </w:tcPr>
          <w:p>
            <w:pPr>
              <w:pStyle w:val="TableParagraph"/>
              <w:spacing w:line="275" w:lineRule="exact"/>
              <w:ind w:left="386"/>
              <w:rPr>
                <w:sz w:val="24"/>
              </w:rPr>
            </w:pPr>
            <w:r>
              <w:rPr>
                <w:sz w:val="24"/>
              </w:rPr>
              <w:t>2.2 CATEGORÍA: MANIFESTACIONES CULTURALES</w:t>
            </w:r>
          </w:p>
        </w:tc>
      </w:tr>
      <w:tr>
        <w:trPr>
          <w:trHeight w:val="4234" w:hRule="atLeast"/>
        </w:trPr>
        <w:tc>
          <w:tcPr>
            <w:tcW w:w="2549" w:type="dxa"/>
          </w:tcPr>
          <w:p>
            <w:pPr>
              <w:pStyle w:val="TableParagraph"/>
              <w:spacing w:before="3"/>
              <w:ind w:left="386"/>
              <w:rPr>
                <w:sz w:val="24"/>
              </w:rPr>
            </w:pPr>
            <w:r>
              <w:rPr>
                <w:sz w:val="24"/>
              </w:rPr>
              <w:t>HISTÓRICAS</w:t>
            </w:r>
          </w:p>
        </w:tc>
        <w:tc>
          <w:tcPr>
            <w:tcW w:w="3281" w:type="dxa"/>
            <w:gridSpan w:val="2"/>
          </w:tcPr>
          <w:p>
            <w:pPr>
              <w:pStyle w:val="TableParagraph"/>
              <w:numPr>
                <w:ilvl w:val="0"/>
                <w:numId w:val="220"/>
              </w:numPr>
              <w:tabs>
                <w:tab w:pos="467" w:val="left" w:leader="none"/>
              </w:tabs>
              <w:spacing w:line="240" w:lineRule="auto" w:before="3" w:after="0"/>
              <w:ind w:left="466" w:right="0" w:hanging="361"/>
              <w:jc w:val="left"/>
              <w:rPr>
                <w:rFonts w:ascii="Courier New" w:hAnsi="Courier New"/>
                <w:sz w:val="24"/>
              </w:rPr>
            </w:pPr>
            <w:r>
              <w:rPr>
                <w:sz w:val="24"/>
              </w:rPr>
              <w:t>Arquitectura Civil</w:t>
            </w:r>
          </w:p>
          <w:p>
            <w:pPr>
              <w:pStyle w:val="TableParagraph"/>
              <w:spacing w:before="4"/>
              <w:rPr>
                <w:sz w:val="22"/>
              </w:rPr>
            </w:pPr>
          </w:p>
          <w:p>
            <w:pPr>
              <w:pStyle w:val="TableParagraph"/>
              <w:numPr>
                <w:ilvl w:val="0"/>
                <w:numId w:val="22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Religiosa</w:t>
            </w:r>
            <w:r>
              <w:rPr>
                <w:spacing w:val="-8"/>
                <w:sz w:val="20"/>
              </w:rPr>
              <w:t> </w:t>
            </w:r>
            <w:r>
              <w:rPr>
                <w:sz w:val="20"/>
              </w:rPr>
              <w:t>Militar</w:t>
            </w:r>
          </w:p>
          <w:p>
            <w:pPr>
              <w:pStyle w:val="TableParagraph"/>
              <w:numPr>
                <w:ilvl w:val="0"/>
                <w:numId w:val="22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Zonas</w:t>
            </w:r>
            <w:r>
              <w:rPr>
                <w:spacing w:val="-4"/>
                <w:sz w:val="20"/>
              </w:rPr>
              <w:t> </w:t>
            </w:r>
            <w:r>
              <w:rPr>
                <w:sz w:val="20"/>
              </w:rPr>
              <w:t>Históricas</w:t>
            </w:r>
          </w:p>
          <w:p>
            <w:pPr>
              <w:pStyle w:val="TableParagraph"/>
              <w:numPr>
                <w:ilvl w:val="0"/>
                <w:numId w:val="22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Ciudades</w:t>
            </w:r>
            <w:r>
              <w:rPr>
                <w:spacing w:val="-1"/>
                <w:sz w:val="20"/>
              </w:rPr>
              <w:t> </w:t>
            </w:r>
            <w:r>
              <w:rPr>
                <w:sz w:val="20"/>
              </w:rPr>
              <w:t>Sectores</w:t>
            </w:r>
          </w:p>
          <w:p>
            <w:pPr>
              <w:pStyle w:val="TableParagraph"/>
              <w:numPr>
                <w:ilvl w:val="0"/>
                <w:numId w:val="22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Conjuntos</w:t>
            </w:r>
            <w:r>
              <w:rPr>
                <w:spacing w:val="-1"/>
                <w:sz w:val="20"/>
              </w:rPr>
              <w:t> </w:t>
            </w:r>
            <w:r>
              <w:rPr>
                <w:sz w:val="20"/>
              </w:rPr>
              <w:t>parciales</w:t>
            </w:r>
          </w:p>
          <w:p>
            <w:pPr>
              <w:pStyle w:val="TableParagraph"/>
              <w:numPr>
                <w:ilvl w:val="0"/>
                <w:numId w:val="22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Minas</w:t>
            </w:r>
            <w:r>
              <w:rPr>
                <w:spacing w:val="-2"/>
                <w:sz w:val="20"/>
              </w:rPr>
              <w:t> </w:t>
            </w:r>
            <w:r>
              <w:rPr>
                <w:sz w:val="20"/>
              </w:rPr>
              <w:t>Antiguas</w:t>
            </w:r>
          </w:p>
          <w:p>
            <w:pPr>
              <w:pStyle w:val="TableParagraph"/>
              <w:numPr>
                <w:ilvl w:val="0"/>
                <w:numId w:val="22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Sitios</w:t>
            </w:r>
            <w:r>
              <w:rPr>
                <w:spacing w:val="-3"/>
                <w:sz w:val="20"/>
              </w:rPr>
              <w:t> </w:t>
            </w:r>
            <w:r>
              <w:rPr>
                <w:sz w:val="20"/>
              </w:rPr>
              <w:t>Arqueológicos</w:t>
            </w:r>
          </w:p>
          <w:p>
            <w:pPr>
              <w:pStyle w:val="TableParagraph"/>
              <w:numPr>
                <w:ilvl w:val="0"/>
                <w:numId w:val="22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Zonas</w:t>
            </w:r>
            <w:r>
              <w:rPr>
                <w:spacing w:val="-4"/>
                <w:sz w:val="20"/>
              </w:rPr>
              <w:t> </w:t>
            </w:r>
            <w:r>
              <w:rPr>
                <w:sz w:val="20"/>
              </w:rPr>
              <w:t>arqueológicas</w:t>
            </w:r>
          </w:p>
        </w:tc>
        <w:tc>
          <w:tcPr>
            <w:tcW w:w="2961" w:type="dxa"/>
            <w:gridSpan w:val="2"/>
          </w:tcPr>
          <w:p>
            <w:pPr>
              <w:pStyle w:val="TableParagraph"/>
              <w:numPr>
                <w:ilvl w:val="0"/>
                <w:numId w:val="221"/>
              </w:numPr>
              <w:tabs>
                <w:tab w:pos="468" w:val="left" w:leader="none"/>
              </w:tabs>
              <w:spacing w:line="240" w:lineRule="auto" w:before="3" w:after="0"/>
              <w:ind w:left="467" w:right="0" w:hanging="361"/>
              <w:jc w:val="left"/>
              <w:rPr>
                <w:rFonts w:ascii="Courier New" w:hAnsi="Courier New"/>
                <w:sz w:val="24"/>
              </w:rPr>
            </w:pPr>
            <w:r>
              <w:rPr>
                <w:sz w:val="24"/>
              </w:rPr>
              <w:t>Conjuntos</w:t>
            </w:r>
            <w:r>
              <w:rPr>
                <w:spacing w:val="-3"/>
                <w:sz w:val="24"/>
              </w:rPr>
              <w:t> </w:t>
            </w:r>
            <w:r>
              <w:rPr>
                <w:sz w:val="24"/>
              </w:rPr>
              <w:t>Aislados</w:t>
            </w:r>
          </w:p>
          <w:p>
            <w:pPr>
              <w:pStyle w:val="TableParagraph"/>
              <w:spacing w:before="4"/>
              <w:rPr>
                <w:sz w:val="22"/>
              </w:rPr>
            </w:pPr>
          </w:p>
          <w:p>
            <w:pPr>
              <w:pStyle w:val="TableParagraph"/>
              <w:numPr>
                <w:ilvl w:val="0"/>
                <w:numId w:val="22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Museos</w:t>
            </w:r>
          </w:p>
          <w:p>
            <w:pPr>
              <w:pStyle w:val="TableParagraph"/>
              <w:numPr>
                <w:ilvl w:val="0"/>
                <w:numId w:val="22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Religiosos</w:t>
            </w:r>
            <w:r>
              <w:rPr>
                <w:spacing w:val="-1"/>
                <w:sz w:val="20"/>
              </w:rPr>
              <w:t> </w:t>
            </w:r>
            <w:r>
              <w:rPr>
                <w:sz w:val="20"/>
              </w:rPr>
              <w:t>Coloniales</w:t>
            </w:r>
          </w:p>
          <w:p>
            <w:pPr>
              <w:pStyle w:val="TableParagraph"/>
              <w:numPr>
                <w:ilvl w:val="0"/>
                <w:numId w:val="22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Arqueológicos</w:t>
            </w:r>
            <w:r>
              <w:rPr>
                <w:spacing w:val="-1"/>
                <w:sz w:val="20"/>
              </w:rPr>
              <w:t> </w:t>
            </w:r>
            <w:r>
              <w:rPr>
                <w:sz w:val="20"/>
              </w:rPr>
              <w:t>Históricos</w:t>
            </w:r>
          </w:p>
          <w:p>
            <w:pPr>
              <w:pStyle w:val="TableParagraph"/>
              <w:numPr>
                <w:ilvl w:val="0"/>
                <w:numId w:val="22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Técnicos</w:t>
            </w:r>
            <w:r>
              <w:rPr>
                <w:spacing w:val="-2"/>
                <w:sz w:val="20"/>
              </w:rPr>
              <w:t> </w:t>
            </w:r>
            <w:r>
              <w:rPr>
                <w:sz w:val="20"/>
              </w:rPr>
              <w:t>Artísticos</w:t>
            </w:r>
          </w:p>
          <w:p>
            <w:pPr>
              <w:pStyle w:val="TableParagraph"/>
              <w:numPr>
                <w:ilvl w:val="0"/>
                <w:numId w:val="22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Generales</w:t>
            </w:r>
            <w:r>
              <w:rPr>
                <w:spacing w:val="-2"/>
                <w:sz w:val="20"/>
              </w:rPr>
              <w:t> </w:t>
            </w:r>
            <w:r>
              <w:rPr>
                <w:sz w:val="20"/>
              </w:rPr>
              <w:t>Etnográficos</w:t>
            </w:r>
          </w:p>
          <w:p>
            <w:pPr>
              <w:pStyle w:val="TableParagraph"/>
              <w:numPr>
                <w:ilvl w:val="0"/>
                <w:numId w:val="22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Colecciones</w:t>
            </w:r>
            <w:r>
              <w:rPr>
                <w:spacing w:val="-2"/>
                <w:sz w:val="20"/>
              </w:rPr>
              <w:t> </w:t>
            </w:r>
            <w:r>
              <w:rPr>
                <w:sz w:val="20"/>
              </w:rPr>
              <w:t>particulares</w:t>
            </w:r>
          </w:p>
        </w:tc>
      </w:tr>
      <w:tr>
        <w:trPr>
          <w:trHeight w:val="1926" w:hRule="atLeast"/>
        </w:trPr>
        <w:tc>
          <w:tcPr>
            <w:tcW w:w="2549" w:type="dxa"/>
          </w:tcPr>
          <w:p>
            <w:pPr>
              <w:pStyle w:val="TableParagraph"/>
              <w:spacing w:line="275" w:lineRule="exact"/>
              <w:ind w:left="386"/>
              <w:rPr>
                <w:sz w:val="24"/>
              </w:rPr>
            </w:pPr>
            <w:r>
              <w:rPr>
                <w:sz w:val="24"/>
              </w:rPr>
              <w:t>ETNOGRAFÍA</w:t>
            </w:r>
          </w:p>
        </w:tc>
        <w:tc>
          <w:tcPr>
            <w:tcW w:w="3281" w:type="dxa"/>
            <w:gridSpan w:val="2"/>
          </w:tcPr>
          <w:p>
            <w:pPr>
              <w:pStyle w:val="TableParagraph"/>
              <w:numPr>
                <w:ilvl w:val="0"/>
                <w:numId w:val="222"/>
              </w:numPr>
              <w:tabs>
                <w:tab w:pos="467" w:val="left" w:leader="none"/>
              </w:tabs>
              <w:spacing w:line="295" w:lineRule="exact" w:before="0" w:after="0"/>
              <w:ind w:left="466" w:right="0" w:hanging="361"/>
              <w:jc w:val="left"/>
              <w:rPr>
                <w:rFonts w:ascii="Courier New" w:hAnsi="Courier New"/>
                <w:sz w:val="24"/>
              </w:rPr>
            </w:pPr>
            <w:r>
              <w:rPr>
                <w:sz w:val="24"/>
              </w:rPr>
              <w:t>Grupos</w:t>
            </w:r>
            <w:r>
              <w:rPr>
                <w:spacing w:val="-3"/>
                <w:sz w:val="24"/>
              </w:rPr>
              <w:t> </w:t>
            </w:r>
            <w:r>
              <w:rPr>
                <w:sz w:val="24"/>
              </w:rPr>
              <w:t>étnicos</w:t>
            </w:r>
          </w:p>
          <w:p>
            <w:pPr>
              <w:pStyle w:val="TableParagraph"/>
              <w:spacing w:before="4"/>
              <w:rPr>
                <w:sz w:val="22"/>
              </w:rPr>
            </w:pPr>
          </w:p>
          <w:p>
            <w:pPr>
              <w:pStyle w:val="TableParagraph"/>
              <w:numPr>
                <w:ilvl w:val="0"/>
                <w:numId w:val="222"/>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Arquitectura Vernácula</w:t>
            </w:r>
          </w:p>
          <w:p>
            <w:pPr>
              <w:pStyle w:val="TableParagraph"/>
              <w:numPr>
                <w:ilvl w:val="0"/>
                <w:numId w:val="222"/>
              </w:numPr>
              <w:tabs>
                <w:tab w:pos="466" w:val="left" w:leader="none"/>
                <w:tab w:pos="467" w:val="left" w:leader="none"/>
              </w:tabs>
              <w:spacing w:line="446" w:lineRule="auto" w:before="213" w:after="0"/>
              <w:ind w:left="466" w:right="253" w:hanging="360"/>
              <w:jc w:val="left"/>
              <w:rPr>
                <w:rFonts w:ascii="Courier New" w:hAnsi="Courier New"/>
                <w:sz w:val="20"/>
              </w:rPr>
            </w:pPr>
            <w:r>
              <w:rPr>
                <w:sz w:val="20"/>
              </w:rPr>
              <w:t>Manifestaciones religiosas, traiciones y creencias</w:t>
            </w:r>
            <w:r>
              <w:rPr>
                <w:spacing w:val="9"/>
                <w:sz w:val="20"/>
              </w:rPr>
              <w:t> </w:t>
            </w:r>
            <w:r>
              <w:rPr>
                <w:spacing w:val="-3"/>
                <w:sz w:val="20"/>
              </w:rPr>
              <w:t>populares</w:t>
            </w:r>
          </w:p>
        </w:tc>
        <w:tc>
          <w:tcPr>
            <w:tcW w:w="2961" w:type="dxa"/>
            <w:gridSpan w:val="2"/>
          </w:tcPr>
          <w:p>
            <w:pPr>
              <w:pStyle w:val="TableParagraph"/>
              <w:numPr>
                <w:ilvl w:val="0"/>
                <w:numId w:val="223"/>
              </w:numPr>
              <w:tabs>
                <w:tab w:pos="468" w:val="left" w:leader="none"/>
              </w:tabs>
              <w:spacing w:line="295" w:lineRule="exact" w:before="0" w:after="0"/>
              <w:ind w:left="467" w:right="0" w:hanging="361"/>
              <w:jc w:val="left"/>
              <w:rPr>
                <w:rFonts w:ascii="Courier New" w:hAnsi="Courier New"/>
                <w:sz w:val="24"/>
              </w:rPr>
            </w:pPr>
            <w:r>
              <w:rPr>
                <w:sz w:val="24"/>
              </w:rPr>
              <w:t>Cueros</w:t>
            </w:r>
            <w:r>
              <w:rPr>
                <w:spacing w:val="-2"/>
                <w:sz w:val="24"/>
              </w:rPr>
              <w:t> </w:t>
            </w:r>
            <w:r>
              <w:rPr>
                <w:sz w:val="24"/>
              </w:rPr>
              <w:t>Pieles</w:t>
            </w:r>
          </w:p>
          <w:p>
            <w:pPr>
              <w:pStyle w:val="TableParagraph"/>
              <w:spacing w:before="4"/>
              <w:rPr>
                <w:sz w:val="22"/>
              </w:rPr>
            </w:pPr>
          </w:p>
          <w:p>
            <w:pPr>
              <w:pStyle w:val="TableParagraph"/>
              <w:numPr>
                <w:ilvl w:val="0"/>
                <w:numId w:val="223"/>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Madera</w:t>
            </w:r>
          </w:p>
          <w:p>
            <w:pPr>
              <w:pStyle w:val="TableParagraph"/>
              <w:numPr>
                <w:ilvl w:val="0"/>
                <w:numId w:val="223"/>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Piedras</w:t>
            </w:r>
          </w:p>
          <w:p>
            <w:pPr>
              <w:pStyle w:val="TableParagraph"/>
              <w:numPr>
                <w:ilvl w:val="0"/>
                <w:numId w:val="223"/>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Tejidos en paja</w:t>
            </w:r>
          </w:p>
        </w:tc>
      </w:tr>
    </w:tbl>
    <w:p>
      <w:pPr>
        <w:spacing w:after="0" w:line="240" w:lineRule="auto"/>
        <w:jc w:val="left"/>
        <w:rPr>
          <w:rFonts w:ascii="Courier New" w:hAnsi="Courier New"/>
          <w:sz w:val="20"/>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3218" w:hRule="atLeast"/>
        </w:trPr>
        <w:tc>
          <w:tcPr>
            <w:tcW w:w="2549" w:type="dxa"/>
          </w:tcPr>
          <w:p>
            <w:pPr>
              <w:pStyle w:val="TableParagraph"/>
              <w:rPr>
                <w:sz w:val="20"/>
              </w:rPr>
            </w:pPr>
          </w:p>
        </w:tc>
        <w:tc>
          <w:tcPr>
            <w:tcW w:w="3280" w:type="dxa"/>
            <w:gridSpan w:val="2"/>
          </w:tcPr>
          <w:p>
            <w:pPr>
              <w:pStyle w:val="TableParagraph"/>
              <w:numPr>
                <w:ilvl w:val="0"/>
                <w:numId w:val="224"/>
              </w:numPr>
              <w:tabs>
                <w:tab w:pos="466" w:val="left" w:leader="none"/>
                <w:tab w:pos="467" w:val="left" w:leader="none"/>
              </w:tabs>
              <w:spacing w:line="240" w:lineRule="auto" w:before="0" w:after="0"/>
              <w:ind w:left="466" w:right="0" w:hanging="361"/>
              <w:jc w:val="left"/>
              <w:rPr>
                <w:sz w:val="20"/>
              </w:rPr>
            </w:pPr>
            <w:r>
              <w:rPr>
                <w:sz w:val="20"/>
              </w:rPr>
              <w:t>Música y danza</w:t>
            </w:r>
          </w:p>
          <w:p>
            <w:pPr>
              <w:pStyle w:val="TableParagraph"/>
              <w:numPr>
                <w:ilvl w:val="0"/>
                <w:numId w:val="224"/>
              </w:numPr>
              <w:tabs>
                <w:tab w:pos="466" w:val="left" w:leader="none"/>
                <w:tab w:pos="467" w:val="left" w:leader="none"/>
              </w:tabs>
              <w:spacing w:line="240" w:lineRule="auto" w:before="214" w:after="0"/>
              <w:ind w:left="466" w:right="0" w:hanging="361"/>
              <w:jc w:val="left"/>
              <w:rPr>
                <w:sz w:val="20"/>
              </w:rPr>
            </w:pPr>
            <w:r>
              <w:rPr>
                <w:sz w:val="20"/>
              </w:rPr>
              <w:t>Artesanías</w:t>
            </w:r>
          </w:p>
          <w:p>
            <w:pPr>
              <w:pStyle w:val="TableParagraph"/>
              <w:numPr>
                <w:ilvl w:val="0"/>
                <w:numId w:val="224"/>
              </w:numPr>
              <w:tabs>
                <w:tab w:pos="466" w:val="left" w:leader="none"/>
                <w:tab w:pos="467" w:val="left" w:leader="none"/>
              </w:tabs>
              <w:spacing w:line="240" w:lineRule="auto" w:before="213" w:after="0"/>
              <w:ind w:left="466" w:right="0" w:hanging="361"/>
              <w:jc w:val="left"/>
              <w:rPr>
                <w:sz w:val="20"/>
              </w:rPr>
            </w:pPr>
            <w:r>
              <w:rPr>
                <w:sz w:val="20"/>
              </w:rPr>
              <w:t>Instrumentos</w:t>
            </w:r>
            <w:r>
              <w:rPr>
                <w:spacing w:val="-1"/>
                <w:sz w:val="20"/>
              </w:rPr>
              <w:t> </w:t>
            </w:r>
            <w:r>
              <w:rPr>
                <w:sz w:val="20"/>
              </w:rPr>
              <w:t>musicales</w:t>
            </w:r>
          </w:p>
          <w:p>
            <w:pPr>
              <w:pStyle w:val="TableParagraph"/>
              <w:numPr>
                <w:ilvl w:val="0"/>
                <w:numId w:val="224"/>
              </w:numPr>
              <w:tabs>
                <w:tab w:pos="466" w:val="left" w:leader="none"/>
                <w:tab w:pos="467" w:val="left" w:leader="none"/>
              </w:tabs>
              <w:spacing w:line="240" w:lineRule="auto" w:before="213" w:after="0"/>
              <w:ind w:left="466" w:right="0" w:hanging="361"/>
              <w:jc w:val="left"/>
              <w:rPr>
                <w:sz w:val="20"/>
              </w:rPr>
            </w:pPr>
            <w:r>
              <w:rPr>
                <w:sz w:val="20"/>
              </w:rPr>
              <w:t>Tejidos,</w:t>
            </w:r>
            <w:r>
              <w:rPr>
                <w:spacing w:val="2"/>
                <w:sz w:val="20"/>
              </w:rPr>
              <w:t> </w:t>
            </w:r>
            <w:r>
              <w:rPr>
                <w:sz w:val="20"/>
              </w:rPr>
              <w:t>indumentaria</w:t>
            </w:r>
          </w:p>
          <w:p>
            <w:pPr>
              <w:pStyle w:val="TableParagraph"/>
              <w:numPr>
                <w:ilvl w:val="0"/>
                <w:numId w:val="224"/>
              </w:numPr>
              <w:tabs>
                <w:tab w:pos="466" w:val="left" w:leader="none"/>
                <w:tab w:pos="467" w:val="left" w:leader="none"/>
              </w:tabs>
              <w:spacing w:line="240" w:lineRule="auto" w:before="213" w:after="0"/>
              <w:ind w:left="466" w:right="0" w:hanging="361"/>
              <w:jc w:val="left"/>
              <w:rPr>
                <w:sz w:val="20"/>
              </w:rPr>
            </w:pPr>
            <w:r>
              <w:rPr>
                <w:sz w:val="20"/>
              </w:rPr>
              <w:t>Máscaras</w:t>
            </w:r>
          </w:p>
          <w:p>
            <w:pPr>
              <w:pStyle w:val="TableParagraph"/>
              <w:numPr>
                <w:ilvl w:val="0"/>
                <w:numId w:val="224"/>
              </w:numPr>
              <w:tabs>
                <w:tab w:pos="466" w:val="left" w:leader="none"/>
                <w:tab w:pos="467" w:val="left" w:leader="none"/>
              </w:tabs>
              <w:spacing w:line="240" w:lineRule="auto" w:before="213" w:after="0"/>
              <w:ind w:left="466" w:right="0" w:hanging="361"/>
              <w:jc w:val="left"/>
              <w:rPr>
                <w:sz w:val="20"/>
              </w:rPr>
            </w:pPr>
            <w:r>
              <w:rPr>
                <w:sz w:val="20"/>
              </w:rPr>
              <w:t>Alfarería</w:t>
            </w:r>
          </w:p>
          <w:p>
            <w:pPr>
              <w:pStyle w:val="TableParagraph"/>
              <w:numPr>
                <w:ilvl w:val="0"/>
                <w:numId w:val="224"/>
              </w:numPr>
              <w:tabs>
                <w:tab w:pos="466" w:val="left" w:leader="none"/>
                <w:tab w:pos="467" w:val="left" w:leader="none"/>
              </w:tabs>
              <w:spacing w:line="240" w:lineRule="auto" w:before="214" w:after="0"/>
              <w:ind w:left="466" w:right="0" w:hanging="361"/>
              <w:jc w:val="left"/>
              <w:rPr>
                <w:sz w:val="20"/>
              </w:rPr>
            </w:pPr>
            <w:r>
              <w:rPr>
                <w:sz w:val="20"/>
              </w:rPr>
              <w:t>Metales</w:t>
            </w:r>
          </w:p>
        </w:tc>
        <w:tc>
          <w:tcPr>
            <w:tcW w:w="2960" w:type="dxa"/>
          </w:tcPr>
          <w:p>
            <w:pPr>
              <w:pStyle w:val="TableParagraph"/>
              <w:numPr>
                <w:ilvl w:val="0"/>
                <w:numId w:val="225"/>
              </w:numPr>
              <w:tabs>
                <w:tab w:pos="468" w:val="left" w:leader="none"/>
                <w:tab w:pos="469" w:val="left" w:leader="none"/>
              </w:tabs>
              <w:spacing w:line="240" w:lineRule="auto" w:before="0" w:after="0"/>
              <w:ind w:left="468" w:right="0" w:hanging="361"/>
              <w:jc w:val="left"/>
              <w:rPr>
                <w:sz w:val="20"/>
              </w:rPr>
            </w:pPr>
            <w:r>
              <w:rPr>
                <w:sz w:val="20"/>
              </w:rPr>
              <w:t>Objetos</w:t>
            </w:r>
            <w:r>
              <w:rPr>
                <w:spacing w:val="-1"/>
                <w:sz w:val="20"/>
              </w:rPr>
              <w:t> </w:t>
            </w:r>
            <w:r>
              <w:rPr>
                <w:sz w:val="20"/>
              </w:rPr>
              <w:t>rituales</w:t>
            </w:r>
          </w:p>
          <w:p>
            <w:pPr>
              <w:pStyle w:val="TableParagraph"/>
              <w:numPr>
                <w:ilvl w:val="0"/>
                <w:numId w:val="225"/>
              </w:numPr>
              <w:tabs>
                <w:tab w:pos="468" w:val="left" w:leader="none"/>
                <w:tab w:pos="469" w:val="left" w:leader="none"/>
              </w:tabs>
              <w:spacing w:line="240" w:lineRule="auto" w:before="214" w:after="0"/>
              <w:ind w:left="468" w:right="0" w:hanging="361"/>
              <w:jc w:val="left"/>
              <w:rPr>
                <w:sz w:val="20"/>
              </w:rPr>
            </w:pPr>
            <w:r>
              <w:rPr>
                <w:sz w:val="20"/>
              </w:rPr>
              <w:t>Pintura</w:t>
            </w:r>
          </w:p>
          <w:p>
            <w:pPr>
              <w:pStyle w:val="TableParagraph"/>
              <w:numPr>
                <w:ilvl w:val="0"/>
                <w:numId w:val="225"/>
              </w:numPr>
              <w:tabs>
                <w:tab w:pos="468" w:val="left" w:leader="none"/>
                <w:tab w:pos="469" w:val="left" w:leader="none"/>
              </w:tabs>
              <w:spacing w:line="240" w:lineRule="auto" w:before="213" w:after="0"/>
              <w:ind w:left="468" w:right="0" w:hanging="361"/>
              <w:jc w:val="left"/>
              <w:rPr>
                <w:sz w:val="20"/>
              </w:rPr>
            </w:pPr>
            <w:r>
              <w:rPr>
                <w:sz w:val="20"/>
              </w:rPr>
              <w:t>Imaginería</w:t>
            </w:r>
          </w:p>
          <w:p>
            <w:pPr>
              <w:pStyle w:val="TableParagraph"/>
              <w:numPr>
                <w:ilvl w:val="0"/>
                <w:numId w:val="225"/>
              </w:numPr>
              <w:tabs>
                <w:tab w:pos="468" w:val="left" w:leader="none"/>
                <w:tab w:pos="469" w:val="left" w:leader="none"/>
              </w:tabs>
              <w:spacing w:line="240" w:lineRule="auto" w:before="213" w:after="0"/>
              <w:ind w:left="468" w:right="0" w:hanging="361"/>
              <w:jc w:val="left"/>
              <w:rPr>
                <w:sz w:val="20"/>
              </w:rPr>
            </w:pPr>
            <w:r>
              <w:rPr>
                <w:sz w:val="20"/>
              </w:rPr>
              <w:t>Armas</w:t>
            </w:r>
          </w:p>
          <w:p>
            <w:pPr>
              <w:pStyle w:val="TableParagraph"/>
              <w:numPr>
                <w:ilvl w:val="0"/>
                <w:numId w:val="225"/>
              </w:numPr>
              <w:tabs>
                <w:tab w:pos="468" w:val="left" w:leader="none"/>
                <w:tab w:pos="469" w:val="left" w:leader="none"/>
              </w:tabs>
              <w:spacing w:line="240" w:lineRule="auto" w:before="213" w:after="0"/>
              <w:ind w:left="468" w:right="0" w:hanging="361"/>
              <w:jc w:val="left"/>
              <w:rPr>
                <w:sz w:val="20"/>
              </w:rPr>
            </w:pPr>
            <w:r>
              <w:rPr>
                <w:sz w:val="20"/>
              </w:rPr>
              <w:t>Ferias y</w:t>
            </w:r>
            <w:r>
              <w:rPr>
                <w:spacing w:val="-1"/>
                <w:sz w:val="20"/>
              </w:rPr>
              <w:t> </w:t>
            </w:r>
            <w:r>
              <w:rPr>
                <w:sz w:val="20"/>
              </w:rPr>
              <w:t>mercados</w:t>
            </w:r>
          </w:p>
          <w:p>
            <w:pPr>
              <w:pStyle w:val="TableParagraph"/>
              <w:numPr>
                <w:ilvl w:val="0"/>
                <w:numId w:val="225"/>
              </w:numPr>
              <w:tabs>
                <w:tab w:pos="468" w:val="left" w:leader="none"/>
                <w:tab w:pos="469" w:val="left" w:leader="none"/>
              </w:tabs>
              <w:spacing w:line="240" w:lineRule="auto" w:before="213" w:after="0"/>
              <w:ind w:left="468" w:right="0" w:hanging="361"/>
              <w:jc w:val="left"/>
              <w:rPr>
                <w:sz w:val="20"/>
              </w:rPr>
            </w:pPr>
            <w:r>
              <w:rPr>
                <w:sz w:val="20"/>
              </w:rPr>
              <w:t>Comidas y bebidas</w:t>
            </w:r>
            <w:r>
              <w:rPr>
                <w:spacing w:val="-2"/>
                <w:sz w:val="20"/>
              </w:rPr>
              <w:t> </w:t>
            </w:r>
            <w:r>
              <w:rPr>
                <w:sz w:val="20"/>
              </w:rPr>
              <w:t>típicas</w:t>
            </w:r>
          </w:p>
          <w:p>
            <w:pPr>
              <w:pStyle w:val="TableParagraph"/>
              <w:numPr>
                <w:ilvl w:val="0"/>
                <w:numId w:val="225"/>
              </w:numPr>
              <w:tabs>
                <w:tab w:pos="468" w:val="left" w:leader="none"/>
                <w:tab w:pos="469" w:val="left" w:leader="none"/>
              </w:tabs>
              <w:spacing w:line="240" w:lineRule="auto" w:before="214" w:after="0"/>
              <w:ind w:left="468" w:right="0" w:hanging="361"/>
              <w:jc w:val="left"/>
              <w:rPr>
                <w:sz w:val="20"/>
              </w:rPr>
            </w:pPr>
            <w:r>
              <w:rPr>
                <w:sz w:val="20"/>
              </w:rPr>
              <w:t>Shamanismo</w:t>
            </w:r>
          </w:p>
        </w:tc>
      </w:tr>
      <w:tr>
        <w:trPr>
          <w:trHeight w:val="2946" w:hRule="atLeast"/>
        </w:trPr>
        <w:tc>
          <w:tcPr>
            <w:tcW w:w="2549" w:type="dxa"/>
          </w:tcPr>
          <w:p>
            <w:pPr>
              <w:pStyle w:val="TableParagraph"/>
              <w:tabs>
                <w:tab w:pos="2166" w:val="left" w:leader="none"/>
              </w:tabs>
              <w:spacing w:line="480" w:lineRule="auto" w:before="3"/>
              <w:ind w:left="103" w:right="196" w:firstLine="283"/>
              <w:jc w:val="both"/>
              <w:rPr>
                <w:sz w:val="24"/>
              </w:rPr>
            </w:pPr>
            <w:r>
              <w:rPr>
                <w:sz w:val="24"/>
              </w:rPr>
              <w:t>REALIZACIONES TÉCNICAS</w:t>
              <w:tab/>
            </w:r>
            <w:r>
              <w:rPr>
                <w:spacing w:val="-17"/>
                <w:sz w:val="24"/>
              </w:rPr>
              <w:t>Y </w:t>
            </w:r>
            <w:r>
              <w:rPr>
                <w:sz w:val="24"/>
              </w:rPr>
              <w:t>CIENTÍFICAS</w:t>
            </w:r>
          </w:p>
        </w:tc>
        <w:tc>
          <w:tcPr>
            <w:tcW w:w="3280" w:type="dxa"/>
            <w:gridSpan w:val="2"/>
          </w:tcPr>
          <w:p>
            <w:pPr>
              <w:pStyle w:val="TableParagraph"/>
              <w:numPr>
                <w:ilvl w:val="0"/>
                <w:numId w:val="226"/>
              </w:numPr>
              <w:tabs>
                <w:tab w:pos="467" w:val="left" w:leader="none"/>
              </w:tabs>
              <w:spacing w:line="240" w:lineRule="auto" w:before="3"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22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22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Explotaciones</w:t>
            </w:r>
            <w:r>
              <w:rPr>
                <w:spacing w:val="-2"/>
                <w:sz w:val="20"/>
              </w:rPr>
              <w:t> </w:t>
            </w:r>
            <w:r>
              <w:rPr>
                <w:sz w:val="20"/>
              </w:rPr>
              <w:t>industriales</w:t>
            </w:r>
          </w:p>
          <w:p>
            <w:pPr>
              <w:pStyle w:val="TableParagraph"/>
              <w:numPr>
                <w:ilvl w:val="0"/>
                <w:numId w:val="22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Obras</w:t>
            </w:r>
            <w:r>
              <w:rPr>
                <w:spacing w:val="-1"/>
                <w:sz w:val="20"/>
              </w:rPr>
              <w:t> </w:t>
            </w:r>
            <w:r>
              <w:rPr>
                <w:sz w:val="20"/>
              </w:rPr>
              <w:t>técnicas</w:t>
            </w:r>
          </w:p>
          <w:p>
            <w:pPr>
              <w:pStyle w:val="TableParagraph"/>
              <w:numPr>
                <w:ilvl w:val="0"/>
                <w:numId w:val="22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Viveros</w:t>
            </w:r>
          </w:p>
          <w:p>
            <w:pPr>
              <w:pStyle w:val="TableParagraph"/>
              <w:numPr>
                <w:ilvl w:val="0"/>
                <w:numId w:val="22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Orquidearios</w:t>
            </w:r>
          </w:p>
        </w:tc>
        <w:tc>
          <w:tcPr>
            <w:tcW w:w="2960" w:type="dxa"/>
          </w:tcPr>
          <w:p>
            <w:pPr>
              <w:pStyle w:val="TableParagraph"/>
              <w:numPr>
                <w:ilvl w:val="0"/>
                <w:numId w:val="227"/>
              </w:numPr>
              <w:tabs>
                <w:tab w:pos="469" w:val="left" w:leader="none"/>
                <w:tab w:pos="1427" w:val="left" w:leader="none"/>
                <w:tab w:pos="2637" w:val="left" w:leader="none"/>
              </w:tabs>
              <w:spacing w:line="446" w:lineRule="auto" w:before="3" w:after="0"/>
              <w:ind w:left="468" w:right="190"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227"/>
              </w:numPr>
              <w:tabs>
                <w:tab w:pos="468" w:val="left" w:leader="none"/>
                <w:tab w:pos="469" w:val="left" w:leader="none"/>
              </w:tabs>
              <w:spacing w:line="240" w:lineRule="auto" w:before="58" w:after="0"/>
              <w:ind w:left="468" w:right="0" w:hanging="361"/>
              <w:jc w:val="left"/>
              <w:rPr>
                <w:rFonts w:ascii="Courier New" w:hAnsi="Courier New"/>
                <w:sz w:val="20"/>
              </w:rPr>
            </w:pPr>
            <w:r>
              <w:rPr>
                <w:sz w:val="20"/>
              </w:rPr>
              <w:t>Zoológicos y acuarios</w:t>
            </w:r>
          </w:p>
          <w:p>
            <w:pPr>
              <w:pStyle w:val="TableParagraph"/>
              <w:numPr>
                <w:ilvl w:val="0"/>
                <w:numId w:val="227"/>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227"/>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Bibliotecas</w:t>
            </w:r>
          </w:p>
          <w:p>
            <w:pPr>
              <w:pStyle w:val="TableParagraph"/>
              <w:numPr>
                <w:ilvl w:val="0"/>
                <w:numId w:val="227"/>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Explotación</w:t>
            </w:r>
            <w:r>
              <w:rPr>
                <w:spacing w:val="1"/>
                <w:sz w:val="20"/>
              </w:rPr>
              <w:t> </w:t>
            </w:r>
            <w:r>
              <w:rPr>
                <w:sz w:val="20"/>
              </w:rPr>
              <w:t>Piscícolas</w:t>
            </w:r>
          </w:p>
        </w:tc>
      </w:tr>
      <w:tr>
        <w:trPr>
          <w:trHeight w:val="2206" w:hRule="atLeast"/>
        </w:trPr>
        <w:tc>
          <w:tcPr>
            <w:tcW w:w="2549" w:type="dxa"/>
          </w:tcPr>
          <w:p>
            <w:pPr>
              <w:pStyle w:val="TableParagraph"/>
              <w:spacing w:line="480" w:lineRule="auto"/>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0" w:type="dxa"/>
            <w:gridSpan w:val="2"/>
          </w:tcPr>
          <w:p>
            <w:pPr>
              <w:pStyle w:val="TableParagraph"/>
              <w:spacing w:line="480" w:lineRule="auto"/>
              <w:ind w:left="106" w:right="2093" w:firstLine="284"/>
              <w:jc w:val="both"/>
              <w:rPr>
                <w:sz w:val="20"/>
              </w:rPr>
            </w:pPr>
            <w:r>
              <w:rPr>
                <w:sz w:val="24"/>
              </w:rPr>
              <w:t>Museos </w:t>
            </w:r>
            <w:r>
              <w:rPr>
                <w:sz w:val="20"/>
              </w:rPr>
              <w:t>Obras de arte Pintura</w:t>
            </w:r>
          </w:p>
        </w:tc>
        <w:tc>
          <w:tcPr>
            <w:tcW w:w="2960" w:type="dxa"/>
          </w:tcPr>
          <w:p>
            <w:pPr>
              <w:pStyle w:val="TableParagraph"/>
              <w:spacing w:line="275" w:lineRule="exact"/>
              <w:ind w:left="392"/>
              <w:rPr>
                <w:sz w:val="24"/>
              </w:rPr>
            </w:pPr>
            <w:r>
              <w:rPr>
                <w:sz w:val="24"/>
              </w:rPr>
              <w:t>Escultura</w:t>
            </w:r>
          </w:p>
          <w:p>
            <w:pPr>
              <w:pStyle w:val="TableParagraph"/>
              <w:spacing w:before="1"/>
              <w:rPr>
                <w:sz w:val="24"/>
              </w:rPr>
            </w:pPr>
          </w:p>
          <w:p>
            <w:pPr>
              <w:pStyle w:val="TableParagraph"/>
              <w:ind w:left="108"/>
              <w:rPr>
                <w:sz w:val="20"/>
              </w:rPr>
            </w:pPr>
            <w:r>
              <w:rPr>
                <w:sz w:val="20"/>
              </w:rPr>
              <w:t>Galería</w:t>
            </w:r>
          </w:p>
        </w:tc>
      </w:tr>
      <w:tr>
        <w:trPr>
          <w:trHeight w:val="1930" w:hRule="atLeast"/>
        </w:trPr>
        <w:tc>
          <w:tcPr>
            <w:tcW w:w="2549" w:type="dxa"/>
          </w:tcPr>
          <w:p>
            <w:pPr>
              <w:pStyle w:val="TableParagraph"/>
              <w:spacing w:line="477" w:lineRule="auto" w:before="2"/>
              <w:ind w:left="103" w:right="306" w:firstLine="283"/>
              <w:rPr>
                <w:sz w:val="24"/>
              </w:rPr>
            </w:pPr>
            <w:r>
              <w:rPr>
                <w:sz w:val="24"/>
              </w:rPr>
              <w:t>ACONTECIMIEN TOS PROGRAMADOS</w:t>
            </w:r>
          </w:p>
        </w:tc>
        <w:tc>
          <w:tcPr>
            <w:tcW w:w="3280" w:type="dxa"/>
            <w:gridSpan w:val="2"/>
          </w:tcPr>
          <w:p>
            <w:pPr>
              <w:pStyle w:val="TableParagraph"/>
              <w:numPr>
                <w:ilvl w:val="0"/>
                <w:numId w:val="228"/>
              </w:numPr>
              <w:tabs>
                <w:tab w:pos="467" w:val="left" w:leader="none"/>
              </w:tabs>
              <w:spacing w:line="240" w:lineRule="auto" w:before="2" w:after="0"/>
              <w:ind w:left="466" w:right="0" w:hanging="361"/>
              <w:jc w:val="left"/>
              <w:rPr>
                <w:rFonts w:ascii="Courier New" w:hAnsi="Courier New"/>
                <w:sz w:val="24"/>
              </w:rPr>
            </w:pPr>
            <w:r>
              <w:rPr>
                <w:sz w:val="24"/>
              </w:rPr>
              <w:t>Artísticos</w:t>
            </w:r>
          </w:p>
          <w:p>
            <w:pPr>
              <w:pStyle w:val="TableParagraph"/>
              <w:spacing w:before="5"/>
              <w:rPr>
                <w:sz w:val="22"/>
              </w:rPr>
            </w:pPr>
          </w:p>
          <w:p>
            <w:pPr>
              <w:pStyle w:val="TableParagraph"/>
              <w:numPr>
                <w:ilvl w:val="0"/>
                <w:numId w:val="22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22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228"/>
              </w:numPr>
              <w:tabs>
                <w:tab w:pos="466" w:val="left" w:leader="none"/>
                <w:tab w:pos="467" w:val="left" w:leader="none"/>
              </w:tabs>
              <w:spacing w:line="240" w:lineRule="auto" w:before="210" w:after="0"/>
              <w:ind w:left="466" w:right="0" w:hanging="361"/>
              <w:jc w:val="left"/>
              <w:rPr>
                <w:rFonts w:ascii="Courier New" w:hAnsi="Courier New"/>
                <w:sz w:val="20"/>
              </w:rPr>
            </w:pPr>
            <w:r>
              <w:rPr>
                <w:sz w:val="20"/>
              </w:rPr>
              <w:t>Gastronomía</w:t>
            </w:r>
          </w:p>
        </w:tc>
        <w:tc>
          <w:tcPr>
            <w:tcW w:w="2960" w:type="dxa"/>
          </w:tcPr>
          <w:p>
            <w:pPr>
              <w:pStyle w:val="TableParagraph"/>
              <w:numPr>
                <w:ilvl w:val="0"/>
                <w:numId w:val="229"/>
              </w:numPr>
              <w:tabs>
                <w:tab w:pos="469" w:val="left" w:leader="none"/>
              </w:tabs>
              <w:spacing w:line="240" w:lineRule="auto" w:before="2" w:after="0"/>
              <w:ind w:left="468" w:right="0" w:hanging="361"/>
              <w:jc w:val="left"/>
              <w:rPr>
                <w:rFonts w:ascii="Courier New" w:hAnsi="Courier New"/>
                <w:sz w:val="24"/>
              </w:rPr>
            </w:pPr>
            <w:r>
              <w:rPr>
                <w:sz w:val="24"/>
              </w:rPr>
              <w:t>Rodeos</w:t>
            </w:r>
          </w:p>
          <w:p>
            <w:pPr>
              <w:pStyle w:val="TableParagraph"/>
              <w:spacing w:before="5"/>
              <w:rPr>
                <w:sz w:val="22"/>
              </w:rPr>
            </w:pPr>
          </w:p>
          <w:p>
            <w:pPr>
              <w:pStyle w:val="TableParagraph"/>
              <w:numPr>
                <w:ilvl w:val="0"/>
                <w:numId w:val="229"/>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229"/>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Eventos deportivos</w:t>
            </w:r>
          </w:p>
        </w:tc>
      </w:tr>
      <w:tr>
        <w:trPr>
          <w:trHeight w:val="554" w:hRule="atLeast"/>
        </w:trPr>
        <w:tc>
          <w:tcPr>
            <w:tcW w:w="8789" w:type="dxa"/>
            <w:gridSpan w:val="4"/>
          </w:tcPr>
          <w:p>
            <w:pPr>
              <w:pStyle w:val="TableParagraph"/>
              <w:spacing w:before="3"/>
              <w:ind w:left="386"/>
              <w:rPr>
                <w:sz w:val="24"/>
              </w:rPr>
            </w:pPr>
            <w:r>
              <w:rPr>
                <w:sz w:val="24"/>
              </w:rPr>
              <w:t>3. UBICACIÓN DEL ATRACTIVO</w:t>
            </w:r>
          </w:p>
        </w:tc>
      </w:tr>
      <w:tr>
        <w:trPr>
          <w:trHeight w:val="553" w:hRule="atLeast"/>
        </w:trPr>
        <w:tc>
          <w:tcPr>
            <w:tcW w:w="4445" w:type="dxa"/>
            <w:gridSpan w:val="2"/>
          </w:tcPr>
          <w:p>
            <w:pPr>
              <w:pStyle w:val="TableParagraph"/>
              <w:spacing w:line="275" w:lineRule="exact"/>
              <w:ind w:left="386"/>
              <w:rPr>
                <w:sz w:val="24"/>
              </w:rPr>
            </w:pPr>
            <w:r>
              <w:rPr>
                <w:sz w:val="24"/>
              </w:rPr>
              <w:t>3.1 Provincia: Guayas</w:t>
            </w:r>
          </w:p>
        </w:tc>
        <w:tc>
          <w:tcPr>
            <w:tcW w:w="4344" w:type="dxa"/>
            <w:gridSpan w:val="2"/>
          </w:tcPr>
          <w:p>
            <w:pPr>
              <w:pStyle w:val="TableParagraph"/>
              <w:spacing w:line="275" w:lineRule="exact"/>
              <w:ind w:left="391"/>
              <w:rPr>
                <w:sz w:val="24"/>
              </w:rPr>
            </w:pPr>
            <w:r>
              <w:rPr>
                <w:sz w:val="24"/>
              </w:rPr>
              <w:t>3.2 Cantón:</w:t>
            </w:r>
          </w:p>
        </w:tc>
      </w:tr>
    </w:tbl>
    <w:p>
      <w:pPr>
        <w:spacing w:after="0" w:line="275" w:lineRule="exact"/>
        <w:rPr>
          <w:sz w:val="24"/>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45"/>
        <w:gridCol w:w="4345"/>
      </w:tblGrid>
      <w:tr>
        <w:trPr>
          <w:trHeight w:val="550" w:hRule="atLeast"/>
        </w:trPr>
        <w:tc>
          <w:tcPr>
            <w:tcW w:w="4445" w:type="dxa"/>
          </w:tcPr>
          <w:p>
            <w:pPr>
              <w:pStyle w:val="TableParagraph"/>
              <w:spacing w:line="275" w:lineRule="exact"/>
              <w:ind w:left="386"/>
              <w:rPr>
                <w:sz w:val="24"/>
              </w:rPr>
            </w:pPr>
            <w:r>
              <w:rPr>
                <w:sz w:val="24"/>
              </w:rPr>
              <w:t>3.3 Parroquia: El Rosario</w:t>
            </w:r>
          </w:p>
        </w:tc>
        <w:tc>
          <w:tcPr>
            <w:tcW w:w="4345" w:type="dxa"/>
          </w:tcPr>
          <w:p>
            <w:pPr>
              <w:pStyle w:val="TableParagraph"/>
              <w:spacing w:line="275" w:lineRule="exact"/>
              <w:ind w:left="391"/>
              <w:rPr>
                <w:sz w:val="24"/>
              </w:rPr>
            </w:pPr>
            <w:r>
              <w:rPr>
                <w:sz w:val="24"/>
              </w:rPr>
              <w:t>3.4. Comunidad o Barrio: El Rosario</w:t>
            </w:r>
          </w:p>
        </w:tc>
      </w:tr>
      <w:tr>
        <w:trPr>
          <w:trHeight w:val="553" w:hRule="atLeast"/>
        </w:trPr>
        <w:tc>
          <w:tcPr>
            <w:tcW w:w="8790" w:type="dxa"/>
            <w:gridSpan w:val="2"/>
          </w:tcPr>
          <w:p>
            <w:pPr>
              <w:pStyle w:val="TableParagraph"/>
              <w:spacing w:before="3"/>
              <w:ind w:left="386"/>
              <w:rPr>
                <w:sz w:val="24"/>
              </w:rPr>
            </w:pPr>
            <w:r>
              <w:rPr>
                <w:sz w:val="24"/>
              </w:rPr>
              <w:t>3.5 Coordenadas del atractivo:</w:t>
            </w:r>
          </w:p>
        </w:tc>
      </w:tr>
      <w:tr>
        <w:trPr>
          <w:trHeight w:val="1101" w:hRule="atLeast"/>
        </w:trPr>
        <w:tc>
          <w:tcPr>
            <w:tcW w:w="8790" w:type="dxa"/>
            <w:gridSpan w:val="2"/>
          </w:tcPr>
          <w:p>
            <w:pPr>
              <w:pStyle w:val="TableParagraph"/>
              <w:spacing w:line="275" w:lineRule="exact"/>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4" w:hRule="atLeast"/>
        </w:trPr>
        <w:tc>
          <w:tcPr>
            <w:tcW w:w="4445" w:type="dxa"/>
          </w:tcPr>
          <w:p>
            <w:pPr>
              <w:pStyle w:val="TableParagraph"/>
              <w:spacing w:before="3"/>
              <w:ind w:left="386"/>
              <w:rPr>
                <w:sz w:val="24"/>
              </w:rPr>
            </w:pPr>
            <w:r>
              <w:rPr>
                <w:sz w:val="24"/>
              </w:rPr>
              <w:t>4.1 Nombre del poblado:</w:t>
            </w:r>
          </w:p>
        </w:tc>
        <w:tc>
          <w:tcPr>
            <w:tcW w:w="4345" w:type="dxa"/>
          </w:tcPr>
          <w:p>
            <w:pPr>
              <w:pStyle w:val="TableParagraph"/>
              <w:spacing w:before="3"/>
              <w:ind w:left="391"/>
              <w:rPr>
                <w:sz w:val="24"/>
              </w:rPr>
            </w:pPr>
            <w:r>
              <w:rPr>
                <w:sz w:val="24"/>
              </w:rPr>
              <w:t>4.2 Tiempo en minutos:</w:t>
            </w:r>
          </w:p>
        </w:tc>
      </w:tr>
      <w:tr>
        <w:trPr>
          <w:trHeight w:val="550" w:hRule="atLeast"/>
        </w:trPr>
        <w:tc>
          <w:tcPr>
            <w:tcW w:w="8790" w:type="dxa"/>
            <w:gridSpan w:val="2"/>
          </w:tcPr>
          <w:p>
            <w:pPr>
              <w:pStyle w:val="TableParagraph"/>
              <w:spacing w:line="275" w:lineRule="exact"/>
              <w:ind w:left="386"/>
              <w:rPr>
                <w:sz w:val="24"/>
              </w:rPr>
            </w:pPr>
            <w:r>
              <w:rPr>
                <w:sz w:val="24"/>
              </w:rPr>
              <w:t>5. CARACTERÍSTICAS FÍSICAS DEL ATRACTIVO</w:t>
            </w:r>
          </w:p>
        </w:tc>
      </w:tr>
      <w:tr>
        <w:trPr>
          <w:trHeight w:val="554" w:hRule="atLeast"/>
        </w:trPr>
        <w:tc>
          <w:tcPr>
            <w:tcW w:w="8790" w:type="dxa"/>
            <w:gridSpan w:val="2"/>
          </w:tcPr>
          <w:p>
            <w:pPr>
              <w:pStyle w:val="TableParagraph"/>
              <w:spacing w:before="3"/>
              <w:ind w:left="386"/>
              <w:rPr>
                <w:sz w:val="24"/>
              </w:rPr>
            </w:pPr>
            <w:r>
              <w:rPr>
                <w:sz w:val="24"/>
              </w:rPr>
              <w:t>5.1 Altitud:</w:t>
            </w:r>
          </w:p>
        </w:tc>
      </w:tr>
      <w:tr>
        <w:trPr>
          <w:trHeight w:val="550" w:hRule="atLeast"/>
        </w:trPr>
        <w:tc>
          <w:tcPr>
            <w:tcW w:w="8790" w:type="dxa"/>
            <w:gridSpan w:val="2"/>
          </w:tcPr>
          <w:p>
            <w:pPr>
              <w:pStyle w:val="TableParagraph"/>
              <w:spacing w:line="275" w:lineRule="exact"/>
              <w:ind w:left="386"/>
              <w:rPr>
                <w:sz w:val="24"/>
              </w:rPr>
            </w:pPr>
            <w:r>
              <w:rPr>
                <w:sz w:val="24"/>
              </w:rPr>
              <w:t>5.2 Temperatura:</w:t>
            </w:r>
          </w:p>
        </w:tc>
      </w:tr>
      <w:tr>
        <w:trPr>
          <w:trHeight w:val="554" w:hRule="atLeast"/>
        </w:trPr>
        <w:tc>
          <w:tcPr>
            <w:tcW w:w="8790" w:type="dxa"/>
            <w:gridSpan w:val="2"/>
          </w:tcPr>
          <w:p>
            <w:pPr>
              <w:pStyle w:val="TableParagraph"/>
              <w:spacing w:before="3"/>
              <w:ind w:left="386"/>
              <w:rPr>
                <w:sz w:val="24"/>
              </w:rPr>
            </w:pPr>
            <w:r>
              <w:rPr>
                <w:sz w:val="24"/>
              </w:rPr>
              <w:t>5.3 Precipitación Pluviométrica:</w:t>
            </w:r>
          </w:p>
        </w:tc>
      </w:tr>
      <w:tr>
        <w:trPr>
          <w:trHeight w:val="1010" w:hRule="atLeast"/>
        </w:trPr>
        <w:tc>
          <w:tcPr>
            <w:tcW w:w="8790" w:type="dxa"/>
            <w:gridSpan w:val="2"/>
          </w:tcPr>
          <w:p>
            <w:pPr>
              <w:pStyle w:val="TableParagraph"/>
              <w:spacing w:line="275" w:lineRule="exact"/>
              <w:ind w:left="386"/>
              <w:rPr>
                <w:sz w:val="24"/>
              </w:rPr>
            </w:pPr>
            <w:r>
              <w:rPr>
                <w:sz w:val="24"/>
              </w:rPr>
              <w:t>5.4 Descripción del atractivo:</w:t>
            </w:r>
          </w:p>
        </w:tc>
      </w:tr>
      <w:tr>
        <w:trPr>
          <w:trHeight w:val="554" w:hRule="atLeast"/>
        </w:trPr>
        <w:tc>
          <w:tcPr>
            <w:tcW w:w="8790" w:type="dxa"/>
            <w:gridSpan w:val="2"/>
          </w:tcPr>
          <w:p>
            <w:pPr>
              <w:pStyle w:val="TableParagraph"/>
              <w:spacing w:before="3"/>
              <w:ind w:left="386"/>
              <w:rPr>
                <w:sz w:val="24"/>
              </w:rPr>
            </w:pPr>
            <w:r>
              <w:rPr>
                <w:sz w:val="24"/>
              </w:rPr>
              <w:t>5.5 Atractivos individuales que los conforman:</w:t>
            </w:r>
          </w:p>
        </w:tc>
      </w:tr>
      <w:tr>
        <w:trPr>
          <w:trHeight w:val="550" w:hRule="atLeast"/>
        </w:trPr>
        <w:tc>
          <w:tcPr>
            <w:tcW w:w="8790" w:type="dxa"/>
            <w:gridSpan w:val="2"/>
          </w:tcPr>
          <w:p>
            <w:pPr>
              <w:pStyle w:val="TableParagraph"/>
              <w:spacing w:line="275" w:lineRule="exact"/>
              <w:ind w:left="386"/>
              <w:rPr>
                <w:sz w:val="24"/>
              </w:rPr>
            </w:pPr>
            <w:r>
              <w:rPr>
                <w:sz w:val="24"/>
              </w:rPr>
              <w:t>5.6 Permisos y restricciones:</w:t>
            </w:r>
          </w:p>
        </w:tc>
      </w:tr>
      <w:tr>
        <w:trPr>
          <w:trHeight w:val="554" w:hRule="atLeast"/>
        </w:trPr>
        <w:tc>
          <w:tcPr>
            <w:tcW w:w="8790" w:type="dxa"/>
            <w:gridSpan w:val="2"/>
          </w:tcPr>
          <w:p>
            <w:pPr>
              <w:pStyle w:val="TableParagraph"/>
              <w:spacing w:before="3"/>
              <w:ind w:left="386"/>
              <w:rPr>
                <w:sz w:val="24"/>
              </w:rPr>
            </w:pPr>
            <w:r>
              <w:rPr>
                <w:sz w:val="24"/>
              </w:rPr>
              <w:t>5.7 Usos Actuales:</w:t>
            </w:r>
          </w:p>
        </w:tc>
      </w:tr>
      <w:tr>
        <w:trPr>
          <w:trHeight w:val="550" w:hRule="atLeast"/>
        </w:trPr>
        <w:tc>
          <w:tcPr>
            <w:tcW w:w="8790" w:type="dxa"/>
            <w:gridSpan w:val="2"/>
          </w:tcPr>
          <w:p>
            <w:pPr>
              <w:pStyle w:val="TableParagraph"/>
              <w:spacing w:line="275" w:lineRule="exact"/>
              <w:ind w:left="386"/>
              <w:rPr>
                <w:sz w:val="24"/>
              </w:rPr>
            </w:pPr>
            <w:r>
              <w:rPr>
                <w:sz w:val="24"/>
              </w:rPr>
              <w:t>5.8 Usos Potenciales:</w:t>
            </w:r>
          </w:p>
        </w:tc>
      </w:tr>
      <w:tr>
        <w:trPr>
          <w:trHeight w:val="553" w:hRule="atLeast"/>
        </w:trPr>
        <w:tc>
          <w:tcPr>
            <w:tcW w:w="8790" w:type="dxa"/>
            <w:gridSpan w:val="2"/>
          </w:tcPr>
          <w:p>
            <w:pPr>
              <w:pStyle w:val="TableParagraph"/>
              <w:spacing w:before="3"/>
              <w:ind w:left="386"/>
              <w:rPr>
                <w:sz w:val="24"/>
              </w:rPr>
            </w:pPr>
            <w:r>
              <w:rPr>
                <w:sz w:val="24"/>
              </w:rPr>
              <w:t>5.9 Impactos positivos:</w:t>
            </w:r>
          </w:p>
        </w:tc>
      </w:tr>
      <w:tr>
        <w:trPr>
          <w:trHeight w:val="1010" w:hRule="atLeast"/>
        </w:trPr>
        <w:tc>
          <w:tcPr>
            <w:tcW w:w="8790" w:type="dxa"/>
            <w:gridSpan w:val="2"/>
          </w:tcPr>
          <w:p>
            <w:pPr>
              <w:pStyle w:val="TableParagraph"/>
              <w:spacing w:line="275" w:lineRule="exact"/>
              <w:ind w:left="386"/>
              <w:rPr>
                <w:sz w:val="24"/>
              </w:rPr>
            </w:pPr>
            <w:r>
              <w:rPr>
                <w:sz w:val="24"/>
              </w:rPr>
              <w:t>5.10 Impactos negativos:</w:t>
            </w:r>
          </w:p>
        </w:tc>
      </w:tr>
      <w:tr>
        <w:trPr>
          <w:trHeight w:val="1010" w:hRule="atLeast"/>
        </w:trPr>
        <w:tc>
          <w:tcPr>
            <w:tcW w:w="8790" w:type="dxa"/>
            <w:gridSpan w:val="2"/>
          </w:tcPr>
          <w:p>
            <w:pPr>
              <w:pStyle w:val="TableParagraph"/>
              <w:spacing w:line="275" w:lineRule="exact"/>
              <w:ind w:left="386"/>
              <w:rPr>
                <w:sz w:val="24"/>
              </w:rPr>
            </w:pPr>
            <w:r>
              <w:rPr>
                <w:sz w:val="24"/>
              </w:rPr>
              <w:t>5.11 Observaciones:</w:t>
            </w:r>
          </w:p>
        </w:tc>
      </w:tr>
      <w:tr>
        <w:trPr>
          <w:trHeight w:val="550" w:hRule="atLeast"/>
        </w:trPr>
        <w:tc>
          <w:tcPr>
            <w:tcW w:w="8790" w:type="dxa"/>
            <w:gridSpan w:val="2"/>
          </w:tcPr>
          <w:p>
            <w:pPr>
              <w:pStyle w:val="TableParagraph"/>
              <w:spacing w:before="3"/>
              <w:ind w:left="386"/>
              <w:rPr>
                <w:sz w:val="24"/>
              </w:rPr>
            </w:pPr>
            <w:r>
              <w:rPr>
                <w:sz w:val="24"/>
              </w:rPr>
              <w:t>6. ESTADOS DE CONSERVACIÓN DEL ATRACTIVO</w:t>
            </w:r>
          </w:p>
        </w:tc>
      </w:tr>
    </w:tbl>
    <w:p>
      <w:pPr>
        <w:spacing w:after="0"/>
        <w:rPr>
          <w:sz w:val="24"/>
        </w:rPr>
        <w:sectPr>
          <w:pgSz w:w="11910" w:h="16840"/>
          <w:pgMar w:header="727" w:footer="1908"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827"/>
        <w:gridCol w:w="831"/>
        <w:gridCol w:w="550"/>
        <w:gridCol w:w="1102"/>
        <w:gridCol w:w="1854"/>
      </w:tblGrid>
      <w:tr>
        <w:trPr>
          <w:trHeight w:val="550" w:hRule="atLeast"/>
        </w:trPr>
        <w:tc>
          <w:tcPr>
            <w:tcW w:w="8779" w:type="dxa"/>
            <w:gridSpan w:val="8"/>
          </w:tcPr>
          <w:p>
            <w:pPr>
              <w:pStyle w:val="TableParagraph"/>
              <w:spacing w:line="275" w:lineRule="exact"/>
              <w:ind w:left="386"/>
              <w:rPr>
                <w:sz w:val="24"/>
              </w:rPr>
            </w:pPr>
            <w:r>
              <w:rPr>
                <w:sz w:val="24"/>
              </w:rPr>
              <w:t>6.1 Estado:</w:t>
            </w:r>
          </w:p>
        </w:tc>
      </w:tr>
      <w:tr>
        <w:trPr>
          <w:trHeight w:val="553" w:hRule="atLeast"/>
        </w:trPr>
        <w:tc>
          <w:tcPr>
            <w:tcW w:w="4442" w:type="dxa"/>
            <w:gridSpan w:val="4"/>
          </w:tcPr>
          <w:p>
            <w:pPr>
              <w:pStyle w:val="TableParagraph"/>
              <w:spacing w:before="3"/>
              <w:ind w:left="386"/>
              <w:rPr>
                <w:sz w:val="24"/>
              </w:rPr>
            </w:pPr>
            <w:r>
              <w:rPr>
                <w:sz w:val="24"/>
              </w:rPr>
              <w:t>Alterado</w:t>
            </w:r>
          </w:p>
        </w:tc>
        <w:tc>
          <w:tcPr>
            <w:tcW w:w="4337" w:type="dxa"/>
            <w:gridSpan w:val="4"/>
          </w:tcPr>
          <w:p>
            <w:pPr>
              <w:pStyle w:val="TableParagraph"/>
              <w:spacing w:before="3"/>
              <w:ind w:left="394"/>
              <w:rPr>
                <w:sz w:val="24"/>
              </w:rPr>
            </w:pPr>
            <w:r>
              <w:rPr>
                <w:sz w:val="24"/>
              </w:rPr>
              <w:t>No alterado</w:t>
            </w:r>
          </w:p>
        </w:tc>
      </w:tr>
      <w:tr>
        <w:trPr>
          <w:trHeight w:val="550" w:hRule="atLeast"/>
        </w:trPr>
        <w:tc>
          <w:tcPr>
            <w:tcW w:w="8779" w:type="dxa"/>
            <w:gridSpan w:val="8"/>
          </w:tcPr>
          <w:p>
            <w:pPr>
              <w:pStyle w:val="TableParagraph"/>
              <w:spacing w:line="275" w:lineRule="exact"/>
              <w:ind w:left="386"/>
              <w:rPr>
                <w:sz w:val="24"/>
              </w:rPr>
            </w:pPr>
            <w:r>
              <w:rPr>
                <w:sz w:val="24"/>
              </w:rPr>
              <w:t>6.2 Causas:</w:t>
            </w:r>
          </w:p>
        </w:tc>
      </w:tr>
      <w:tr>
        <w:trPr>
          <w:trHeight w:val="554" w:hRule="atLeast"/>
        </w:trPr>
        <w:tc>
          <w:tcPr>
            <w:tcW w:w="8779" w:type="dxa"/>
            <w:gridSpan w:val="8"/>
          </w:tcPr>
          <w:p>
            <w:pPr>
              <w:pStyle w:val="TableParagraph"/>
              <w:spacing w:before="3"/>
              <w:ind w:left="386"/>
              <w:rPr>
                <w:sz w:val="24"/>
              </w:rPr>
            </w:pPr>
            <w:r>
              <w:rPr>
                <w:sz w:val="24"/>
              </w:rPr>
              <w:t>Entorno del atractivo</w:t>
            </w:r>
          </w:p>
        </w:tc>
      </w:tr>
      <w:tr>
        <w:trPr>
          <w:trHeight w:val="550" w:hRule="atLeast"/>
        </w:trPr>
        <w:tc>
          <w:tcPr>
            <w:tcW w:w="8779" w:type="dxa"/>
            <w:gridSpan w:val="8"/>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3"/>
              <w:ind w:left="386"/>
              <w:rPr>
                <w:sz w:val="24"/>
              </w:rPr>
            </w:pPr>
            <w:r>
              <w:rPr>
                <w:sz w:val="24"/>
              </w:rPr>
              <w:t>Conservado</w:t>
            </w:r>
          </w:p>
        </w:tc>
        <w:tc>
          <w:tcPr>
            <w:tcW w:w="2759" w:type="dxa"/>
            <w:gridSpan w:val="4"/>
          </w:tcPr>
          <w:p>
            <w:pPr>
              <w:pStyle w:val="TableParagraph"/>
              <w:tabs>
                <w:tab w:pos="1119" w:val="left" w:leader="none"/>
                <w:tab w:pos="2330" w:val="left" w:leader="none"/>
              </w:tabs>
              <w:spacing w:before="3"/>
              <w:ind w:left="388"/>
              <w:rPr>
                <w:sz w:val="24"/>
              </w:rPr>
            </w:pPr>
            <w:r>
              <w:rPr>
                <w:sz w:val="24"/>
              </w:rPr>
              <w:t>En</w:t>
              <w:tab/>
              <w:t>proceso</w:t>
              <w:tab/>
              <w:t>de</w:t>
            </w:r>
          </w:p>
          <w:p>
            <w:pPr>
              <w:pStyle w:val="TableParagraph"/>
              <w:rPr>
                <w:sz w:val="24"/>
              </w:rPr>
            </w:pPr>
          </w:p>
          <w:p>
            <w:pPr>
              <w:pStyle w:val="TableParagraph"/>
              <w:ind w:left="104"/>
              <w:rPr>
                <w:sz w:val="24"/>
              </w:rPr>
            </w:pPr>
            <w:r>
              <w:rPr>
                <w:sz w:val="24"/>
              </w:rPr>
              <w:t>deterioro</w:t>
            </w:r>
          </w:p>
        </w:tc>
        <w:tc>
          <w:tcPr>
            <w:tcW w:w="2956" w:type="dxa"/>
            <w:gridSpan w:val="2"/>
          </w:tcPr>
          <w:p>
            <w:pPr>
              <w:pStyle w:val="TableParagraph"/>
              <w:spacing w:before="3"/>
              <w:ind w:left="398"/>
              <w:rPr>
                <w:sz w:val="24"/>
              </w:rPr>
            </w:pPr>
            <w:r>
              <w:rPr>
                <w:sz w:val="24"/>
              </w:rPr>
              <w:t>Deteriorado</w:t>
            </w:r>
          </w:p>
        </w:tc>
      </w:tr>
      <w:tr>
        <w:trPr>
          <w:trHeight w:val="550" w:hRule="atLeast"/>
        </w:trPr>
        <w:tc>
          <w:tcPr>
            <w:tcW w:w="8779" w:type="dxa"/>
            <w:gridSpan w:val="8"/>
          </w:tcPr>
          <w:p>
            <w:pPr>
              <w:pStyle w:val="TableParagraph"/>
              <w:spacing w:line="275" w:lineRule="exact"/>
              <w:ind w:left="386"/>
              <w:rPr>
                <w:sz w:val="24"/>
              </w:rPr>
            </w:pPr>
            <w:r>
              <w:rPr>
                <w:sz w:val="24"/>
              </w:rPr>
              <w:t>7.2 Causas</w:t>
            </w:r>
          </w:p>
        </w:tc>
      </w:tr>
      <w:tr>
        <w:trPr>
          <w:trHeight w:val="554" w:hRule="atLeast"/>
        </w:trPr>
        <w:tc>
          <w:tcPr>
            <w:tcW w:w="8779" w:type="dxa"/>
            <w:gridSpan w:val="8"/>
          </w:tcPr>
          <w:p>
            <w:pPr>
              <w:pStyle w:val="TableParagraph"/>
              <w:spacing w:before="3"/>
              <w:ind w:left="386"/>
              <w:rPr>
                <w:sz w:val="24"/>
              </w:rPr>
            </w:pPr>
            <w:r>
              <w:rPr>
                <w:sz w:val="24"/>
              </w:rPr>
              <w:t>8. VULNERABILIDAD DEL ATRACTIVO</w:t>
            </w:r>
          </w:p>
        </w:tc>
      </w:tr>
      <w:tr>
        <w:trPr>
          <w:trHeight w:val="1561" w:hRule="atLeast"/>
        </w:trPr>
        <w:tc>
          <w:tcPr>
            <w:tcW w:w="1956" w:type="dxa"/>
          </w:tcPr>
          <w:p>
            <w:pPr>
              <w:pStyle w:val="TableParagraph"/>
              <w:spacing w:line="480" w:lineRule="auto"/>
              <w:ind w:left="103" w:right="779" w:firstLine="283"/>
              <w:rPr>
                <w:sz w:val="24"/>
              </w:rPr>
            </w:pPr>
            <w:r>
              <w:rPr>
                <w:sz w:val="24"/>
              </w:rPr>
              <w:t>Riesgos naturales</w:t>
            </w:r>
          </w:p>
        </w:tc>
        <w:tc>
          <w:tcPr>
            <w:tcW w:w="1659"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1"/>
              <w:rPr>
                <w:sz w:val="24"/>
              </w:rPr>
            </w:pPr>
          </w:p>
          <w:p>
            <w:pPr>
              <w:pStyle w:val="TableParagraph"/>
              <w:ind w:left="107"/>
              <w:rPr>
                <w:sz w:val="20"/>
              </w:rPr>
            </w:pPr>
            <w:r>
              <w:rPr>
                <w:sz w:val="20"/>
              </w:rPr>
              <w:t>Fallas geológicas</w:t>
            </w:r>
          </w:p>
        </w:tc>
        <w:tc>
          <w:tcPr>
            <w:tcW w:w="1658" w:type="dxa"/>
            <w:gridSpan w:val="2"/>
          </w:tcPr>
          <w:p>
            <w:pPr>
              <w:pStyle w:val="TableParagraph"/>
              <w:spacing w:line="275" w:lineRule="exact"/>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2" w:type="dxa"/>
            <w:gridSpan w:val="2"/>
          </w:tcPr>
          <w:p>
            <w:pPr>
              <w:pStyle w:val="TableParagraph"/>
              <w:spacing w:line="275" w:lineRule="exact"/>
              <w:ind w:left="395"/>
              <w:rPr>
                <w:sz w:val="24"/>
              </w:rPr>
            </w:pPr>
            <w:r>
              <w:rPr>
                <w:sz w:val="24"/>
              </w:rPr>
              <w:t>Deslaves</w:t>
            </w:r>
          </w:p>
        </w:tc>
        <w:tc>
          <w:tcPr>
            <w:tcW w:w="1854" w:type="dxa"/>
          </w:tcPr>
          <w:p>
            <w:pPr>
              <w:pStyle w:val="TableParagraph"/>
              <w:spacing w:line="275" w:lineRule="exact"/>
              <w:ind w:left="400"/>
              <w:rPr>
                <w:sz w:val="24"/>
              </w:rPr>
            </w:pPr>
            <w:r>
              <w:rPr>
                <w:sz w:val="24"/>
              </w:rPr>
              <w:t>Inundacione</w:t>
            </w:r>
          </w:p>
          <w:p>
            <w:pPr>
              <w:pStyle w:val="TableParagraph"/>
              <w:rPr>
                <w:sz w:val="24"/>
              </w:rPr>
            </w:pPr>
          </w:p>
          <w:p>
            <w:pPr>
              <w:pStyle w:val="TableParagraph"/>
              <w:ind w:left="116"/>
              <w:rPr>
                <w:sz w:val="24"/>
              </w:rPr>
            </w:pPr>
            <w:r>
              <w:rPr>
                <w:w w:val="99"/>
                <w:sz w:val="24"/>
              </w:rPr>
              <w:t>s</w:t>
            </w:r>
          </w:p>
        </w:tc>
      </w:tr>
      <w:tr>
        <w:trPr>
          <w:trHeight w:val="1658" w:hRule="atLeast"/>
        </w:trPr>
        <w:tc>
          <w:tcPr>
            <w:tcW w:w="1956" w:type="dxa"/>
          </w:tcPr>
          <w:p>
            <w:pPr>
              <w:pStyle w:val="TableParagraph"/>
              <w:spacing w:before="3"/>
              <w:ind w:left="386"/>
              <w:rPr>
                <w:sz w:val="24"/>
              </w:rPr>
            </w:pPr>
            <w:r>
              <w:rPr>
                <w:sz w:val="24"/>
              </w:rPr>
              <w:t>Antrópicos</w:t>
            </w:r>
          </w:p>
        </w:tc>
        <w:tc>
          <w:tcPr>
            <w:tcW w:w="1659" w:type="dxa"/>
            <w:gridSpan w:val="2"/>
          </w:tcPr>
          <w:p>
            <w:pPr>
              <w:pStyle w:val="TableParagraph"/>
              <w:spacing w:line="480" w:lineRule="auto" w:before="3"/>
              <w:ind w:left="107" w:right="238" w:firstLine="284"/>
              <w:rPr>
                <w:sz w:val="24"/>
              </w:rPr>
            </w:pPr>
            <w:r>
              <w:rPr>
                <w:sz w:val="24"/>
              </w:rPr>
              <w:t>Conflictos tenencia</w:t>
            </w:r>
          </w:p>
        </w:tc>
        <w:tc>
          <w:tcPr>
            <w:tcW w:w="1658" w:type="dxa"/>
            <w:gridSpan w:val="2"/>
          </w:tcPr>
          <w:p>
            <w:pPr>
              <w:pStyle w:val="TableParagraph"/>
              <w:spacing w:before="3"/>
              <w:ind w:left="393"/>
              <w:rPr>
                <w:sz w:val="24"/>
              </w:rPr>
            </w:pPr>
            <w:r>
              <w:rPr>
                <w:sz w:val="24"/>
              </w:rPr>
              <w:t>Abandono</w:t>
            </w:r>
          </w:p>
        </w:tc>
        <w:tc>
          <w:tcPr>
            <w:tcW w:w="1652" w:type="dxa"/>
            <w:gridSpan w:val="2"/>
          </w:tcPr>
          <w:p>
            <w:pPr>
              <w:pStyle w:val="TableParagraph"/>
              <w:spacing w:before="3"/>
              <w:ind w:left="395"/>
              <w:rPr>
                <w:sz w:val="24"/>
              </w:rPr>
            </w:pPr>
            <w:r>
              <w:rPr>
                <w:sz w:val="24"/>
              </w:rPr>
              <w:t>Malas</w:t>
            </w:r>
          </w:p>
          <w:p>
            <w:pPr>
              <w:pStyle w:val="TableParagraph"/>
              <w:spacing w:line="550" w:lineRule="atLeast" w:before="2"/>
              <w:ind w:left="111" w:right="204"/>
              <w:rPr>
                <w:sz w:val="24"/>
              </w:rPr>
            </w:pPr>
            <w:r>
              <w:rPr>
                <w:sz w:val="24"/>
              </w:rPr>
              <w:t>intervencione s</w:t>
            </w:r>
          </w:p>
        </w:tc>
        <w:tc>
          <w:tcPr>
            <w:tcW w:w="1854" w:type="dxa"/>
          </w:tcPr>
          <w:p>
            <w:pPr>
              <w:pStyle w:val="TableParagraph"/>
              <w:spacing w:before="3"/>
              <w:ind w:left="400"/>
              <w:rPr>
                <w:sz w:val="24"/>
              </w:rPr>
            </w:pPr>
            <w:r>
              <w:rPr>
                <w:sz w:val="24"/>
              </w:rPr>
              <w:t>Otros</w:t>
            </w:r>
          </w:p>
        </w:tc>
      </w:tr>
      <w:tr>
        <w:trPr>
          <w:trHeight w:val="1102" w:hRule="atLeast"/>
        </w:trPr>
        <w:tc>
          <w:tcPr>
            <w:tcW w:w="8779" w:type="dxa"/>
            <w:gridSpan w:val="8"/>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0" w:hRule="atLeast"/>
        </w:trPr>
        <w:tc>
          <w:tcPr>
            <w:tcW w:w="8779" w:type="dxa"/>
            <w:gridSpan w:val="8"/>
          </w:tcPr>
          <w:p>
            <w:pPr>
              <w:pStyle w:val="TableParagraph"/>
              <w:rPr>
                <w:sz w:val="24"/>
              </w:rPr>
            </w:pPr>
          </w:p>
        </w:tc>
      </w:tr>
      <w:tr>
        <w:trPr>
          <w:trHeight w:val="554" w:hRule="atLeast"/>
        </w:trPr>
        <w:tc>
          <w:tcPr>
            <w:tcW w:w="8779" w:type="dxa"/>
            <w:gridSpan w:val="8"/>
          </w:tcPr>
          <w:p>
            <w:pPr>
              <w:pStyle w:val="TableParagraph"/>
              <w:spacing w:before="3"/>
              <w:ind w:left="386"/>
              <w:rPr>
                <w:sz w:val="24"/>
              </w:rPr>
            </w:pPr>
            <w:r>
              <w:rPr>
                <w:sz w:val="24"/>
              </w:rPr>
              <w:t>10. PATRIMONIO CULTURAL SI EXISTE EN EL ATRACTIVO</w:t>
            </w:r>
          </w:p>
        </w:tc>
      </w:tr>
      <w:tr>
        <w:trPr>
          <w:trHeight w:val="1106" w:hRule="atLeast"/>
        </w:trPr>
        <w:tc>
          <w:tcPr>
            <w:tcW w:w="1956" w:type="dxa"/>
          </w:tcPr>
          <w:p>
            <w:pPr>
              <w:pStyle w:val="TableParagraph"/>
              <w:spacing w:line="275" w:lineRule="exact"/>
              <w:ind w:left="386"/>
              <w:rPr>
                <w:sz w:val="24"/>
              </w:rPr>
            </w:pPr>
            <w:r>
              <w:rPr>
                <w:sz w:val="24"/>
              </w:rPr>
              <w:t>Material</w:t>
            </w:r>
          </w:p>
        </w:tc>
        <w:tc>
          <w:tcPr>
            <w:tcW w:w="1659" w:type="dxa"/>
            <w:gridSpan w:val="2"/>
          </w:tcPr>
          <w:p>
            <w:pPr>
              <w:pStyle w:val="TableParagraph"/>
              <w:spacing w:line="275" w:lineRule="exact"/>
              <w:ind w:left="392"/>
              <w:rPr>
                <w:sz w:val="24"/>
              </w:rPr>
            </w:pPr>
            <w:r>
              <w:rPr>
                <w:sz w:val="24"/>
              </w:rPr>
              <w:t>Mueble</w:t>
            </w:r>
          </w:p>
        </w:tc>
        <w:tc>
          <w:tcPr>
            <w:tcW w:w="1658" w:type="dxa"/>
            <w:gridSpan w:val="2"/>
          </w:tcPr>
          <w:p>
            <w:pPr>
              <w:pStyle w:val="TableParagraph"/>
              <w:spacing w:line="275" w:lineRule="exact"/>
              <w:ind w:left="393"/>
              <w:rPr>
                <w:sz w:val="24"/>
              </w:rPr>
            </w:pPr>
            <w:r>
              <w:rPr>
                <w:sz w:val="24"/>
              </w:rPr>
              <w:t>Inmueble</w:t>
            </w:r>
          </w:p>
        </w:tc>
        <w:tc>
          <w:tcPr>
            <w:tcW w:w="1652" w:type="dxa"/>
            <w:gridSpan w:val="2"/>
          </w:tcPr>
          <w:p>
            <w:pPr>
              <w:pStyle w:val="TableParagraph"/>
              <w:spacing w:line="275" w:lineRule="exact"/>
              <w:ind w:left="395"/>
              <w:rPr>
                <w:sz w:val="24"/>
              </w:rPr>
            </w:pPr>
            <w:r>
              <w:rPr>
                <w:sz w:val="24"/>
              </w:rPr>
              <w:t>Arqueológ</w:t>
            </w:r>
          </w:p>
          <w:p>
            <w:pPr>
              <w:pStyle w:val="TableParagraph"/>
              <w:rPr>
                <w:sz w:val="24"/>
              </w:rPr>
            </w:pPr>
          </w:p>
          <w:p>
            <w:pPr>
              <w:pStyle w:val="TableParagraph"/>
              <w:ind w:left="111"/>
              <w:rPr>
                <w:sz w:val="24"/>
              </w:rPr>
            </w:pPr>
            <w:r>
              <w:rPr>
                <w:sz w:val="24"/>
              </w:rPr>
              <w:t>ico</w:t>
            </w:r>
          </w:p>
        </w:tc>
        <w:tc>
          <w:tcPr>
            <w:tcW w:w="1854" w:type="dxa"/>
          </w:tcPr>
          <w:p>
            <w:pPr>
              <w:pStyle w:val="TableParagraph"/>
              <w:spacing w:line="275" w:lineRule="exact"/>
              <w:ind w:left="400"/>
              <w:rPr>
                <w:sz w:val="24"/>
              </w:rPr>
            </w:pPr>
            <w:r>
              <w:rPr>
                <w:sz w:val="24"/>
              </w:rPr>
              <w:t>Documental</w:t>
            </w:r>
          </w:p>
        </w:tc>
      </w:tr>
    </w:tbl>
    <w:p>
      <w:pPr>
        <w:spacing w:after="0" w:line="275" w:lineRule="exact"/>
        <w:rPr>
          <w:sz w:val="24"/>
        </w:rPr>
        <w:sectPr>
          <w:pgSz w:w="11910" w:h="16840"/>
          <w:pgMar w:header="727" w:footer="1908" w:top="2180" w:bottom="21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516"/>
        <w:gridCol w:w="392"/>
        <w:gridCol w:w="396"/>
        <w:gridCol w:w="1184"/>
        <w:gridCol w:w="241"/>
        <w:gridCol w:w="948"/>
        <w:gridCol w:w="1185"/>
        <w:gridCol w:w="1381"/>
      </w:tblGrid>
      <w:tr>
        <w:trPr>
          <w:trHeight w:val="2482" w:hRule="atLeast"/>
        </w:trPr>
        <w:tc>
          <w:tcPr>
            <w:tcW w:w="1956" w:type="dxa"/>
            <w:gridSpan w:val="2"/>
          </w:tcPr>
          <w:p>
            <w:pPr>
              <w:pStyle w:val="TableParagraph"/>
              <w:spacing w:line="275" w:lineRule="exact"/>
              <w:ind w:left="386"/>
              <w:rPr>
                <w:sz w:val="24"/>
              </w:rPr>
            </w:pPr>
            <w:r>
              <w:rPr>
                <w:sz w:val="24"/>
              </w:rPr>
              <w:t>Inmaterial</w:t>
            </w:r>
          </w:p>
        </w:tc>
        <w:tc>
          <w:tcPr>
            <w:tcW w:w="3322" w:type="dxa"/>
            <w:gridSpan w:val="6"/>
          </w:tcPr>
          <w:p>
            <w:pPr>
              <w:pStyle w:val="TableParagraph"/>
              <w:spacing w:line="480" w:lineRule="auto"/>
              <w:ind w:left="107" w:firstLine="284"/>
              <w:rPr>
                <w:sz w:val="24"/>
              </w:rPr>
            </w:pPr>
            <w:r>
              <w:rPr>
                <w:sz w:val="24"/>
              </w:rPr>
              <w:t>Tradiciones y expresiones orales</w:t>
            </w:r>
          </w:p>
          <w:p>
            <w:pPr>
              <w:pStyle w:val="TableParagraph"/>
              <w:spacing w:line="480" w:lineRule="auto"/>
              <w:ind w:left="107" w:right="130"/>
              <w:rPr>
                <w:sz w:val="20"/>
              </w:rPr>
            </w:pPr>
            <w:r>
              <w:rPr>
                <w:sz w:val="20"/>
              </w:rPr>
              <w:t>Usos sociales, rituales y actos festivos Conocimientos y usos relacionados</w:t>
            </w:r>
          </w:p>
          <w:p>
            <w:pPr>
              <w:pStyle w:val="TableParagraph"/>
              <w:spacing w:before="1"/>
              <w:ind w:left="107"/>
              <w:rPr>
                <w:sz w:val="20"/>
              </w:rPr>
            </w:pPr>
            <w:r>
              <w:rPr>
                <w:sz w:val="20"/>
              </w:rPr>
              <w:t>con la naturaleza y el universo</w:t>
            </w:r>
          </w:p>
        </w:tc>
        <w:tc>
          <w:tcPr>
            <w:tcW w:w="3514" w:type="dxa"/>
            <w:gridSpan w:val="3"/>
          </w:tcPr>
          <w:p>
            <w:pPr>
              <w:pStyle w:val="TableParagraph"/>
              <w:spacing w:line="275" w:lineRule="exact"/>
              <w:ind w:left="1" w:right="668"/>
              <w:jc w:val="center"/>
              <w:rPr>
                <w:sz w:val="24"/>
              </w:rPr>
            </w:pPr>
            <w:r>
              <w:rPr>
                <w:sz w:val="24"/>
              </w:rPr>
              <w:t>Artes del espectáculo</w:t>
            </w:r>
          </w:p>
          <w:p>
            <w:pPr>
              <w:pStyle w:val="TableParagraph"/>
              <w:spacing w:before="2"/>
              <w:rPr>
                <w:sz w:val="24"/>
              </w:rPr>
            </w:pPr>
          </w:p>
          <w:p>
            <w:pPr>
              <w:pStyle w:val="TableParagraph"/>
              <w:ind w:left="85" w:right="668"/>
              <w:jc w:val="center"/>
              <w:rPr>
                <w:sz w:val="20"/>
              </w:rPr>
            </w:pPr>
            <w:r>
              <w:rPr>
                <w:sz w:val="20"/>
              </w:rPr>
              <w:t>Técnicas artesanales tradicionales</w:t>
            </w:r>
          </w:p>
        </w:tc>
      </w:tr>
      <w:tr>
        <w:trPr>
          <w:trHeight w:val="1106" w:hRule="atLeast"/>
        </w:trPr>
        <w:tc>
          <w:tcPr>
            <w:tcW w:w="8792" w:type="dxa"/>
            <w:gridSpan w:val="11"/>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before="3"/>
              <w:ind w:left="386"/>
              <w:rPr>
                <w:sz w:val="24"/>
              </w:rPr>
            </w:pPr>
            <w:r>
              <w:rPr>
                <w:sz w:val="24"/>
              </w:rPr>
              <w:t>11.</w:t>
              <w:tab/>
              <w:t>INFRAESTRUCTURA</w:t>
              <w:tab/>
              <w:t>VIAL</w:t>
              <w:tab/>
              <w:t>Y</w:t>
              <w:tab/>
              <w:t>ACCESO</w:t>
              <w:tab/>
              <w:t>DESDE</w:t>
              <w:tab/>
              <w:t>LA</w:t>
              <w:tab/>
              <w:t>CABEZERA</w:t>
            </w:r>
          </w:p>
          <w:p>
            <w:pPr>
              <w:pStyle w:val="TableParagraph"/>
              <w:rPr>
                <w:sz w:val="24"/>
              </w:rPr>
            </w:pPr>
          </w:p>
          <w:p>
            <w:pPr>
              <w:pStyle w:val="TableParagraph"/>
              <w:ind w:left="103"/>
              <w:rPr>
                <w:sz w:val="24"/>
              </w:rPr>
            </w:pPr>
            <w:r>
              <w:rPr>
                <w:sz w:val="24"/>
              </w:rPr>
              <w:t>CANTONAL</w:t>
            </w:r>
          </w:p>
        </w:tc>
      </w:tr>
      <w:tr>
        <w:trPr>
          <w:trHeight w:val="2758" w:hRule="atLeast"/>
        </w:trPr>
        <w:tc>
          <w:tcPr>
            <w:tcW w:w="1272" w:type="dxa"/>
          </w:tcPr>
          <w:p>
            <w:pPr>
              <w:pStyle w:val="TableParagraph"/>
              <w:spacing w:line="275" w:lineRule="exact"/>
              <w:ind w:left="386"/>
              <w:rPr>
                <w:sz w:val="24"/>
              </w:rPr>
            </w:pPr>
            <w:r>
              <w:rPr>
                <w:sz w:val="24"/>
              </w:rPr>
              <w:t>TIPO</w:t>
            </w:r>
          </w:p>
        </w:tc>
        <w:tc>
          <w:tcPr>
            <w:tcW w:w="1277" w:type="dxa"/>
            <w:gridSpan w:val="2"/>
          </w:tcPr>
          <w:p>
            <w:pPr>
              <w:pStyle w:val="TableParagraph"/>
              <w:spacing w:line="480" w:lineRule="auto"/>
              <w:ind w:left="107" w:right="389" w:firstLine="284"/>
              <w:rPr>
                <w:sz w:val="24"/>
              </w:rPr>
            </w:pPr>
            <w:r>
              <w:rPr>
                <w:sz w:val="24"/>
              </w:rPr>
              <w:t>SUB TIPO</w:t>
            </w:r>
          </w:p>
        </w:tc>
        <w:tc>
          <w:tcPr>
            <w:tcW w:w="1304" w:type="dxa"/>
            <w:gridSpan w:val="3"/>
          </w:tcPr>
          <w:p>
            <w:pPr>
              <w:pStyle w:val="TableParagraph"/>
              <w:spacing w:line="275" w:lineRule="exact"/>
              <w:ind w:left="391"/>
              <w:rPr>
                <w:sz w:val="24"/>
              </w:rPr>
            </w:pPr>
            <w:r>
              <w:rPr>
                <w:sz w:val="24"/>
              </w:rPr>
              <w:t>ESTA</w:t>
            </w:r>
          </w:p>
          <w:p>
            <w:pPr>
              <w:pStyle w:val="TableParagraph"/>
              <w:rPr>
                <w:sz w:val="24"/>
              </w:rPr>
            </w:pPr>
          </w:p>
          <w:p>
            <w:pPr>
              <w:pStyle w:val="TableParagraph"/>
              <w:tabs>
                <w:tab w:pos="774" w:val="left" w:leader="none"/>
              </w:tabs>
              <w:spacing w:line="480" w:lineRule="auto"/>
              <w:ind w:left="106" w:right="198"/>
              <w:rPr>
                <w:sz w:val="24"/>
              </w:rPr>
            </w:pPr>
            <w:r>
              <w:rPr>
                <w:sz w:val="24"/>
              </w:rPr>
              <w:t>DO</w:t>
              <w:tab/>
            </w:r>
            <w:r>
              <w:rPr>
                <w:spacing w:val="-9"/>
                <w:sz w:val="24"/>
              </w:rPr>
              <w:t>DE </w:t>
            </w:r>
            <w:r>
              <w:rPr>
                <w:sz w:val="24"/>
              </w:rPr>
              <w:t>LAS VIAS</w:t>
            </w:r>
          </w:p>
        </w:tc>
        <w:tc>
          <w:tcPr>
            <w:tcW w:w="1184" w:type="dxa"/>
          </w:tcPr>
          <w:p>
            <w:pPr>
              <w:pStyle w:val="TableParagraph"/>
              <w:spacing w:line="480" w:lineRule="auto"/>
              <w:ind w:left="107" w:firstLine="284"/>
              <w:rPr>
                <w:sz w:val="24"/>
              </w:rPr>
            </w:pPr>
            <w:r>
              <w:rPr>
                <w:sz w:val="24"/>
              </w:rPr>
              <w:t>ACC ESO AL ATRAC TIVO</w:t>
            </w:r>
          </w:p>
        </w:tc>
        <w:tc>
          <w:tcPr>
            <w:tcW w:w="1189" w:type="dxa"/>
            <w:gridSpan w:val="2"/>
          </w:tcPr>
          <w:p>
            <w:pPr>
              <w:pStyle w:val="TableParagraph"/>
              <w:spacing w:line="480" w:lineRule="auto"/>
              <w:ind w:left="107" w:right="212" w:firstLine="284"/>
              <w:rPr>
                <w:sz w:val="24"/>
              </w:rPr>
            </w:pPr>
            <w:r>
              <w:rPr>
                <w:sz w:val="24"/>
              </w:rPr>
              <w:t>COO PERATI </w:t>
            </w:r>
            <w:r>
              <w:rPr>
                <w:spacing w:val="-2"/>
                <w:sz w:val="24"/>
              </w:rPr>
              <w:t>VAS </w:t>
            </w:r>
            <w:r>
              <w:rPr>
                <w:sz w:val="24"/>
              </w:rPr>
              <w:t>TRANS</w:t>
            </w:r>
          </w:p>
          <w:p>
            <w:pPr>
              <w:pStyle w:val="TableParagraph"/>
              <w:ind w:left="107"/>
              <w:rPr>
                <w:sz w:val="24"/>
              </w:rPr>
            </w:pPr>
            <w:r>
              <w:rPr>
                <w:sz w:val="24"/>
              </w:rPr>
              <w:t>PORTE</w:t>
            </w:r>
          </w:p>
        </w:tc>
        <w:tc>
          <w:tcPr>
            <w:tcW w:w="1185" w:type="dxa"/>
          </w:tcPr>
          <w:p>
            <w:pPr>
              <w:pStyle w:val="TableParagraph"/>
              <w:spacing w:line="480" w:lineRule="auto"/>
              <w:ind w:left="102" w:firstLine="284"/>
              <w:rPr>
                <w:sz w:val="24"/>
              </w:rPr>
            </w:pPr>
            <w:r>
              <w:rPr>
                <w:sz w:val="24"/>
              </w:rPr>
              <w:t>HOR ARIOS</w:t>
            </w:r>
          </w:p>
        </w:tc>
        <w:tc>
          <w:tcPr>
            <w:tcW w:w="1381" w:type="dxa"/>
          </w:tcPr>
          <w:p>
            <w:pPr>
              <w:pStyle w:val="TableParagraph"/>
              <w:spacing w:line="480" w:lineRule="auto"/>
              <w:ind w:left="106" w:right="347" w:firstLine="284"/>
              <w:rPr>
                <w:sz w:val="24"/>
              </w:rPr>
            </w:pPr>
            <w:r>
              <w:rPr>
                <w:sz w:val="24"/>
              </w:rPr>
              <w:t>COST OS</w:t>
            </w:r>
          </w:p>
        </w:tc>
      </w:tr>
      <w:tr>
        <w:trPr>
          <w:trHeight w:val="553" w:hRule="atLeast"/>
        </w:trPr>
        <w:tc>
          <w:tcPr>
            <w:tcW w:w="1272" w:type="dxa"/>
            <w:vMerge w:val="restart"/>
          </w:tcPr>
          <w:p>
            <w:pPr>
              <w:pStyle w:val="TableParagraph"/>
              <w:spacing w:line="480" w:lineRule="auto" w:before="3"/>
              <w:ind w:left="103" w:right="242" w:firstLine="283"/>
              <w:rPr>
                <w:sz w:val="24"/>
              </w:rPr>
            </w:pPr>
            <w:r>
              <w:rPr>
                <w:sz w:val="24"/>
              </w:rPr>
              <w:t>TERR ESTRE</w:t>
            </w: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val="restart"/>
          </w:tcPr>
          <w:p>
            <w:pPr>
              <w:pStyle w:val="TableParagraph"/>
              <w:spacing w:before="3"/>
              <w:ind w:left="371" w:right="469"/>
              <w:jc w:val="center"/>
              <w:rPr>
                <w:sz w:val="24"/>
              </w:rPr>
            </w:pPr>
            <w:r>
              <w:rPr>
                <w:sz w:val="24"/>
              </w:rPr>
              <w:t>X4</w:t>
            </w:r>
          </w:p>
          <w:p>
            <w:pPr>
              <w:pStyle w:val="TableParagraph"/>
              <w:spacing w:before="1"/>
              <w:rPr>
                <w:sz w:val="24"/>
              </w:rPr>
            </w:pPr>
          </w:p>
          <w:p>
            <w:pPr>
              <w:pStyle w:val="TableParagraph"/>
              <w:spacing w:line="480" w:lineRule="auto" w:before="1"/>
              <w:ind w:left="107" w:right="268"/>
              <w:rPr>
                <w:sz w:val="20"/>
              </w:rPr>
            </w:pPr>
            <w:r>
              <w:rPr>
                <w:sz w:val="20"/>
              </w:rPr>
              <w:t>Bus Sedan </w:t>
            </w:r>
            <w:r>
              <w:rPr>
                <w:spacing w:val="-1"/>
                <w:sz w:val="20"/>
              </w:rPr>
              <w:t>Bicicletas </w:t>
            </w:r>
            <w:r>
              <w:rPr>
                <w:sz w:val="20"/>
              </w:rPr>
              <w:t>Caminata Acémila</w:t>
            </w:r>
          </w:p>
          <w:p>
            <w:pPr>
              <w:pStyle w:val="TableParagraph"/>
              <w:ind w:left="107"/>
              <w:rPr>
                <w:sz w:val="20"/>
              </w:rPr>
            </w:pPr>
            <w:r>
              <w:rPr>
                <w:sz w:val="20"/>
              </w:rPr>
              <w:t>Camioneta</w:t>
            </w:r>
          </w:p>
        </w:tc>
        <w:tc>
          <w:tcPr>
            <w:tcW w:w="1189" w:type="dxa"/>
            <w:gridSpan w:val="2"/>
            <w:vMerge w:val="restart"/>
          </w:tcPr>
          <w:p>
            <w:pPr>
              <w:pStyle w:val="TableParagraph"/>
              <w:rPr>
                <w:sz w:val="22"/>
              </w:rPr>
            </w:pPr>
          </w:p>
        </w:tc>
        <w:tc>
          <w:tcPr>
            <w:tcW w:w="1185" w:type="dxa"/>
            <w:vMerge w:val="restart"/>
          </w:tcPr>
          <w:p>
            <w:pPr>
              <w:pStyle w:val="TableParagraph"/>
              <w:rPr>
                <w:sz w:val="22"/>
              </w:rPr>
            </w:pPr>
          </w:p>
        </w:tc>
        <w:tc>
          <w:tcPr>
            <w:tcW w:w="1381" w:type="dxa"/>
            <w:vMerge w:val="restart"/>
          </w:tcPr>
          <w:p>
            <w:pPr>
              <w:pStyle w:val="TableParagraph"/>
              <w:rPr>
                <w:sz w:val="22"/>
              </w:rPr>
            </w:pPr>
          </w:p>
        </w:tc>
      </w:tr>
      <w:tr>
        <w:trPr>
          <w:trHeight w:val="550"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554"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1622" w:hRule="atLeast"/>
        </w:trPr>
        <w:tc>
          <w:tcPr>
            <w:tcW w:w="1272" w:type="dxa"/>
            <w:vMerge/>
            <w:tcBorders>
              <w:top w:val="nil"/>
            </w:tcBorders>
          </w:tcPr>
          <w:p>
            <w:pPr>
              <w:rPr>
                <w:sz w:val="2"/>
                <w:szCs w:val="2"/>
              </w:rPr>
            </w:pPr>
          </w:p>
        </w:tc>
        <w:tc>
          <w:tcPr>
            <w:tcW w:w="1277" w:type="dxa"/>
            <w:gridSpan w:val="2"/>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vMerge/>
            <w:tcBorders>
              <w:top w:val="nil"/>
            </w:tcBorders>
          </w:tcPr>
          <w:p>
            <w:pPr>
              <w:rPr>
                <w:sz w:val="2"/>
                <w:szCs w:val="2"/>
              </w:rPr>
            </w:pPr>
          </w:p>
        </w:tc>
        <w:tc>
          <w:tcPr>
            <w:tcW w:w="1189" w:type="dxa"/>
            <w:gridSpan w:val="2"/>
            <w:vMerge/>
            <w:tcBorders>
              <w:top w:val="nil"/>
            </w:tcBorders>
          </w:tcPr>
          <w:p>
            <w:pPr>
              <w:rPr>
                <w:sz w:val="2"/>
                <w:szCs w:val="2"/>
              </w:rPr>
            </w:pPr>
          </w:p>
        </w:tc>
        <w:tc>
          <w:tcPr>
            <w:tcW w:w="1185" w:type="dxa"/>
            <w:vMerge/>
            <w:tcBorders>
              <w:top w:val="nil"/>
            </w:tcBorders>
          </w:tcPr>
          <w:p>
            <w:pPr>
              <w:rPr>
                <w:sz w:val="2"/>
                <w:szCs w:val="2"/>
              </w:rPr>
            </w:pPr>
          </w:p>
        </w:tc>
        <w:tc>
          <w:tcPr>
            <w:tcW w:w="1381" w:type="dxa"/>
            <w:vMerge/>
            <w:tcBorders>
              <w:top w:val="nil"/>
            </w:tcBorders>
          </w:tcPr>
          <w:p>
            <w:pPr>
              <w:rPr>
                <w:sz w:val="2"/>
                <w:szCs w:val="2"/>
              </w:rPr>
            </w:pPr>
          </w:p>
        </w:tc>
      </w:tr>
      <w:tr>
        <w:trPr>
          <w:trHeight w:val="1473" w:hRule="atLeast"/>
        </w:trPr>
        <w:tc>
          <w:tcPr>
            <w:tcW w:w="1272" w:type="dxa"/>
          </w:tcPr>
          <w:p>
            <w:pPr>
              <w:pStyle w:val="TableParagraph"/>
              <w:spacing w:line="480" w:lineRule="auto" w:before="3"/>
              <w:ind w:left="103" w:right="349" w:firstLine="283"/>
              <w:rPr>
                <w:sz w:val="24"/>
              </w:rPr>
            </w:pPr>
            <w:r>
              <w:rPr>
                <w:sz w:val="24"/>
              </w:rPr>
              <w:t>ACU ATICO</w:t>
            </w:r>
          </w:p>
        </w:tc>
        <w:tc>
          <w:tcPr>
            <w:tcW w:w="2581" w:type="dxa"/>
            <w:gridSpan w:val="5"/>
          </w:tcPr>
          <w:p>
            <w:pPr>
              <w:pStyle w:val="TableParagraph"/>
              <w:spacing w:before="3"/>
              <w:ind w:left="391"/>
              <w:rPr>
                <w:sz w:val="24"/>
              </w:rPr>
            </w:pPr>
            <w:r>
              <w:rPr>
                <w:sz w:val="24"/>
              </w:rPr>
              <w:t>Marítimo</w:t>
            </w:r>
          </w:p>
          <w:p>
            <w:pPr>
              <w:pStyle w:val="TableParagraph"/>
              <w:spacing w:line="460" w:lineRule="atLeast" w:before="47"/>
              <w:ind w:left="107" w:right="1877"/>
              <w:rPr>
                <w:sz w:val="20"/>
              </w:rPr>
            </w:pPr>
            <w:r>
              <w:rPr>
                <w:sz w:val="20"/>
              </w:rPr>
              <w:t>Fluvial Otros</w:t>
            </w:r>
          </w:p>
        </w:tc>
        <w:tc>
          <w:tcPr>
            <w:tcW w:w="1184" w:type="dxa"/>
          </w:tcPr>
          <w:p>
            <w:pPr>
              <w:pStyle w:val="TableParagraph"/>
              <w:spacing w:before="3"/>
              <w:ind w:left="391"/>
              <w:rPr>
                <w:sz w:val="24"/>
              </w:rPr>
            </w:pPr>
            <w:r>
              <w:rPr>
                <w:sz w:val="24"/>
              </w:rPr>
              <w:t>Barco</w:t>
            </w:r>
          </w:p>
          <w:p>
            <w:pPr>
              <w:pStyle w:val="TableParagraph"/>
              <w:spacing w:line="460" w:lineRule="atLeast" w:before="47"/>
              <w:ind w:left="107" w:right="536"/>
              <w:rPr>
                <w:sz w:val="20"/>
              </w:rPr>
            </w:pPr>
            <w:r>
              <w:rPr>
                <w:sz w:val="20"/>
              </w:rPr>
              <w:t>Canoa Otros</w:t>
            </w:r>
          </w:p>
        </w:tc>
        <w:tc>
          <w:tcPr>
            <w:tcW w:w="1189" w:type="dxa"/>
            <w:gridSpan w:val="2"/>
          </w:tcPr>
          <w:p>
            <w:pPr>
              <w:pStyle w:val="TableParagraph"/>
              <w:rPr>
                <w:sz w:val="22"/>
              </w:rPr>
            </w:pPr>
          </w:p>
        </w:tc>
        <w:tc>
          <w:tcPr>
            <w:tcW w:w="1185" w:type="dxa"/>
          </w:tcPr>
          <w:p>
            <w:pPr>
              <w:pStyle w:val="TableParagraph"/>
              <w:rPr>
                <w:sz w:val="22"/>
              </w:rPr>
            </w:pPr>
          </w:p>
        </w:tc>
        <w:tc>
          <w:tcPr>
            <w:tcW w:w="1381" w:type="dxa"/>
          </w:tcPr>
          <w:p>
            <w:pPr>
              <w:pStyle w:val="TableParagraph"/>
              <w:rPr>
                <w:sz w:val="22"/>
              </w:rPr>
            </w:pPr>
          </w:p>
        </w:tc>
      </w:tr>
    </w:tbl>
    <w:p>
      <w:pPr>
        <w:spacing w:after="0"/>
        <w:rPr>
          <w:sz w:val="22"/>
        </w:rPr>
        <w:sectPr>
          <w:headerReference w:type="default" r:id="rId170"/>
          <w:footerReference w:type="default" r:id="rId171"/>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2196"/>
        <w:gridCol w:w="1584"/>
        <w:gridCol w:w="611"/>
        <w:gridCol w:w="1525"/>
        <w:gridCol w:w="675"/>
      </w:tblGrid>
      <w:tr>
        <w:trPr>
          <w:trHeight w:val="550" w:hRule="atLeast"/>
        </w:trPr>
        <w:tc>
          <w:tcPr>
            <w:tcW w:w="8788" w:type="dxa"/>
            <w:gridSpan w:val="6"/>
          </w:tcPr>
          <w:p>
            <w:pPr>
              <w:pStyle w:val="TableParagraph"/>
              <w:spacing w:line="275" w:lineRule="exact"/>
              <w:ind w:left="386"/>
              <w:rPr>
                <w:sz w:val="24"/>
              </w:rPr>
            </w:pPr>
            <w:r>
              <w:rPr>
                <w:sz w:val="24"/>
              </w:rPr>
              <w:t>12. PLANTA TURÍSTICA EN LA PARROQUIA</w:t>
            </w:r>
          </w:p>
        </w:tc>
      </w:tr>
      <w:tr>
        <w:trPr>
          <w:trHeight w:val="1934" w:hRule="atLeast"/>
        </w:trPr>
        <w:tc>
          <w:tcPr>
            <w:tcW w:w="2197" w:type="dxa"/>
          </w:tcPr>
          <w:p>
            <w:pPr>
              <w:pStyle w:val="TableParagraph"/>
              <w:spacing w:before="3"/>
              <w:ind w:left="386"/>
              <w:rPr>
                <w:sz w:val="24"/>
              </w:rPr>
            </w:pPr>
            <w:r>
              <w:rPr>
                <w:sz w:val="24"/>
              </w:rPr>
              <w:t>Alojamiento</w:t>
            </w:r>
          </w:p>
        </w:tc>
        <w:tc>
          <w:tcPr>
            <w:tcW w:w="2196" w:type="dxa"/>
          </w:tcPr>
          <w:p>
            <w:pPr>
              <w:pStyle w:val="TableParagraph"/>
              <w:spacing w:line="480" w:lineRule="auto" w:before="3"/>
              <w:ind w:left="107" w:right="1041" w:firstLine="284"/>
              <w:rPr>
                <w:sz w:val="20"/>
              </w:rPr>
            </w:pPr>
            <w:r>
              <w:rPr>
                <w:sz w:val="24"/>
              </w:rPr>
              <w:t>Hoteles </w:t>
            </w:r>
            <w:r>
              <w:rPr>
                <w:sz w:val="20"/>
              </w:rPr>
              <w:t>Moteles Hosterías</w:t>
            </w:r>
          </w:p>
          <w:p>
            <w:pPr>
              <w:pStyle w:val="TableParagraph"/>
              <w:spacing w:before="1"/>
              <w:ind w:left="107"/>
              <w:rPr>
                <w:sz w:val="20"/>
              </w:rPr>
            </w:pPr>
            <w:r>
              <w:rPr>
                <w:sz w:val="20"/>
              </w:rPr>
              <w:t>Pensiones</w:t>
            </w:r>
          </w:p>
        </w:tc>
        <w:tc>
          <w:tcPr>
            <w:tcW w:w="2195" w:type="dxa"/>
            <w:gridSpan w:val="2"/>
          </w:tcPr>
          <w:p>
            <w:pPr>
              <w:pStyle w:val="TableParagraph"/>
              <w:spacing w:before="3"/>
              <w:ind w:left="391"/>
              <w:rPr>
                <w:sz w:val="24"/>
              </w:rPr>
            </w:pPr>
            <w:r>
              <w:rPr>
                <w:sz w:val="24"/>
              </w:rPr>
              <w:t>Apartamentos</w:t>
            </w:r>
          </w:p>
          <w:p>
            <w:pPr>
              <w:pStyle w:val="TableParagraph"/>
              <w:spacing w:before="1"/>
              <w:rPr>
                <w:sz w:val="24"/>
              </w:rPr>
            </w:pPr>
          </w:p>
          <w:p>
            <w:pPr>
              <w:pStyle w:val="TableParagraph"/>
              <w:spacing w:line="480" w:lineRule="auto"/>
              <w:ind w:left="107" w:right="898"/>
              <w:rPr>
                <w:sz w:val="20"/>
              </w:rPr>
            </w:pPr>
            <w:r>
              <w:rPr>
                <w:sz w:val="20"/>
              </w:rPr>
              <w:t>Hostal Cabañas</w:t>
            </w:r>
          </w:p>
        </w:tc>
        <w:tc>
          <w:tcPr>
            <w:tcW w:w="2200" w:type="dxa"/>
            <w:gridSpan w:val="2"/>
          </w:tcPr>
          <w:p>
            <w:pPr>
              <w:pStyle w:val="TableParagraph"/>
              <w:spacing w:line="480" w:lineRule="auto" w:before="3"/>
              <w:ind w:left="109" w:right="283" w:firstLine="284"/>
              <w:rPr>
                <w:sz w:val="20"/>
              </w:rPr>
            </w:pPr>
            <w:r>
              <w:rPr>
                <w:sz w:val="24"/>
              </w:rPr>
              <w:t>Refugios </w:t>
            </w:r>
            <w:r>
              <w:rPr>
                <w:sz w:val="20"/>
              </w:rPr>
              <w:t>Complejo Vacacional Áreas de acampar</w:t>
            </w:r>
          </w:p>
        </w:tc>
      </w:tr>
      <w:tr>
        <w:trPr>
          <w:trHeight w:val="1102" w:hRule="atLeast"/>
        </w:trPr>
        <w:tc>
          <w:tcPr>
            <w:tcW w:w="2197" w:type="dxa"/>
          </w:tcPr>
          <w:p>
            <w:pPr>
              <w:pStyle w:val="TableParagraph"/>
              <w:tabs>
                <w:tab w:pos="1873" w:val="left" w:leader="none"/>
              </w:tabs>
              <w:spacing w:line="275" w:lineRule="exact"/>
              <w:ind w:left="386"/>
              <w:rPr>
                <w:sz w:val="24"/>
              </w:rPr>
            </w:pPr>
            <w:r>
              <w:rPr>
                <w:sz w:val="24"/>
              </w:rPr>
              <w:t>Alimentos</w:t>
              <w:tab/>
              <w:t>y</w:t>
            </w:r>
          </w:p>
          <w:p>
            <w:pPr>
              <w:pStyle w:val="TableParagraph"/>
              <w:rPr>
                <w:sz w:val="24"/>
              </w:rPr>
            </w:pPr>
          </w:p>
          <w:p>
            <w:pPr>
              <w:pStyle w:val="TableParagraph"/>
              <w:ind w:left="103"/>
              <w:rPr>
                <w:sz w:val="24"/>
              </w:rPr>
            </w:pPr>
            <w:r>
              <w:rPr>
                <w:sz w:val="24"/>
              </w:rPr>
              <w:t>bebidas</w:t>
            </w:r>
          </w:p>
        </w:tc>
        <w:tc>
          <w:tcPr>
            <w:tcW w:w="2196" w:type="dxa"/>
          </w:tcPr>
          <w:p>
            <w:pPr>
              <w:pStyle w:val="TableParagraph"/>
              <w:spacing w:line="275" w:lineRule="exact"/>
              <w:ind w:left="391"/>
              <w:rPr>
                <w:sz w:val="24"/>
              </w:rPr>
            </w:pPr>
            <w:r>
              <w:rPr>
                <w:sz w:val="24"/>
              </w:rPr>
              <w:t>Restaurantes</w:t>
            </w:r>
          </w:p>
          <w:p>
            <w:pPr>
              <w:pStyle w:val="TableParagraph"/>
              <w:spacing w:before="1"/>
              <w:rPr>
                <w:sz w:val="24"/>
              </w:rPr>
            </w:pPr>
          </w:p>
          <w:p>
            <w:pPr>
              <w:pStyle w:val="TableParagraph"/>
              <w:ind w:left="107"/>
              <w:rPr>
                <w:sz w:val="20"/>
              </w:rPr>
            </w:pPr>
            <w:r>
              <w:rPr>
                <w:sz w:val="20"/>
              </w:rPr>
              <w:t>Cafetería</w:t>
            </w:r>
          </w:p>
        </w:tc>
        <w:tc>
          <w:tcPr>
            <w:tcW w:w="2195" w:type="dxa"/>
            <w:gridSpan w:val="2"/>
          </w:tcPr>
          <w:p>
            <w:pPr>
              <w:pStyle w:val="TableParagraph"/>
              <w:spacing w:line="275" w:lineRule="exact"/>
              <w:ind w:left="91" w:right="1143"/>
              <w:jc w:val="center"/>
              <w:rPr>
                <w:sz w:val="24"/>
              </w:rPr>
            </w:pPr>
            <w:r>
              <w:rPr>
                <w:sz w:val="24"/>
              </w:rPr>
              <w:t>Bar</w:t>
            </w:r>
          </w:p>
          <w:p>
            <w:pPr>
              <w:pStyle w:val="TableParagraph"/>
              <w:spacing w:before="1"/>
              <w:rPr>
                <w:sz w:val="24"/>
              </w:rPr>
            </w:pPr>
          </w:p>
          <w:p>
            <w:pPr>
              <w:pStyle w:val="TableParagraph"/>
              <w:ind w:left="91" w:right="1159"/>
              <w:jc w:val="center"/>
              <w:rPr>
                <w:sz w:val="20"/>
              </w:rPr>
            </w:pPr>
            <w:r>
              <w:rPr>
                <w:sz w:val="20"/>
              </w:rPr>
              <w:t>Drive Thru</w:t>
            </w:r>
          </w:p>
        </w:tc>
        <w:tc>
          <w:tcPr>
            <w:tcW w:w="2200" w:type="dxa"/>
            <w:gridSpan w:val="2"/>
          </w:tcPr>
          <w:p>
            <w:pPr>
              <w:pStyle w:val="TableParagraph"/>
              <w:spacing w:line="275" w:lineRule="exact"/>
              <w:ind w:left="393"/>
              <w:rPr>
                <w:sz w:val="24"/>
              </w:rPr>
            </w:pPr>
            <w:r>
              <w:rPr>
                <w:sz w:val="24"/>
              </w:rPr>
              <w:t>Fuente de Soda</w:t>
            </w:r>
          </w:p>
        </w:tc>
      </w:tr>
      <w:tr>
        <w:trPr>
          <w:trHeight w:val="1106" w:hRule="atLeast"/>
        </w:trPr>
        <w:tc>
          <w:tcPr>
            <w:tcW w:w="2197" w:type="dxa"/>
          </w:tcPr>
          <w:p>
            <w:pPr>
              <w:pStyle w:val="TableParagraph"/>
              <w:tabs>
                <w:tab w:pos="1765" w:val="left" w:leader="none"/>
              </w:tabs>
              <w:spacing w:before="3"/>
              <w:ind w:left="386"/>
              <w:rPr>
                <w:sz w:val="24"/>
              </w:rPr>
            </w:pPr>
            <w:r>
              <w:rPr>
                <w:sz w:val="24"/>
              </w:rPr>
              <w:t>Agencias</w:t>
              <w:tab/>
              <w:t>de</w:t>
            </w:r>
          </w:p>
          <w:p>
            <w:pPr>
              <w:pStyle w:val="TableParagraph"/>
              <w:spacing w:before="11"/>
              <w:rPr>
                <w:sz w:val="23"/>
              </w:rPr>
            </w:pPr>
          </w:p>
          <w:p>
            <w:pPr>
              <w:pStyle w:val="TableParagraph"/>
              <w:ind w:left="103"/>
              <w:rPr>
                <w:sz w:val="24"/>
              </w:rPr>
            </w:pPr>
            <w:r>
              <w:rPr>
                <w:sz w:val="24"/>
              </w:rPr>
              <w:t>viajes</w:t>
            </w:r>
          </w:p>
        </w:tc>
        <w:tc>
          <w:tcPr>
            <w:tcW w:w="2196" w:type="dxa"/>
          </w:tcPr>
          <w:p>
            <w:pPr>
              <w:pStyle w:val="TableParagraph"/>
              <w:spacing w:before="3"/>
              <w:ind w:left="391"/>
              <w:rPr>
                <w:sz w:val="24"/>
              </w:rPr>
            </w:pPr>
            <w:r>
              <w:rPr>
                <w:sz w:val="24"/>
              </w:rPr>
              <w:t>Mayoristas</w:t>
            </w:r>
          </w:p>
        </w:tc>
        <w:tc>
          <w:tcPr>
            <w:tcW w:w="2195" w:type="dxa"/>
            <w:gridSpan w:val="2"/>
          </w:tcPr>
          <w:p>
            <w:pPr>
              <w:pStyle w:val="TableParagraph"/>
              <w:spacing w:before="3"/>
              <w:ind w:left="391"/>
              <w:rPr>
                <w:sz w:val="24"/>
              </w:rPr>
            </w:pPr>
            <w:r>
              <w:rPr>
                <w:sz w:val="24"/>
              </w:rPr>
              <w:t>Internacionales</w:t>
            </w:r>
          </w:p>
        </w:tc>
        <w:tc>
          <w:tcPr>
            <w:tcW w:w="2200" w:type="dxa"/>
            <w:gridSpan w:val="2"/>
          </w:tcPr>
          <w:p>
            <w:pPr>
              <w:pStyle w:val="TableParagraph"/>
              <w:spacing w:before="3"/>
              <w:ind w:left="393"/>
              <w:rPr>
                <w:sz w:val="24"/>
              </w:rPr>
            </w:pPr>
            <w:r>
              <w:rPr>
                <w:sz w:val="24"/>
              </w:rPr>
              <w:t>Operadores</w:t>
            </w:r>
          </w:p>
        </w:tc>
      </w:tr>
      <w:tr>
        <w:trPr>
          <w:trHeight w:val="3035" w:hRule="atLeast"/>
        </w:trPr>
        <w:tc>
          <w:tcPr>
            <w:tcW w:w="2197" w:type="dxa"/>
          </w:tcPr>
          <w:p>
            <w:pPr>
              <w:pStyle w:val="TableParagraph"/>
              <w:spacing w:line="480" w:lineRule="auto"/>
              <w:ind w:left="103" w:right="641" w:firstLine="283"/>
              <w:rPr>
                <w:sz w:val="24"/>
              </w:rPr>
            </w:pPr>
            <w:r>
              <w:rPr>
                <w:sz w:val="24"/>
              </w:rPr>
              <w:t>Recreación, Diversión, Esparcimiento</w:t>
            </w:r>
          </w:p>
        </w:tc>
        <w:tc>
          <w:tcPr>
            <w:tcW w:w="2196" w:type="dxa"/>
          </w:tcPr>
          <w:p>
            <w:pPr>
              <w:pStyle w:val="TableParagraph"/>
              <w:spacing w:line="480" w:lineRule="auto"/>
              <w:ind w:left="107" w:firstLine="284"/>
              <w:rPr>
                <w:sz w:val="24"/>
              </w:rPr>
            </w:pPr>
            <w:r>
              <w:rPr>
                <w:sz w:val="24"/>
              </w:rPr>
              <w:t>Organización de Eventos</w:t>
            </w:r>
          </w:p>
          <w:p>
            <w:pPr>
              <w:pStyle w:val="TableParagraph"/>
              <w:spacing w:line="480" w:lineRule="auto"/>
              <w:ind w:left="107" w:right="404"/>
              <w:rPr>
                <w:sz w:val="20"/>
              </w:rPr>
            </w:pPr>
            <w:r>
              <w:rPr>
                <w:sz w:val="20"/>
              </w:rPr>
              <w:t>Termas y Balnearios Centro de Concentración</w:t>
            </w:r>
          </w:p>
        </w:tc>
        <w:tc>
          <w:tcPr>
            <w:tcW w:w="1584" w:type="dxa"/>
            <w:tcBorders>
              <w:right w:val="nil"/>
            </w:tcBorders>
          </w:tcPr>
          <w:p>
            <w:pPr>
              <w:pStyle w:val="TableParagraph"/>
              <w:spacing w:line="480" w:lineRule="auto"/>
              <w:ind w:left="107" w:firstLine="284"/>
              <w:rPr>
                <w:sz w:val="20"/>
              </w:rPr>
            </w:pPr>
            <w:r>
              <w:rPr>
                <w:sz w:val="24"/>
              </w:rPr>
              <w:t>Centro Recreación Turística </w:t>
            </w:r>
            <w:r>
              <w:rPr>
                <w:sz w:val="20"/>
              </w:rPr>
              <w:t>Discoteca Peña Congresos y</w:t>
            </w:r>
          </w:p>
          <w:p>
            <w:pPr>
              <w:pStyle w:val="TableParagraph"/>
              <w:spacing w:before="1"/>
              <w:ind w:left="107"/>
              <w:rPr>
                <w:sz w:val="20"/>
              </w:rPr>
            </w:pPr>
            <w:r>
              <w:rPr>
                <w:sz w:val="20"/>
              </w:rPr>
              <w:t>convenciones</w:t>
            </w:r>
          </w:p>
        </w:tc>
        <w:tc>
          <w:tcPr>
            <w:tcW w:w="611" w:type="dxa"/>
            <w:tcBorders>
              <w:left w:val="nil"/>
            </w:tcBorders>
          </w:tcPr>
          <w:p>
            <w:pPr>
              <w:pStyle w:val="TableParagraph"/>
              <w:spacing w:line="275" w:lineRule="exact"/>
              <w:ind w:right="185"/>
              <w:jc w:val="right"/>
              <w:rPr>
                <w:sz w:val="24"/>
              </w:rPr>
            </w:pPr>
            <w:r>
              <w:rPr>
                <w:sz w:val="24"/>
              </w:rPr>
              <w:t>de</w:t>
            </w:r>
          </w:p>
        </w:tc>
        <w:tc>
          <w:tcPr>
            <w:tcW w:w="2200" w:type="dxa"/>
            <w:gridSpan w:val="2"/>
          </w:tcPr>
          <w:p>
            <w:pPr>
              <w:pStyle w:val="TableParagraph"/>
              <w:spacing w:line="275" w:lineRule="exact"/>
              <w:ind w:left="393"/>
              <w:rPr>
                <w:sz w:val="24"/>
              </w:rPr>
            </w:pPr>
            <w:r>
              <w:rPr>
                <w:sz w:val="24"/>
              </w:rPr>
              <w:t>Pista de patinaje</w:t>
            </w:r>
          </w:p>
          <w:p>
            <w:pPr>
              <w:pStyle w:val="TableParagraph"/>
              <w:spacing w:before="1"/>
              <w:rPr>
                <w:sz w:val="24"/>
              </w:rPr>
            </w:pPr>
          </w:p>
          <w:p>
            <w:pPr>
              <w:pStyle w:val="TableParagraph"/>
              <w:ind w:left="393"/>
              <w:rPr>
                <w:sz w:val="20"/>
              </w:rPr>
            </w:pPr>
            <w:r>
              <w:rPr>
                <w:sz w:val="20"/>
              </w:rPr>
              <w:t>Sala de Baile</w:t>
            </w:r>
          </w:p>
          <w:p>
            <w:pPr>
              <w:pStyle w:val="TableParagraph"/>
              <w:rPr>
                <w:sz w:val="20"/>
              </w:rPr>
            </w:pPr>
          </w:p>
          <w:p>
            <w:pPr>
              <w:pStyle w:val="TableParagraph"/>
              <w:spacing w:line="480" w:lineRule="auto"/>
              <w:ind w:left="109" w:right="149" w:firstLine="284"/>
              <w:rPr>
                <w:sz w:val="20"/>
              </w:rPr>
            </w:pPr>
            <w:r>
              <w:rPr>
                <w:sz w:val="20"/>
              </w:rPr>
              <w:t>Sala de Recepción y eventos</w:t>
            </w:r>
          </w:p>
          <w:p>
            <w:pPr>
              <w:pStyle w:val="TableParagraph"/>
              <w:ind w:left="109"/>
              <w:rPr>
                <w:sz w:val="20"/>
              </w:rPr>
            </w:pPr>
            <w:r>
              <w:rPr>
                <w:sz w:val="20"/>
              </w:rPr>
              <w:t>Áreas verdes</w:t>
            </w:r>
          </w:p>
        </w:tc>
      </w:tr>
      <w:tr>
        <w:trPr>
          <w:trHeight w:val="1013" w:hRule="atLeast"/>
        </w:trPr>
        <w:tc>
          <w:tcPr>
            <w:tcW w:w="2197" w:type="dxa"/>
          </w:tcPr>
          <w:p>
            <w:pPr>
              <w:pStyle w:val="TableParagraph"/>
              <w:spacing w:before="3"/>
              <w:ind w:left="386"/>
              <w:rPr>
                <w:sz w:val="24"/>
              </w:rPr>
            </w:pPr>
            <w:r>
              <w:rPr>
                <w:sz w:val="24"/>
              </w:rPr>
              <w:t>Guíanza</w:t>
            </w:r>
          </w:p>
        </w:tc>
        <w:tc>
          <w:tcPr>
            <w:tcW w:w="2196" w:type="dxa"/>
          </w:tcPr>
          <w:p>
            <w:pPr>
              <w:pStyle w:val="TableParagraph"/>
              <w:spacing w:before="3"/>
              <w:ind w:right="451"/>
              <w:jc w:val="right"/>
              <w:rPr>
                <w:sz w:val="24"/>
              </w:rPr>
            </w:pPr>
            <w:r>
              <w:rPr>
                <w:sz w:val="24"/>
              </w:rPr>
              <w:t>Guía nacional</w:t>
            </w:r>
          </w:p>
          <w:p>
            <w:pPr>
              <w:pStyle w:val="TableParagraph"/>
              <w:spacing w:before="1"/>
              <w:rPr>
                <w:sz w:val="24"/>
              </w:rPr>
            </w:pPr>
          </w:p>
          <w:p>
            <w:pPr>
              <w:pStyle w:val="TableParagraph"/>
              <w:ind w:right="529"/>
              <w:jc w:val="right"/>
              <w:rPr>
                <w:sz w:val="20"/>
              </w:rPr>
            </w:pPr>
            <w:r>
              <w:rPr>
                <w:sz w:val="20"/>
              </w:rPr>
              <w:t>Guía Especializado</w:t>
            </w:r>
          </w:p>
        </w:tc>
        <w:tc>
          <w:tcPr>
            <w:tcW w:w="2195" w:type="dxa"/>
            <w:gridSpan w:val="2"/>
          </w:tcPr>
          <w:p>
            <w:pPr>
              <w:pStyle w:val="TableParagraph"/>
              <w:spacing w:before="3"/>
              <w:ind w:left="391"/>
              <w:rPr>
                <w:sz w:val="24"/>
              </w:rPr>
            </w:pPr>
            <w:r>
              <w:rPr>
                <w:sz w:val="24"/>
              </w:rPr>
              <w:t>Guía Nativo</w:t>
            </w:r>
          </w:p>
        </w:tc>
        <w:tc>
          <w:tcPr>
            <w:tcW w:w="2200" w:type="dxa"/>
            <w:gridSpan w:val="2"/>
          </w:tcPr>
          <w:p>
            <w:pPr>
              <w:pStyle w:val="TableParagraph"/>
              <w:spacing w:before="3"/>
              <w:ind w:left="393"/>
              <w:rPr>
                <w:sz w:val="24"/>
              </w:rPr>
            </w:pPr>
            <w:r>
              <w:rPr>
                <w:sz w:val="24"/>
              </w:rPr>
              <w:t>Otro</w:t>
            </w:r>
          </w:p>
        </w:tc>
      </w:tr>
      <w:tr>
        <w:trPr>
          <w:trHeight w:val="1102" w:hRule="atLeast"/>
        </w:trPr>
        <w:tc>
          <w:tcPr>
            <w:tcW w:w="2197" w:type="dxa"/>
          </w:tcPr>
          <w:p>
            <w:pPr>
              <w:pStyle w:val="TableParagraph"/>
              <w:spacing w:line="275" w:lineRule="exact"/>
              <w:ind w:left="386"/>
              <w:rPr>
                <w:sz w:val="24"/>
              </w:rPr>
            </w:pPr>
            <w:r>
              <w:rPr>
                <w:sz w:val="24"/>
              </w:rPr>
              <w:t>Transporte</w:t>
            </w:r>
          </w:p>
          <w:p>
            <w:pPr>
              <w:pStyle w:val="TableParagraph"/>
              <w:rPr>
                <w:sz w:val="24"/>
              </w:rPr>
            </w:pPr>
          </w:p>
          <w:p>
            <w:pPr>
              <w:pStyle w:val="TableParagraph"/>
              <w:ind w:left="103"/>
              <w:rPr>
                <w:sz w:val="24"/>
              </w:rPr>
            </w:pPr>
            <w:r>
              <w:rPr>
                <w:sz w:val="24"/>
              </w:rPr>
              <w:t>turístico</w:t>
            </w:r>
          </w:p>
        </w:tc>
        <w:tc>
          <w:tcPr>
            <w:tcW w:w="2196" w:type="dxa"/>
          </w:tcPr>
          <w:p>
            <w:pPr>
              <w:pStyle w:val="TableParagraph"/>
              <w:spacing w:line="275" w:lineRule="exact"/>
              <w:ind w:left="391"/>
              <w:rPr>
                <w:sz w:val="24"/>
              </w:rPr>
            </w:pPr>
            <w:r>
              <w:rPr>
                <w:sz w:val="24"/>
              </w:rPr>
              <w:t>Aéreo</w:t>
            </w:r>
          </w:p>
          <w:p>
            <w:pPr>
              <w:pStyle w:val="TableParagraph"/>
              <w:spacing w:before="2"/>
              <w:rPr>
                <w:sz w:val="24"/>
              </w:rPr>
            </w:pPr>
          </w:p>
          <w:p>
            <w:pPr>
              <w:pStyle w:val="TableParagraph"/>
              <w:ind w:left="107"/>
              <w:rPr>
                <w:sz w:val="20"/>
              </w:rPr>
            </w:pPr>
            <w:r>
              <w:rPr>
                <w:sz w:val="20"/>
              </w:rPr>
              <w:t>Otros</w:t>
            </w:r>
          </w:p>
        </w:tc>
        <w:tc>
          <w:tcPr>
            <w:tcW w:w="1584" w:type="dxa"/>
            <w:tcBorders>
              <w:right w:val="nil"/>
            </w:tcBorders>
          </w:tcPr>
          <w:p>
            <w:pPr>
              <w:pStyle w:val="TableParagraph"/>
              <w:spacing w:line="275" w:lineRule="exact"/>
              <w:ind w:left="391"/>
              <w:rPr>
                <w:sz w:val="24"/>
              </w:rPr>
            </w:pPr>
            <w:r>
              <w:rPr>
                <w:sz w:val="24"/>
              </w:rPr>
              <w:t>Marítimo</w:t>
            </w:r>
          </w:p>
          <w:p>
            <w:pPr>
              <w:pStyle w:val="TableParagraph"/>
              <w:rPr>
                <w:sz w:val="24"/>
              </w:rPr>
            </w:pPr>
          </w:p>
          <w:p>
            <w:pPr>
              <w:pStyle w:val="TableParagraph"/>
              <w:ind w:left="107"/>
              <w:rPr>
                <w:sz w:val="24"/>
              </w:rPr>
            </w:pPr>
            <w:r>
              <w:rPr>
                <w:sz w:val="24"/>
              </w:rPr>
              <w:t>Fluvial</w:t>
            </w:r>
          </w:p>
        </w:tc>
        <w:tc>
          <w:tcPr>
            <w:tcW w:w="611" w:type="dxa"/>
            <w:tcBorders>
              <w:left w:val="nil"/>
            </w:tcBorders>
          </w:tcPr>
          <w:p>
            <w:pPr>
              <w:pStyle w:val="TableParagraph"/>
              <w:spacing w:line="275" w:lineRule="exact"/>
              <w:ind w:right="185"/>
              <w:jc w:val="right"/>
              <w:rPr>
                <w:sz w:val="24"/>
              </w:rPr>
            </w:pPr>
            <w:r>
              <w:rPr>
                <w:sz w:val="24"/>
              </w:rPr>
              <w:t>y</w:t>
            </w:r>
          </w:p>
        </w:tc>
        <w:tc>
          <w:tcPr>
            <w:tcW w:w="2200" w:type="dxa"/>
            <w:gridSpan w:val="2"/>
          </w:tcPr>
          <w:p>
            <w:pPr>
              <w:pStyle w:val="TableParagraph"/>
              <w:spacing w:line="275" w:lineRule="exact"/>
              <w:ind w:left="393"/>
              <w:rPr>
                <w:sz w:val="24"/>
              </w:rPr>
            </w:pPr>
            <w:r>
              <w:rPr>
                <w:sz w:val="24"/>
              </w:rPr>
              <w:t>Otro</w:t>
            </w:r>
          </w:p>
        </w:tc>
      </w:tr>
      <w:tr>
        <w:trPr>
          <w:trHeight w:val="1654" w:hRule="atLeast"/>
        </w:trPr>
        <w:tc>
          <w:tcPr>
            <w:tcW w:w="2197" w:type="dxa"/>
          </w:tcPr>
          <w:p>
            <w:pPr>
              <w:pStyle w:val="TableParagraph"/>
              <w:tabs>
                <w:tab w:pos="1765" w:val="left" w:leader="none"/>
              </w:tabs>
              <w:spacing w:line="480" w:lineRule="auto"/>
              <w:ind w:left="103" w:right="192" w:firstLine="283"/>
              <w:rPr>
                <w:sz w:val="24"/>
              </w:rPr>
            </w:pPr>
            <w:r>
              <w:rPr>
                <w:sz w:val="24"/>
              </w:rPr>
              <w:t>Servicios</w:t>
              <w:tab/>
            </w:r>
            <w:r>
              <w:rPr>
                <w:spacing w:val="-9"/>
                <w:sz w:val="24"/>
              </w:rPr>
              <w:t>de </w:t>
            </w:r>
            <w:r>
              <w:rPr>
                <w:sz w:val="24"/>
              </w:rPr>
              <w:t>apoyo y seguridad</w:t>
            </w:r>
          </w:p>
        </w:tc>
        <w:tc>
          <w:tcPr>
            <w:tcW w:w="2196" w:type="dxa"/>
          </w:tcPr>
          <w:p>
            <w:pPr>
              <w:pStyle w:val="TableParagraph"/>
              <w:spacing w:line="480" w:lineRule="auto"/>
              <w:ind w:left="107" w:right="1019" w:firstLine="284"/>
              <w:rPr>
                <w:sz w:val="24"/>
              </w:rPr>
            </w:pPr>
            <w:r>
              <w:rPr>
                <w:sz w:val="24"/>
              </w:rPr>
              <w:t>Torre Salvavidas</w:t>
            </w:r>
          </w:p>
          <w:p>
            <w:pPr>
              <w:pStyle w:val="TableParagraph"/>
              <w:ind w:left="107"/>
              <w:rPr>
                <w:sz w:val="20"/>
              </w:rPr>
            </w:pPr>
            <w:r>
              <w:rPr>
                <w:sz w:val="20"/>
              </w:rPr>
              <w:t>Centro de interpretación</w:t>
            </w:r>
          </w:p>
        </w:tc>
        <w:tc>
          <w:tcPr>
            <w:tcW w:w="1584" w:type="dxa"/>
            <w:tcBorders>
              <w:right w:val="nil"/>
            </w:tcBorders>
          </w:tcPr>
          <w:p>
            <w:pPr>
              <w:pStyle w:val="TableParagraph"/>
              <w:spacing w:line="480" w:lineRule="auto"/>
              <w:ind w:left="107" w:right="158" w:firstLine="284"/>
              <w:rPr>
                <w:sz w:val="24"/>
              </w:rPr>
            </w:pPr>
            <w:r>
              <w:rPr>
                <w:sz w:val="24"/>
              </w:rPr>
              <w:t>Torres Avistamiento</w:t>
            </w:r>
          </w:p>
          <w:p>
            <w:pPr>
              <w:pStyle w:val="TableParagraph"/>
              <w:ind w:left="107"/>
              <w:rPr>
                <w:sz w:val="24"/>
              </w:rPr>
            </w:pPr>
            <w:r>
              <w:rPr>
                <w:sz w:val="24"/>
              </w:rPr>
              <w:t>Aves</w:t>
            </w:r>
          </w:p>
        </w:tc>
        <w:tc>
          <w:tcPr>
            <w:tcW w:w="611" w:type="dxa"/>
            <w:tcBorders>
              <w:left w:val="nil"/>
            </w:tcBorders>
          </w:tcPr>
          <w:p>
            <w:pPr>
              <w:pStyle w:val="TableParagraph"/>
              <w:spacing w:line="480" w:lineRule="auto"/>
              <w:ind w:left="189" w:right="170" w:hanging="2"/>
              <w:rPr>
                <w:sz w:val="24"/>
              </w:rPr>
            </w:pPr>
            <w:r>
              <w:rPr>
                <w:sz w:val="24"/>
              </w:rPr>
              <w:t>de de</w:t>
            </w:r>
          </w:p>
        </w:tc>
        <w:tc>
          <w:tcPr>
            <w:tcW w:w="1525" w:type="dxa"/>
            <w:tcBorders>
              <w:right w:val="nil"/>
            </w:tcBorders>
          </w:tcPr>
          <w:p>
            <w:pPr>
              <w:pStyle w:val="TableParagraph"/>
              <w:spacing w:line="480" w:lineRule="auto"/>
              <w:ind w:left="109" w:right="218" w:firstLine="284"/>
              <w:rPr>
                <w:sz w:val="20"/>
              </w:rPr>
            </w:pPr>
            <w:r>
              <w:rPr>
                <w:sz w:val="24"/>
              </w:rPr>
              <w:t>Punto información </w:t>
            </w:r>
            <w:r>
              <w:rPr>
                <w:sz w:val="20"/>
              </w:rPr>
              <w:t>Miradores</w:t>
            </w:r>
          </w:p>
        </w:tc>
        <w:tc>
          <w:tcPr>
            <w:tcW w:w="675" w:type="dxa"/>
            <w:tcBorders>
              <w:left w:val="nil"/>
            </w:tcBorders>
          </w:tcPr>
          <w:p>
            <w:pPr>
              <w:pStyle w:val="TableParagraph"/>
              <w:spacing w:line="275" w:lineRule="exact"/>
              <w:ind w:left="249"/>
              <w:rPr>
                <w:sz w:val="24"/>
              </w:rPr>
            </w:pPr>
            <w:r>
              <w:rPr>
                <w:sz w:val="24"/>
              </w:rPr>
              <w:t>de</w:t>
            </w:r>
          </w:p>
        </w:tc>
      </w:tr>
    </w:tbl>
    <w:p>
      <w:pPr>
        <w:spacing w:after="0" w:line="275" w:lineRule="exac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3218" w:hRule="atLeast"/>
        </w:trPr>
        <w:tc>
          <w:tcPr>
            <w:tcW w:w="2197" w:type="dxa"/>
          </w:tcPr>
          <w:p>
            <w:pPr>
              <w:pStyle w:val="TableParagraph"/>
              <w:rPr>
                <w:sz w:val="22"/>
              </w:rPr>
            </w:pPr>
          </w:p>
        </w:tc>
        <w:tc>
          <w:tcPr>
            <w:tcW w:w="2196" w:type="dxa"/>
            <w:gridSpan w:val="2"/>
          </w:tcPr>
          <w:p>
            <w:pPr>
              <w:pStyle w:val="TableParagraph"/>
              <w:ind w:left="107"/>
              <w:rPr>
                <w:sz w:val="20"/>
              </w:rPr>
            </w:pPr>
            <w:r>
              <w:rPr>
                <w:sz w:val="20"/>
              </w:rPr>
              <w:t>Senderos</w:t>
            </w:r>
          </w:p>
          <w:p>
            <w:pPr>
              <w:pStyle w:val="TableParagraph"/>
              <w:rPr>
                <w:sz w:val="20"/>
              </w:rPr>
            </w:pPr>
          </w:p>
          <w:p>
            <w:pPr>
              <w:pStyle w:val="TableParagraph"/>
              <w:spacing w:line="480" w:lineRule="auto"/>
              <w:ind w:left="107" w:right="337"/>
              <w:rPr>
                <w:sz w:val="20"/>
              </w:rPr>
            </w:pPr>
            <w:r>
              <w:rPr>
                <w:sz w:val="20"/>
              </w:rPr>
              <w:t>Baterías sanitarias Estacionamientos Agentes de seguridad</w:t>
            </w:r>
          </w:p>
        </w:tc>
        <w:tc>
          <w:tcPr>
            <w:tcW w:w="2195" w:type="dxa"/>
            <w:gridSpan w:val="2"/>
          </w:tcPr>
          <w:p>
            <w:pPr>
              <w:pStyle w:val="TableParagraph"/>
              <w:ind w:left="107"/>
              <w:rPr>
                <w:sz w:val="20"/>
              </w:rPr>
            </w:pPr>
            <w:r>
              <w:rPr>
                <w:sz w:val="20"/>
              </w:rPr>
              <w:t>Muelles</w:t>
            </w:r>
          </w:p>
          <w:p>
            <w:pPr>
              <w:pStyle w:val="TableParagraph"/>
              <w:rPr>
                <w:sz w:val="20"/>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spacing w:line="480" w:lineRule="auto"/>
              <w:ind w:left="109" w:right="283"/>
              <w:rPr>
                <w:sz w:val="20"/>
              </w:rPr>
            </w:pPr>
            <w:r>
              <w:rPr>
                <w:sz w:val="20"/>
              </w:rPr>
              <w:t>Centro de Facilitación Turística</w:t>
            </w:r>
          </w:p>
          <w:p>
            <w:pPr>
              <w:pStyle w:val="TableParagraph"/>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spacing w:before="1"/>
              <w:ind w:left="109"/>
              <w:rPr>
                <w:sz w:val="20"/>
              </w:rPr>
            </w:pPr>
            <w:r>
              <w:rPr>
                <w:sz w:val="20"/>
              </w:rPr>
              <w:t>senderos</w:t>
            </w:r>
          </w:p>
        </w:tc>
      </w:tr>
      <w:tr>
        <w:trPr>
          <w:trHeight w:val="554"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5" w:lineRule="exact"/>
              <w:ind w:left="386"/>
              <w:rPr>
                <w:sz w:val="24"/>
              </w:rPr>
            </w:pPr>
            <w:r>
              <w:rPr>
                <w:sz w:val="24"/>
              </w:rPr>
              <w:t>13.1 Agua:</w:t>
            </w:r>
          </w:p>
        </w:tc>
      </w:tr>
      <w:tr>
        <w:trPr>
          <w:trHeight w:val="554" w:hRule="atLeast"/>
        </w:trPr>
        <w:tc>
          <w:tcPr>
            <w:tcW w:w="2929" w:type="dxa"/>
            <w:gridSpan w:val="2"/>
          </w:tcPr>
          <w:p>
            <w:pPr>
              <w:pStyle w:val="TableParagraph"/>
              <w:spacing w:before="3"/>
              <w:ind w:left="386"/>
              <w:rPr>
                <w:sz w:val="24"/>
              </w:rPr>
            </w:pPr>
            <w:r>
              <w:rPr>
                <w:sz w:val="24"/>
              </w:rPr>
              <w:t>Potable</w:t>
            </w:r>
          </w:p>
        </w:tc>
        <w:tc>
          <w:tcPr>
            <w:tcW w:w="2928" w:type="dxa"/>
            <w:gridSpan w:val="2"/>
          </w:tcPr>
          <w:p>
            <w:pPr>
              <w:pStyle w:val="TableParagraph"/>
              <w:spacing w:before="3"/>
              <w:ind w:left="391"/>
              <w:rPr>
                <w:sz w:val="24"/>
              </w:rPr>
            </w:pPr>
            <w:r>
              <w:rPr>
                <w:sz w:val="24"/>
              </w:rPr>
              <w:t>Entubado</w:t>
            </w:r>
          </w:p>
        </w:tc>
        <w:tc>
          <w:tcPr>
            <w:tcW w:w="2931" w:type="dxa"/>
            <w:gridSpan w:val="2"/>
          </w:tcPr>
          <w:p>
            <w:pPr>
              <w:pStyle w:val="TableParagraph"/>
              <w:spacing w:before="3"/>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3"/>
              <w:ind w:left="386"/>
              <w:rPr>
                <w:sz w:val="24"/>
              </w:rPr>
            </w:pPr>
            <w:r>
              <w:rPr>
                <w:sz w:val="24"/>
              </w:rPr>
              <w:t>Red Eléctrica</w:t>
            </w:r>
          </w:p>
        </w:tc>
        <w:tc>
          <w:tcPr>
            <w:tcW w:w="2928" w:type="dxa"/>
            <w:gridSpan w:val="2"/>
          </w:tcPr>
          <w:p>
            <w:pPr>
              <w:pStyle w:val="TableParagraph"/>
              <w:spacing w:before="3"/>
              <w:ind w:left="391"/>
              <w:rPr>
                <w:sz w:val="24"/>
              </w:rPr>
            </w:pPr>
            <w:r>
              <w:rPr>
                <w:sz w:val="24"/>
              </w:rPr>
              <w:t>Combustible</w:t>
            </w:r>
          </w:p>
        </w:tc>
        <w:tc>
          <w:tcPr>
            <w:tcW w:w="2931" w:type="dxa"/>
            <w:gridSpan w:val="2"/>
          </w:tcPr>
          <w:p>
            <w:pPr>
              <w:pStyle w:val="TableParagraph"/>
              <w:spacing w:before="3"/>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13.3 Alcantarillado:</w:t>
            </w:r>
          </w:p>
        </w:tc>
      </w:tr>
      <w:tr>
        <w:trPr>
          <w:trHeight w:val="554" w:hRule="atLeast"/>
        </w:trPr>
        <w:tc>
          <w:tcPr>
            <w:tcW w:w="2929" w:type="dxa"/>
            <w:gridSpan w:val="2"/>
          </w:tcPr>
          <w:p>
            <w:pPr>
              <w:pStyle w:val="TableParagraph"/>
              <w:spacing w:before="3"/>
              <w:ind w:left="386"/>
              <w:rPr>
                <w:sz w:val="24"/>
              </w:rPr>
            </w:pPr>
            <w:r>
              <w:rPr>
                <w:sz w:val="24"/>
              </w:rPr>
              <w:t>Descargas directos</w:t>
            </w:r>
          </w:p>
        </w:tc>
        <w:tc>
          <w:tcPr>
            <w:tcW w:w="2928" w:type="dxa"/>
            <w:gridSpan w:val="2"/>
          </w:tcPr>
          <w:p>
            <w:pPr>
              <w:pStyle w:val="TableParagraph"/>
              <w:spacing w:before="3"/>
              <w:ind w:left="391"/>
              <w:rPr>
                <w:sz w:val="24"/>
              </w:rPr>
            </w:pPr>
            <w:r>
              <w:rPr>
                <w:sz w:val="24"/>
              </w:rPr>
              <w:t>Sanitario Pluvial</w:t>
            </w:r>
          </w:p>
        </w:tc>
        <w:tc>
          <w:tcPr>
            <w:tcW w:w="2931" w:type="dxa"/>
            <w:gridSpan w:val="2"/>
          </w:tcPr>
          <w:p>
            <w:pPr>
              <w:pStyle w:val="TableParagraph"/>
              <w:spacing w:before="3"/>
              <w:ind w:left="392"/>
              <w:rPr>
                <w:sz w:val="24"/>
              </w:rPr>
            </w:pPr>
            <w:r>
              <w:rPr>
                <w:sz w:val="24"/>
              </w:rPr>
              <w:t>Pozo séptico</w:t>
            </w:r>
          </w:p>
        </w:tc>
      </w:tr>
      <w:tr>
        <w:trPr>
          <w:trHeight w:val="549" w:hRule="atLeast"/>
        </w:trPr>
        <w:tc>
          <w:tcPr>
            <w:tcW w:w="8788" w:type="dxa"/>
            <w:gridSpan w:val="6"/>
          </w:tcPr>
          <w:p>
            <w:pPr>
              <w:pStyle w:val="TableParagraph"/>
              <w:spacing w:line="275" w:lineRule="exact"/>
              <w:ind w:left="386"/>
              <w:rPr>
                <w:sz w:val="24"/>
              </w:rPr>
            </w:pPr>
            <w:r>
              <w:rPr>
                <w:sz w:val="24"/>
              </w:rPr>
              <w:t>13.4 Servicio social</w:t>
            </w:r>
          </w:p>
        </w:tc>
      </w:tr>
      <w:tr>
        <w:trPr>
          <w:trHeight w:val="1106" w:hRule="atLeast"/>
        </w:trPr>
        <w:tc>
          <w:tcPr>
            <w:tcW w:w="2197" w:type="dxa"/>
          </w:tcPr>
          <w:p>
            <w:pPr>
              <w:pStyle w:val="TableParagraph"/>
              <w:spacing w:before="2"/>
              <w:ind w:left="386"/>
              <w:rPr>
                <w:sz w:val="24"/>
              </w:rPr>
            </w:pPr>
            <w:r>
              <w:rPr>
                <w:sz w:val="24"/>
              </w:rPr>
              <w:t>Red de aguas</w:t>
            </w:r>
          </w:p>
        </w:tc>
        <w:tc>
          <w:tcPr>
            <w:tcW w:w="2196" w:type="dxa"/>
            <w:gridSpan w:val="2"/>
          </w:tcPr>
          <w:p>
            <w:pPr>
              <w:pStyle w:val="TableParagraph"/>
              <w:spacing w:before="2"/>
              <w:ind w:left="391"/>
              <w:rPr>
                <w:sz w:val="24"/>
              </w:rPr>
            </w:pPr>
            <w:r>
              <w:rPr>
                <w:sz w:val="24"/>
              </w:rPr>
              <w:t>Red de desagües</w:t>
            </w:r>
          </w:p>
        </w:tc>
        <w:tc>
          <w:tcPr>
            <w:tcW w:w="2195" w:type="dxa"/>
            <w:gridSpan w:val="2"/>
          </w:tcPr>
          <w:p>
            <w:pPr>
              <w:pStyle w:val="TableParagraph"/>
              <w:spacing w:before="2"/>
              <w:ind w:left="391"/>
              <w:rPr>
                <w:sz w:val="24"/>
              </w:rPr>
            </w:pPr>
            <w:r>
              <w:rPr>
                <w:sz w:val="24"/>
              </w:rPr>
              <w:t>Recolección de</w:t>
            </w:r>
          </w:p>
          <w:p>
            <w:pPr>
              <w:pStyle w:val="TableParagraph"/>
              <w:rPr>
                <w:sz w:val="24"/>
              </w:rPr>
            </w:pPr>
          </w:p>
          <w:p>
            <w:pPr>
              <w:pStyle w:val="TableParagraph"/>
              <w:spacing w:before="1"/>
              <w:ind w:left="107"/>
              <w:rPr>
                <w:sz w:val="24"/>
              </w:rPr>
            </w:pPr>
            <w:r>
              <w:rPr>
                <w:sz w:val="24"/>
              </w:rPr>
              <w:t>basura</w:t>
            </w:r>
          </w:p>
        </w:tc>
        <w:tc>
          <w:tcPr>
            <w:tcW w:w="2200" w:type="dxa"/>
          </w:tcPr>
          <w:p>
            <w:pPr>
              <w:pStyle w:val="TableParagraph"/>
              <w:spacing w:before="2"/>
              <w:ind w:left="393"/>
              <w:rPr>
                <w:sz w:val="24"/>
              </w:rPr>
            </w:pPr>
            <w:r>
              <w:rPr>
                <w:sz w:val="24"/>
              </w:rPr>
              <w:t>Salud</w:t>
            </w:r>
          </w:p>
        </w:tc>
      </w:tr>
      <w:tr>
        <w:trPr>
          <w:trHeight w:val="1102" w:hRule="atLeast"/>
        </w:trPr>
        <w:tc>
          <w:tcPr>
            <w:tcW w:w="8788" w:type="dxa"/>
            <w:gridSpan w:val="6"/>
          </w:tcPr>
          <w:p>
            <w:pPr>
              <w:pStyle w:val="TableParagraph"/>
              <w:spacing w:line="275" w:lineRule="exact"/>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1473" w:hRule="atLeast"/>
        </w:trPr>
        <w:tc>
          <w:tcPr>
            <w:tcW w:w="4393" w:type="dxa"/>
            <w:gridSpan w:val="3"/>
          </w:tcPr>
          <w:p>
            <w:pPr>
              <w:pStyle w:val="TableParagraph"/>
              <w:numPr>
                <w:ilvl w:val="0"/>
                <w:numId w:val="230"/>
              </w:numPr>
              <w:tabs>
                <w:tab w:pos="463" w:val="left" w:leader="none"/>
              </w:tabs>
              <w:spacing w:line="295" w:lineRule="exact" w:before="0"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230"/>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23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tc>
        <w:tc>
          <w:tcPr>
            <w:tcW w:w="4395" w:type="dxa"/>
            <w:gridSpan w:val="3"/>
          </w:tcPr>
          <w:p>
            <w:pPr>
              <w:pStyle w:val="TableParagraph"/>
              <w:numPr>
                <w:ilvl w:val="0"/>
                <w:numId w:val="231"/>
              </w:numPr>
              <w:tabs>
                <w:tab w:pos="468" w:val="left" w:leader="none"/>
              </w:tabs>
              <w:spacing w:line="295" w:lineRule="exact" w:before="0"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23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23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Espacio de acceso,</w:t>
            </w:r>
            <w:r>
              <w:rPr>
                <w:spacing w:val="5"/>
                <w:sz w:val="20"/>
              </w:rPr>
              <w:t> </w:t>
            </w:r>
            <w:r>
              <w:rPr>
                <w:sz w:val="20"/>
              </w:rPr>
              <w:t>puertas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3218" w:hRule="atLeast"/>
        </w:trPr>
        <w:tc>
          <w:tcPr>
            <w:tcW w:w="4393" w:type="dxa"/>
            <w:gridSpan w:val="3"/>
          </w:tcPr>
          <w:p>
            <w:pPr>
              <w:pStyle w:val="TableParagraph"/>
              <w:numPr>
                <w:ilvl w:val="0"/>
                <w:numId w:val="232"/>
              </w:numPr>
              <w:tabs>
                <w:tab w:pos="462" w:val="left" w:leader="none"/>
                <w:tab w:pos="463" w:val="left" w:leader="none"/>
              </w:tabs>
              <w:spacing w:line="240" w:lineRule="auto" w:before="0" w:after="0"/>
              <w:ind w:left="462" w:right="0" w:hanging="360"/>
              <w:jc w:val="left"/>
              <w:rPr>
                <w:sz w:val="20"/>
              </w:rPr>
            </w:pPr>
            <w:r>
              <w:rPr>
                <w:sz w:val="20"/>
              </w:rPr>
              <w:t>Edificios. Rampas</w:t>
            </w:r>
            <w:r>
              <w:rPr>
                <w:spacing w:val="1"/>
                <w:sz w:val="20"/>
              </w:rPr>
              <w:t> </w:t>
            </w:r>
            <w:r>
              <w:rPr>
                <w:sz w:val="20"/>
              </w:rPr>
              <w:t>fijas</w:t>
            </w:r>
          </w:p>
          <w:p>
            <w:pPr>
              <w:pStyle w:val="TableParagraph"/>
              <w:numPr>
                <w:ilvl w:val="0"/>
                <w:numId w:val="232"/>
              </w:numPr>
              <w:tabs>
                <w:tab w:pos="462" w:val="left" w:leader="none"/>
                <w:tab w:pos="463" w:val="left" w:leader="none"/>
              </w:tabs>
              <w:spacing w:line="240" w:lineRule="auto" w:before="214" w:after="0"/>
              <w:ind w:left="462" w:right="0" w:hanging="360"/>
              <w:jc w:val="left"/>
              <w:rPr>
                <w:sz w:val="20"/>
              </w:rPr>
            </w:pPr>
            <w:r>
              <w:rPr>
                <w:sz w:val="20"/>
              </w:rPr>
              <w:t>Cruces peatonales a nivel y</w:t>
            </w:r>
            <w:r>
              <w:rPr>
                <w:spacing w:val="4"/>
                <w:sz w:val="20"/>
              </w:rPr>
              <w:t> </w:t>
            </w:r>
            <w:r>
              <w:rPr>
                <w:sz w:val="20"/>
              </w:rPr>
              <w:t>desnivel</w:t>
            </w:r>
          </w:p>
          <w:p>
            <w:pPr>
              <w:pStyle w:val="TableParagraph"/>
              <w:numPr>
                <w:ilvl w:val="0"/>
                <w:numId w:val="232"/>
              </w:numPr>
              <w:tabs>
                <w:tab w:pos="462" w:val="left" w:leader="none"/>
                <w:tab w:pos="463" w:val="left" w:leader="none"/>
              </w:tabs>
              <w:spacing w:line="240" w:lineRule="auto" w:before="213" w:after="0"/>
              <w:ind w:left="462" w:right="0" w:hanging="360"/>
              <w:jc w:val="left"/>
              <w:rPr>
                <w:sz w:val="20"/>
              </w:rPr>
            </w:pPr>
            <w:r>
              <w:rPr>
                <w:sz w:val="20"/>
              </w:rPr>
              <w:t>Estacionamientos</w:t>
            </w:r>
          </w:p>
          <w:p>
            <w:pPr>
              <w:pStyle w:val="TableParagraph"/>
              <w:numPr>
                <w:ilvl w:val="0"/>
                <w:numId w:val="232"/>
              </w:numPr>
              <w:tabs>
                <w:tab w:pos="462" w:val="left" w:leader="none"/>
                <w:tab w:pos="463" w:val="left" w:leader="none"/>
              </w:tabs>
              <w:spacing w:line="240" w:lineRule="auto" w:before="213" w:after="0"/>
              <w:ind w:left="462" w:right="0" w:hanging="360"/>
              <w:jc w:val="left"/>
              <w:rPr>
                <w:sz w:val="20"/>
              </w:rPr>
            </w:pPr>
            <w:r>
              <w:rPr>
                <w:sz w:val="20"/>
              </w:rPr>
              <w:t>Edificios. Corredores y</w:t>
            </w:r>
            <w:r>
              <w:rPr>
                <w:spacing w:val="3"/>
                <w:sz w:val="20"/>
              </w:rPr>
              <w:t> </w:t>
            </w:r>
            <w:r>
              <w:rPr>
                <w:sz w:val="20"/>
              </w:rPr>
              <w:t>pasillos</w:t>
            </w:r>
          </w:p>
          <w:p>
            <w:pPr>
              <w:pStyle w:val="TableParagraph"/>
              <w:numPr>
                <w:ilvl w:val="0"/>
                <w:numId w:val="232"/>
              </w:numPr>
              <w:tabs>
                <w:tab w:pos="462" w:val="left" w:leader="none"/>
                <w:tab w:pos="463" w:val="left" w:leader="none"/>
              </w:tabs>
              <w:spacing w:line="240" w:lineRule="auto" w:before="213" w:after="0"/>
              <w:ind w:left="462" w:right="0" w:hanging="360"/>
              <w:jc w:val="left"/>
              <w:rPr>
                <w:sz w:val="20"/>
              </w:rPr>
            </w:pPr>
            <w:r>
              <w:rPr>
                <w:sz w:val="20"/>
              </w:rPr>
              <w:t>Edificios.</w:t>
            </w:r>
            <w:r>
              <w:rPr>
                <w:spacing w:val="-2"/>
                <w:sz w:val="20"/>
              </w:rPr>
              <w:t> </w:t>
            </w:r>
            <w:r>
              <w:rPr>
                <w:sz w:val="20"/>
              </w:rPr>
              <w:t>Escaleras</w:t>
            </w:r>
          </w:p>
          <w:p>
            <w:pPr>
              <w:pStyle w:val="TableParagraph"/>
              <w:numPr>
                <w:ilvl w:val="0"/>
                <w:numId w:val="232"/>
              </w:numPr>
              <w:tabs>
                <w:tab w:pos="462" w:val="left" w:leader="none"/>
                <w:tab w:pos="463" w:val="left" w:leader="none"/>
              </w:tabs>
              <w:spacing w:line="240" w:lineRule="auto" w:before="213" w:after="0"/>
              <w:ind w:left="462" w:right="0" w:hanging="360"/>
              <w:jc w:val="left"/>
              <w:rPr>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233"/>
              </w:numPr>
              <w:tabs>
                <w:tab w:pos="467" w:val="left" w:leader="none"/>
                <w:tab w:pos="468" w:val="left" w:leader="none"/>
              </w:tabs>
              <w:spacing w:line="240" w:lineRule="auto" w:before="0" w:after="0"/>
              <w:ind w:left="467" w:right="0" w:hanging="361"/>
              <w:jc w:val="left"/>
              <w:rPr>
                <w:sz w:val="20"/>
              </w:rPr>
            </w:pPr>
            <w:r>
              <w:rPr>
                <w:sz w:val="20"/>
              </w:rPr>
              <w:t>Ascensores</w:t>
            </w:r>
          </w:p>
          <w:p>
            <w:pPr>
              <w:pStyle w:val="TableParagraph"/>
              <w:numPr>
                <w:ilvl w:val="0"/>
                <w:numId w:val="233"/>
              </w:numPr>
              <w:tabs>
                <w:tab w:pos="467" w:val="left" w:leader="none"/>
                <w:tab w:pos="468" w:val="left" w:leader="none"/>
              </w:tabs>
              <w:spacing w:line="240" w:lineRule="auto" w:before="214" w:after="0"/>
              <w:ind w:left="467" w:right="0" w:hanging="361"/>
              <w:jc w:val="left"/>
              <w:rPr>
                <w:sz w:val="20"/>
              </w:rPr>
            </w:pPr>
            <w:r>
              <w:rPr>
                <w:sz w:val="20"/>
              </w:rPr>
              <w:t>Elementos de cierre</w:t>
            </w:r>
            <w:r>
              <w:rPr>
                <w:spacing w:val="1"/>
                <w:sz w:val="20"/>
              </w:rPr>
              <w:t> </w:t>
            </w:r>
            <w:r>
              <w:rPr>
                <w:sz w:val="20"/>
              </w:rPr>
              <w:t>ventanas</w:t>
            </w:r>
          </w:p>
          <w:p>
            <w:pPr>
              <w:pStyle w:val="TableParagraph"/>
              <w:numPr>
                <w:ilvl w:val="0"/>
                <w:numId w:val="233"/>
              </w:numPr>
              <w:tabs>
                <w:tab w:pos="467" w:val="left" w:leader="none"/>
                <w:tab w:pos="468" w:val="left" w:leader="none"/>
              </w:tabs>
              <w:spacing w:line="240" w:lineRule="auto" w:before="213" w:after="0"/>
              <w:ind w:left="467" w:right="0" w:hanging="361"/>
              <w:jc w:val="left"/>
              <w:rPr>
                <w:sz w:val="20"/>
              </w:rPr>
            </w:pPr>
            <w:r>
              <w:rPr>
                <w:sz w:val="20"/>
              </w:rPr>
              <w:t>Pavimentos</w:t>
            </w:r>
          </w:p>
          <w:p>
            <w:pPr>
              <w:pStyle w:val="TableParagraph"/>
              <w:numPr>
                <w:ilvl w:val="0"/>
                <w:numId w:val="233"/>
              </w:numPr>
              <w:tabs>
                <w:tab w:pos="467" w:val="left" w:leader="none"/>
                <w:tab w:pos="468" w:val="left" w:leader="none"/>
              </w:tabs>
              <w:spacing w:line="240" w:lineRule="auto" w:before="213" w:after="0"/>
              <w:ind w:left="467" w:right="0" w:hanging="361"/>
              <w:jc w:val="left"/>
              <w:rPr>
                <w:sz w:val="20"/>
              </w:rPr>
            </w:pPr>
            <w:r>
              <w:rPr>
                <w:sz w:val="20"/>
              </w:rPr>
              <w:t>Dormitorios</w:t>
            </w:r>
            <w:r>
              <w:rPr>
                <w:spacing w:val="-1"/>
                <w:sz w:val="20"/>
              </w:rPr>
              <w:t> </w:t>
            </w:r>
            <w:r>
              <w:rPr>
                <w:sz w:val="20"/>
              </w:rPr>
              <w:t>cocina</w:t>
            </w:r>
          </w:p>
          <w:p>
            <w:pPr>
              <w:pStyle w:val="TableParagraph"/>
              <w:numPr>
                <w:ilvl w:val="0"/>
                <w:numId w:val="233"/>
              </w:numPr>
              <w:tabs>
                <w:tab w:pos="467" w:val="left" w:leader="none"/>
                <w:tab w:pos="468" w:val="left" w:leader="none"/>
              </w:tabs>
              <w:spacing w:line="240" w:lineRule="auto" w:before="213" w:after="0"/>
              <w:ind w:left="467" w:right="0" w:hanging="361"/>
              <w:jc w:val="left"/>
              <w:rPr>
                <w:sz w:val="20"/>
              </w:rPr>
            </w:pPr>
            <w:r>
              <w:rPr>
                <w:sz w:val="20"/>
              </w:rPr>
              <w:t>Terminología</w:t>
            </w:r>
          </w:p>
          <w:p>
            <w:pPr>
              <w:pStyle w:val="TableParagraph"/>
              <w:numPr>
                <w:ilvl w:val="0"/>
                <w:numId w:val="233"/>
              </w:numPr>
              <w:tabs>
                <w:tab w:pos="467" w:val="left" w:leader="none"/>
                <w:tab w:pos="468" w:val="left" w:leader="none"/>
              </w:tabs>
              <w:spacing w:line="240" w:lineRule="auto" w:before="213" w:after="0"/>
              <w:ind w:left="467" w:right="0" w:hanging="361"/>
              <w:jc w:val="left"/>
              <w:rPr>
                <w:sz w:val="20"/>
              </w:rPr>
            </w:pPr>
            <w:r>
              <w:rPr>
                <w:sz w:val="20"/>
              </w:rPr>
              <w:t>Mobiliario</w:t>
            </w:r>
            <w:r>
              <w:rPr>
                <w:spacing w:val="1"/>
                <w:sz w:val="20"/>
              </w:rPr>
              <w:t> </w:t>
            </w:r>
            <w:r>
              <w:rPr>
                <w:sz w:val="20"/>
              </w:rPr>
              <w:t>urbano</w:t>
            </w:r>
          </w:p>
          <w:p>
            <w:pPr>
              <w:pStyle w:val="TableParagraph"/>
              <w:numPr>
                <w:ilvl w:val="0"/>
                <w:numId w:val="233"/>
              </w:numPr>
              <w:tabs>
                <w:tab w:pos="467" w:val="left" w:leader="none"/>
                <w:tab w:pos="468" w:val="left" w:leader="none"/>
              </w:tabs>
              <w:spacing w:line="240" w:lineRule="auto" w:before="214" w:after="0"/>
              <w:ind w:left="467" w:right="0" w:hanging="361"/>
              <w:jc w:val="left"/>
              <w:rPr>
                <w:sz w:val="20"/>
              </w:rPr>
            </w:pPr>
            <w:r>
              <w:rPr>
                <w:sz w:val="20"/>
              </w:rPr>
              <w:t>Tránsito y</w:t>
            </w:r>
            <w:r>
              <w:rPr>
                <w:spacing w:val="1"/>
                <w:sz w:val="20"/>
              </w:rPr>
              <w:t> </w:t>
            </w:r>
            <w:r>
              <w:rPr>
                <w:sz w:val="20"/>
              </w:rPr>
              <w:t>señalización</w:t>
            </w:r>
          </w:p>
        </w:tc>
      </w:tr>
      <w:tr>
        <w:trPr>
          <w:trHeight w:val="554"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4" w:hRule="atLeast"/>
        </w:trPr>
        <w:tc>
          <w:tcPr>
            <w:tcW w:w="8785" w:type="dxa"/>
            <w:gridSpan w:val="8"/>
          </w:tcPr>
          <w:p>
            <w:pPr>
              <w:pStyle w:val="TableParagraph"/>
              <w:spacing w:before="3"/>
              <w:ind w:left="386"/>
              <w:rPr>
                <w:sz w:val="24"/>
              </w:rPr>
            </w:pPr>
            <w:r>
              <w:rPr>
                <w:sz w:val="24"/>
              </w:rPr>
              <w:t>16. Rutas turísticas en relación al atractivo</w:t>
            </w:r>
          </w:p>
        </w:tc>
      </w:tr>
      <w:tr>
        <w:trPr>
          <w:trHeight w:val="550" w:hRule="atLeast"/>
        </w:trPr>
        <w:tc>
          <w:tcPr>
            <w:tcW w:w="8785" w:type="dxa"/>
            <w:gridSpan w:val="8"/>
          </w:tcPr>
          <w:p>
            <w:pPr>
              <w:pStyle w:val="TableParagraph"/>
              <w:rPr>
                <w:sz w:val="22"/>
              </w:rPr>
            </w:pPr>
          </w:p>
        </w:tc>
      </w:tr>
      <w:tr>
        <w:trPr>
          <w:trHeight w:val="553" w:hRule="atLeast"/>
        </w:trPr>
        <w:tc>
          <w:tcPr>
            <w:tcW w:w="8785" w:type="dxa"/>
            <w:gridSpan w:val="8"/>
          </w:tcPr>
          <w:p>
            <w:pPr>
              <w:pStyle w:val="TableParagraph"/>
              <w:spacing w:before="3"/>
              <w:ind w:left="386"/>
              <w:rPr>
                <w:sz w:val="24"/>
              </w:rPr>
            </w:pPr>
            <w:r>
              <w:rPr>
                <w:sz w:val="24"/>
              </w:rPr>
              <w:t>17. LINEAS DE PRODUCCIÓN EN EL ENTORNO AL ATRACTIVO</w:t>
            </w:r>
          </w:p>
        </w:tc>
      </w:tr>
      <w:tr>
        <w:trPr>
          <w:trHeight w:val="1470" w:hRule="atLeast"/>
        </w:trPr>
        <w:tc>
          <w:tcPr>
            <w:tcW w:w="2929" w:type="dxa"/>
            <w:gridSpan w:val="2"/>
          </w:tcPr>
          <w:p>
            <w:pPr>
              <w:pStyle w:val="TableParagraph"/>
              <w:numPr>
                <w:ilvl w:val="0"/>
                <w:numId w:val="234"/>
              </w:numPr>
              <w:tabs>
                <w:tab w:pos="463" w:val="left" w:leader="none"/>
              </w:tabs>
              <w:spacing w:line="295" w:lineRule="exact" w:before="0" w:after="0"/>
              <w:ind w:left="462" w:right="0" w:hanging="360"/>
              <w:jc w:val="left"/>
              <w:rPr>
                <w:rFonts w:ascii="Courier New" w:hAnsi="Courier New"/>
                <w:sz w:val="24"/>
              </w:rPr>
            </w:pPr>
            <w:r>
              <w:rPr>
                <w:sz w:val="24"/>
              </w:rPr>
              <w:t>Turismo de Naturaleza</w:t>
            </w:r>
          </w:p>
          <w:p>
            <w:pPr>
              <w:pStyle w:val="TableParagraph"/>
              <w:spacing w:before="4"/>
              <w:rPr>
                <w:sz w:val="22"/>
              </w:rPr>
            </w:pPr>
          </w:p>
          <w:p>
            <w:pPr>
              <w:pStyle w:val="TableParagraph"/>
              <w:numPr>
                <w:ilvl w:val="0"/>
                <w:numId w:val="234"/>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234"/>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8" w:type="dxa"/>
            <w:gridSpan w:val="2"/>
          </w:tcPr>
          <w:p>
            <w:pPr>
              <w:pStyle w:val="TableParagraph"/>
              <w:numPr>
                <w:ilvl w:val="0"/>
                <w:numId w:val="235"/>
              </w:numPr>
              <w:tabs>
                <w:tab w:pos="467" w:val="left" w:leader="none"/>
              </w:tabs>
              <w:spacing w:line="295" w:lineRule="exact" w:before="0"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23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235"/>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Turismo</w:t>
            </w:r>
            <w:r>
              <w:rPr>
                <w:spacing w:val="1"/>
                <w:sz w:val="20"/>
              </w:rPr>
              <w:t> </w:t>
            </w:r>
            <w:r>
              <w:rPr>
                <w:sz w:val="20"/>
              </w:rPr>
              <w:t>Rural</w:t>
            </w:r>
          </w:p>
        </w:tc>
        <w:tc>
          <w:tcPr>
            <w:tcW w:w="2928" w:type="dxa"/>
            <w:gridSpan w:val="4"/>
          </w:tcPr>
          <w:p>
            <w:pPr>
              <w:pStyle w:val="TableParagraph"/>
              <w:numPr>
                <w:ilvl w:val="0"/>
                <w:numId w:val="236"/>
              </w:numPr>
              <w:tabs>
                <w:tab w:pos="469" w:val="left" w:leader="none"/>
              </w:tabs>
              <w:spacing w:line="295" w:lineRule="exact" w:before="0" w:after="0"/>
              <w:ind w:left="468"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236"/>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Turismo de la Edad</w:t>
            </w:r>
            <w:r>
              <w:rPr>
                <w:spacing w:val="-5"/>
                <w:sz w:val="20"/>
              </w:rPr>
              <w:t> </w:t>
            </w:r>
            <w:r>
              <w:rPr>
                <w:sz w:val="20"/>
              </w:rPr>
              <w:t>Dorada</w:t>
            </w:r>
          </w:p>
          <w:p>
            <w:pPr>
              <w:pStyle w:val="TableParagraph"/>
              <w:numPr>
                <w:ilvl w:val="0"/>
                <w:numId w:val="236"/>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Turismo Marino</w:t>
            </w:r>
            <w:r>
              <w:rPr>
                <w:spacing w:val="-3"/>
                <w:sz w:val="20"/>
              </w:rPr>
              <w:t> </w:t>
            </w:r>
            <w:r>
              <w:rPr>
                <w:sz w:val="20"/>
              </w:rPr>
              <w:t>Costero</w:t>
            </w:r>
          </w:p>
        </w:tc>
      </w:tr>
      <w:tr>
        <w:trPr>
          <w:trHeight w:val="554" w:hRule="atLeast"/>
        </w:trPr>
        <w:tc>
          <w:tcPr>
            <w:tcW w:w="8785" w:type="dxa"/>
            <w:gridSpan w:val="8"/>
          </w:tcPr>
          <w:p>
            <w:pPr>
              <w:pStyle w:val="TableParagraph"/>
              <w:spacing w:before="2"/>
              <w:ind w:left="386"/>
              <w:rPr>
                <w:sz w:val="24"/>
              </w:rPr>
            </w:pPr>
            <w:r>
              <w:rPr>
                <w:sz w:val="24"/>
              </w:rPr>
              <w:t>18. Difusión del Atractivo</w:t>
            </w:r>
          </w:p>
        </w:tc>
      </w:tr>
      <w:tr>
        <w:trPr>
          <w:trHeight w:val="1010" w:hRule="atLeast"/>
        </w:trPr>
        <w:tc>
          <w:tcPr>
            <w:tcW w:w="8785" w:type="dxa"/>
            <w:gridSpan w:val="8"/>
          </w:tcPr>
          <w:p>
            <w:pPr>
              <w:pStyle w:val="TableParagraph"/>
              <w:spacing w:line="275" w:lineRule="exact"/>
              <w:ind w:left="386"/>
              <w:rPr>
                <w:sz w:val="24"/>
              </w:rPr>
            </w:pPr>
            <w:r>
              <w:rPr>
                <w:sz w:val="24"/>
              </w:rPr>
              <w:t>18.1 difusión</w:t>
            </w:r>
          </w:p>
        </w:tc>
      </w:tr>
      <w:tr>
        <w:trPr>
          <w:trHeight w:val="550" w:hRule="atLeast"/>
        </w:trPr>
        <w:tc>
          <w:tcPr>
            <w:tcW w:w="8785" w:type="dxa"/>
            <w:gridSpan w:val="8"/>
          </w:tcPr>
          <w:p>
            <w:pPr>
              <w:pStyle w:val="TableParagraph"/>
              <w:spacing w:before="3"/>
              <w:ind w:left="386"/>
              <w:rPr>
                <w:sz w:val="24"/>
              </w:rPr>
            </w:pPr>
            <w:r>
              <w:rPr>
                <w:sz w:val="24"/>
              </w:rPr>
              <w:t>19. ASOCIACIÓN CON OTROS ATRACTIVOS</w:t>
            </w:r>
          </w:p>
        </w:tc>
      </w:tr>
      <w:tr>
        <w:trPr>
          <w:trHeight w:val="553" w:hRule="atLeast"/>
        </w:trPr>
        <w:tc>
          <w:tcPr>
            <w:tcW w:w="8785" w:type="dxa"/>
            <w:gridSpan w:val="8"/>
          </w:tcPr>
          <w:p>
            <w:pPr>
              <w:pStyle w:val="TableParagraph"/>
              <w:spacing w:before="3"/>
              <w:ind w:left="386"/>
              <w:rPr>
                <w:sz w:val="24"/>
              </w:rPr>
            </w:pPr>
            <w:r>
              <w:rPr>
                <w:sz w:val="24"/>
              </w:rPr>
              <w:t>19.1 Nombre del atractivo</w:t>
            </w:r>
          </w:p>
        </w:tc>
      </w:tr>
      <w:tr>
        <w:trPr>
          <w:trHeight w:val="550" w:hRule="atLeast"/>
        </w:trPr>
        <w:tc>
          <w:tcPr>
            <w:tcW w:w="8785" w:type="dxa"/>
            <w:gridSpan w:val="8"/>
          </w:tcPr>
          <w:p>
            <w:pPr>
              <w:pStyle w:val="TableParagraph"/>
              <w:spacing w:line="275" w:lineRule="exact"/>
              <w:ind w:left="386"/>
              <w:rPr>
                <w:sz w:val="24"/>
              </w:rPr>
            </w:pPr>
            <w:r>
              <w:rPr>
                <w:sz w:val="24"/>
              </w:rPr>
              <w:t>20. VALORACIÓN DEL ATRACTIVO</w:t>
            </w:r>
          </w:p>
        </w:tc>
      </w:tr>
      <w:tr>
        <w:trPr>
          <w:trHeight w:val="553" w:hRule="atLeast"/>
        </w:trPr>
        <w:tc>
          <w:tcPr>
            <w:tcW w:w="2929" w:type="dxa"/>
            <w:gridSpan w:val="2"/>
          </w:tcPr>
          <w:p>
            <w:pPr>
              <w:pStyle w:val="TableParagraph"/>
              <w:spacing w:before="3"/>
              <w:ind w:left="386"/>
              <w:rPr>
                <w:sz w:val="24"/>
              </w:rPr>
            </w:pPr>
            <w:r>
              <w:rPr>
                <w:sz w:val="24"/>
              </w:rPr>
              <w:t>VARIABLE</w:t>
            </w:r>
          </w:p>
        </w:tc>
        <w:tc>
          <w:tcPr>
            <w:tcW w:w="2928" w:type="dxa"/>
            <w:gridSpan w:val="2"/>
          </w:tcPr>
          <w:p>
            <w:pPr>
              <w:pStyle w:val="TableParagraph"/>
              <w:spacing w:before="3"/>
              <w:ind w:left="391"/>
              <w:rPr>
                <w:sz w:val="24"/>
              </w:rPr>
            </w:pPr>
            <w:r>
              <w:rPr>
                <w:sz w:val="24"/>
              </w:rPr>
              <w:t>FACTOR</w:t>
            </w:r>
          </w:p>
        </w:tc>
        <w:tc>
          <w:tcPr>
            <w:tcW w:w="2928" w:type="dxa"/>
            <w:gridSpan w:val="4"/>
          </w:tcPr>
          <w:p>
            <w:pPr>
              <w:pStyle w:val="TableParagraph"/>
              <w:spacing w:before="3"/>
              <w:ind w:left="392"/>
              <w:rPr>
                <w:sz w:val="24"/>
              </w:rPr>
            </w:pPr>
            <w:r>
              <w:rPr>
                <w:sz w:val="24"/>
              </w:rPr>
              <w:t>PUNTOS</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654" w:hRule="atLeast"/>
        </w:trPr>
        <w:tc>
          <w:tcPr>
            <w:tcW w:w="2929" w:type="dxa"/>
            <w:vMerge w:val="restart"/>
          </w:tcPr>
          <w:p>
            <w:pPr>
              <w:pStyle w:val="TableParagraph"/>
              <w:spacing w:line="275" w:lineRule="exact"/>
              <w:ind w:left="386"/>
              <w:rPr>
                <w:sz w:val="24"/>
              </w:rPr>
            </w:pPr>
            <w:r>
              <w:rPr>
                <w:sz w:val="24"/>
              </w:rPr>
              <w:t>CALIDAD 1/50</w:t>
            </w:r>
          </w:p>
        </w:tc>
        <w:tc>
          <w:tcPr>
            <w:tcW w:w="2929" w:type="dxa"/>
            <w:vMerge w:val="restart"/>
          </w:tcPr>
          <w:p>
            <w:pPr>
              <w:pStyle w:val="TableParagraph"/>
              <w:spacing w:line="480" w:lineRule="auto"/>
              <w:ind w:left="106" w:right="942" w:firstLine="284"/>
              <w:rPr>
                <w:sz w:val="20"/>
              </w:rPr>
            </w:pPr>
            <w:r>
              <w:rPr>
                <w:sz w:val="24"/>
              </w:rPr>
              <w:t>Valor Intrínseco </w:t>
            </w:r>
            <w:r>
              <w:rPr>
                <w:sz w:val="20"/>
              </w:rPr>
              <w:t>Valor extrínseco Entorno</w:t>
            </w:r>
          </w:p>
          <w:p>
            <w:pPr>
              <w:pStyle w:val="TableParagraph"/>
              <w:spacing w:line="480" w:lineRule="auto" w:before="1"/>
              <w:ind w:left="106" w:right="604"/>
              <w:rPr>
                <w:sz w:val="20"/>
              </w:rPr>
            </w:pPr>
            <w:r>
              <w:rPr>
                <w:sz w:val="20"/>
              </w:rPr>
              <w:t>Estado de conservación y u organización</w:t>
            </w: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69" w:hRule="atLeast"/>
        </w:trPr>
        <w:tc>
          <w:tcPr>
            <w:tcW w:w="2929" w:type="dxa"/>
            <w:vMerge w:val="restart"/>
          </w:tcPr>
          <w:p>
            <w:pPr>
              <w:pStyle w:val="TableParagraph"/>
              <w:spacing w:line="275" w:lineRule="exact"/>
              <w:ind w:left="386"/>
              <w:rPr>
                <w:sz w:val="24"/>
              </w:rPr>
            </w:pPr>
            <w:r>
              <w:rPr>
                <w:sz w:val="24"/>
              </w:rPr>
              <w:t>APOYO 1/25</w:t>
            </w:r>
          </w:p>
        </w:tc>
        <w:tc>
          <w:tcPr>
            <w:tcW w:w="2929" w:type="dxa"/>
            <w:vMerge w:val="restart"/>
          </w:tcPr>
          <w:p>
            <w:pPr>
              <w:pStyle w:val="TableParagraph"/>
              <w:spacing w:line="275" w:lineRule="exact"/>
              <w:ind w:left="391"/>
              <w:rPr>
                <w:sz w:val="24"/>
              </w:rPr>
            </w:pPr>
            <w:r>
              <w:rPr>
                <w:sz w:val="24"/>
              </w:rPr>
              <w:t>Acceso 1/10</w:t>
            </w:r>
          </w:p>
          <w:p>
            <w:pPr>
              <w:pStyle w:val="TableParagraph"/>
              <w:spacing w:before="1"/>
              <w:rPr>
                <w:sz w:val="24"/>
              </w:rPr>
            </w:pPr>
          </w:p>
          <w:p>
            <w:pPr>
              <w:pStyle w:val="TableParagraph"/>
              <w:ind w:left="106"/>
              <w:rPr>
                <w:sz w:val="20"/>
              </w:rPr>
            </w:pPr>
            <w:r>
              <w:rPr>
                <w:sz w:val="20"/>
              </w:rPr>
              <w:t>Servicios 1/10</w:t>
            </w:r>
          </w:p>
          <w:p>
            <w:pPr>
              <w:pStyle w:val="TableParagraph"/>
              <w:rPr>
                <w:sz w:val="20"/>
              </w:rPr>
            </w:pPr>
          </w:p>
          <w:p>
            <w:pPr>
              <w:pStyle w:val="TableParagraph"/>
              <w:spacing w:line="480" w:lineRule="auto"/>
              <w:ind w:left="106" w:right="277"/>
              <w:rPr>
                <w:sz w:val="20"/>
              </w:rPr>
            </w:pPr>
            <w:r>
              <w:rPr>
                <w:sz w:val="20"/>
              </w:rPr>
              <w:t>Asociación con otros atractivos 1/5</w:t>
            </w:r>
          </w:p>
        </w:tc>
        <w:tc>
          <w:tcPr>
            <w:tcW w:w="2933" w:type="dxa"/>
          </w:tcPr>
          <w:p>
            <w:pPr>
              <w:pStyle w:val="TableParagraph"/>
              <w:rPr>
                <w:sz w:val="22"/>
              </w:rPr>
            </w:pPr>
          </w:p>
        </w:tc>
      </w:tr>
      <w:tr>
        <w:trPr>
          <w:trHeight w:val="87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val="restart"/>
          </w:tcPr>
          <w:p>
            <w:pPr>
              <w:pStyle w:val="TableParagraph"/>
              <w:spacing w:before="3"/>
              <w:ind w:left="386"/>
              <w:rPr>
                <w:sz w:val="24"/>
              </w:rPr>
            </w:pPr>
            <w:r>
              <w:rPr>
                <w:sz w:val="24"/>
              </w:rPr>
              <w:t>SIGNIFICADO 1/25</w:t>
            </w:r>
          </w:p>
        </w:tc>
        <w:tc>
          <w:tcPr>
            <w:tcW w:w="2929" w:type="dxa"/>
            <w:vMerge w:val="restart"/>
          </w:tcPr>
          <w:p>
            <w:pPr>
              <w:pStyle w:val="TableParagraph"/>
              <w:spacing w:line="480" w:lineRule="auto" w:before="3"/>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2486" w:hRule="atLeast"/>
        </w:trPr>
        <w:tc>
          <w:tcPr>
            <w:tcW w:w="2929" w:type="dxa"/>
          </w:tcPr>
          <w:p>
            <w:pPr>
              <w:pStyle w:val="TableParagraph"/>
              <w:spacing w:before="3"/>
              <w:ind w:left="386"/>
              <w:rPr>
                <w:sz w:val="24"/>
              </w:rPr>
            </w:pPr>
            <w:r>
              <w:rPr>
                <w:sz w:val="24"/>
              </w:rPr>
              <w:t>1 a 25 puntos: Jerarquía</w:t>
            </w:r>
          </w:p>
          <w:p>
            <w:pPr>
              <w:pStyle w:val="TableParagraph"/>
              <w:spacing w:before="11"/>
              <w:rPr>
                <w:sz w:val="23"/>
              </w:rPr>
            </w:pPr>
          </w:p>
          <w:p>
            <w:pPr>
              <w:pStyle w:val="TableParagraph"/>
              <w:ind w:left="103"/>
              <w:rPr>
                <w:sz w:val="24"/>
              </w:rPr>
            </w:pPr>
            <w:r>
              <w:rPr>
                <w:w w:val="99"/>
                <w:sz w:val="24"/>
              </w:rPr>
              <w:t>I</w:t>
            </w:r>
          </w:p>
          <w:p>
            <w:pPr>
              <w:pStyle w:val="TableParagraph"/>
              <w:spacing w:before="1"/>
              <w:rPr>
                <w:sz w:val="24"/>
              </w:rPr>
            </w:pPr>
          </w:p>
          <w:p>
            <w:pPr>
              <w:pStyle w:val="TableParagraph"/>
              <w:ind w:left="103"/>
              <w:rPr>
                <w:sz w:val="20"/>
              </w:rPr>
            </w:pPr>
            <w:r>
              <w:rPr>
                <w:sz w:val="20"/>
              </w:rPr>
              <w:t>26 a 50 puntos: Jerarquía II</w:t>
            </w:r>
          </w:p>
          <w:p>
            <w:pPr>
              <w:pStyle w:val="TableParagraph"/>
              <w:spacing w:before="1"/>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before="3"/>
              <w:ind w:left="391"/>
              <w:rPr>
                <w:sz w:val="24"/>
              </w:rPr>
            </w:pPr>
            <w:r>
              <w:rPr>
                <w:sz w:val="24"/>
              </w:rPr>
              <w:t>TOTAL</w:t>
            </w:r>
          </w:p>
        </w:tc>
        <w:tc>
          <w:tcPr>
            <w:tcW w:w="2933" w:type="dxa"/>
          </w:tcPr>
          <w:p>
            <w:pPr>
              <w:pStyle w:val="TableParagraph"/>
              <w:rPr>
                <w:sz w:val="22"/>
              </w:rPr>
            </w:pPr>
          </w:p>
        </w:tc>
      </w:tr>
      <w:tr>
        <w:trPr>
          <w:trHeight w:val="550" w:hRule="atLeast"/>
        </w:trPr>
        <w:tc>
          <w:tcPr>
            <w:tcW w:w="8791" w:type="dxa"/>
            <w:gridSpan w:val="3"/>
          </w:tcPr>
          <w:p>
            <w:pPr>
              <w:pStyle w:val="TableParagraph"/>
              <w:spacing w:line="275" w:lineRule="exact"/>
              <w:ind w:left="386"/>
              <w:rPr>
                <w:sz w:val="24"/>
              </w:rPr>
            </w:pPr>
            <w:r>
              <w:rPr>
                <w:sz w:val="24"/>
              </w:rPr>
              <w:t>21. JERARQUIZACIÓN</w:t>
            </w:r>
          </w:p>
        </w:tc>
      </w:tr>
      <w:tr>
        <w:trPr>
          <w:trHeight w:val="550" w:hRule="atLeast"/>
        </w:trPr>
        <w:tc>
          <w:tcPr>
            <w:tcW w:w="8791" w:type="dxa"/>
            <w:gridSpan w:val="3"/>
          </w:tcPr>
          <w:p>
            <w:pPr>
              <w:pStyle w:val="TableParagraph"/>
              <w:spacing w:before="3"/>
              <w:ind w:left="386"/>
              <w:rPr>
                <w:sz w:val="24"/>
              </w:rPr>
            </w:pPr>
            <w:r>
              <w:rPr>
                <w:sz w:val="24"/>
              </w:rPr>
              <w:t>Jerarquía: II</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Isla Manglesito</w:t>
      </w:r>
    </w:p>
    <w:p>
      <w:pPr>
        <w:pStyle w:val="BodyText"/>
        <w:spacing w:before="11"/>
        <w:rPr>
          <w:sz w:val="23"/>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84"/>
        <w:gridCol w:w="2689"/>
      </w:tblGrid>
      <w:tr>
        <w:trPr>
          <w:trHeight w:val="550" w:hRule="atLeast"/>
        </w:trPr>
        <w:tc>
          <w:tcPr>
            <w:tcW w:w="8791" w:type="dxa"/>
            <w:gridSpan w:val="4"/>
          </w:tcPr>
          <w:p>
            <w:pPr>
              <w:pStyle w:val="TableParagraph"/>
              <w:spacing w:line="275" w:lineRule="exact"/>
              <w:ind w:left="386"/>
              <w:rPr>
                <w:sz w:val="24"/>
              </w:rPr>
            </w:pPr>
            <w:r>
              <w:rPr>
                <w:sz w:val="24"/>
              </w:rPr>
              <w:t>DATOS GENERALES</w:t>
            </w:r>
          </w:p>
        </w:tc>
      </w:tr>
      <w:tr>
        <w:trPr>
          <w:trHeight w:val="554" w:hRule="atLeast"/>
        </w:trPr>
        <w:tc>
          <w:tcPr>
            <w:tcW w:w="2977" w:type="dxa"/>
          </w:tcPr>
          <w:p>
            <w:pPr>
              <w:pStyle w:val="TableParagraph"/>
              <w:spacing w:before="3"/>
              <w:ind w:left="386"/>
              <w:rPr>
                <w:sz w:val="24"/>
              </w:rPr>
            </w:pPr>
            <w:r>
              <w:rPr>
                <w:sz w:val="24"/>
              </w:rPr>
              <w:t>1.1 Encuestador:</w:t>
            </w:r>
          </w:p>
        </w:tc>
        <w:tc>
          <w:tcPr>
            <w:tcW w:w="2841" w:type="dxa"/>
          </w:tcPr>
          <w:p>
            <w:pPr>
              <w:pStyle w:val="TableParagraph"/>
              <w:spacing w:before="3"/>
              <w:ind w:left="391"/>
              <w:rPr>
                <w:sz w:val="24"/>
              </w:rPr>
            </w:pPr>
            <w:r>
              <w:rPr>
                <w:sz w:val="24"/>
              </w:rPr>
              <w:t>1.2 Ficha N.:</w:t>
            </w:r>
          </w:p>
        </w:tc>
        <w:tc>
          <w:tcPr>
            <w:tcW w:w="2973" w:type="dxa"/>
            <w:gridSpan w:val="2"/>
          </w:tcPr>
          <w:p>
            <w:pPr>
              <w:pStyle w:val="TableParagraph"/>
              <w:spacing w:before="3"/>
              <w:ind w:left="390"/>
              <w:rPr>
                <w:sz w:val="24"/>
              </w:rPr>
            </w:pPr>
            <w:r>
              <w:rPr>
                <w:sz w:val="24"/>
              </w:rPr>
              <w:t>1.3 Código</w:t>
            </w:r>
          </w:p>
        </w:tc>
      </w:tr>
      <w:tr>
        <w:trPr>
          <w:trHeight w:val="550" w:hRule="atLeast"/>
        </w:trPr>
        <w:tc>
          <w:tcPr>
            <w:tcW w:w="2977" w:type="dxa"/>
          </w:tcPr>
          <w:p>
            <w:pPr>
              <w:pStyle w:val="TableParagraph"/>
              <w:spacing w:line="275" w:lineRule="exact"/>
              <w:ind w:left="386"/>
              <w:rPr>
                <w:sz w:val="24"/>
              </w:rPr>
            </w:pPr>
            <w:r>
              <w:rPr>
                <w:sz w:val="24"/>
              </w:rPr>
              <w:t>1.4 Supervisor:</w:t>
            </w:r>
          </w:p>
        </w:tc>
        <w:tc>
          <w:tcPr>
            <w:tcW w:w="5814" w:type="dxa"/>
            <w:gridSpan w:val="3"/>
          </w:tcPr>
          <w:p>
            <w:pPr>
              <w:pStyle w:val="TableParagraph"/>
              <w:spacing w:line="275" w:lineRule="exact"/>
              <w:ind w:left="391"/>
              <w:rPr>
                <w:sz w:val="24"/>
              </w:rPr>
            </w:pPr>
            <w:r>
              <w:rPr>
                <w:sz w:val="24"/>
              </w:rPr>
              <w:t>1.5 Evaluador:</w:t>
            </w:r>
          </w:p>
        </w:tc>
      </w:tr>
      <w:tr>
        <w:trPr>
          <w:trHeight w:val="554" w:hRule="atLeast"/>
        </w:trPr>
        <w:tc>
          <w:tcPr>
            <w:tcW w:w="8791" w:type="dxa"/>
            <w:gridSpan w:val="4"/>
          </w:tcPr>
          <w:p>
            <w:pPr>
              <w:pStyle w:val="TableParagraph"/>
              <w:spacing w:before="3"/>
              <w:ind w:left="386"/>
              <w:rPr>
                <w:sz w:val="24"/>
              </w:rPr>
            </w:pPr>
            <w:r>
              <w:rPr>
                <w:sz w:val="24"/>
              </w:rPr>
              <w:t>1.6 Nombre del Atractivo:</w:t>
            </w:r>
          </w:p>
        </w:tc>
      </w:tr>
      <w:tr>
        <w:trPr>
          <w:trHeight w:val="550" w:hRule="atLeast"/>
        </w:trPr>
        <w:tc>
          <w:tcPr>
            <w:tcW w:w="8791" w:type="dxa"/>
            <w:gridSpan w:val="4"/>
          </w:tcPr>
          <w:p>
            <w:pPr>
              <w:pStyle w:val="TableParagraph"/>
              <w:spacing w:line="275" w:lineRule="exact"/>
              <w:ind w:left="386"/>
              <w:rPr>
                <w:sz w:val="24"/>
              </w:rPr>
            </w:pPr>
            <w:r>
              <w:rPr>
                <w:sz w:val="24"/>
              </w:rPr>
              <w:t>1.7 Fecha: 1 de mayo de 2020</w:t>
            </w:r>
          </w:p>
        </w:tc>
      </w:tr>
      <w:tr>
        <w:trPr>
          <w:trHeight w:val="553" w:hRule="atLeast"/>
        </w:trPr>
        <w:tc>
          <w:tcPr>
            <w:tcW w:w="8791" w:type="dxa"/>
            <w:gridSpan w:val="4"/>
          </w:tcPr>
          <w:p>
            <w:pPr>
              <w:pStyle w:val="TableParagraph"/>
              <w:spacing w:before="3"/>
              <w:ind w:left="386"/>
              <w:rPr>
                <w:sz w:val="24"/>
              </w:rPr>
            </w:pPr>
            <w:r>
              <w:rPr>
                <w:sz w:val="24"/>
              </w:rPr>
              <w:t>2. CLASIFICACIÓN DEL ATRACTIVO TURÍSTICO</w:t>
            </w:r>
          </w:p>
        </w:tc>
      </w:tr>
      <w:tr>
        <w:trPr>
          <w:trHeight w:val="550" w:hRule="atLeast"/>
        </w:trPr>
        <w:tc>
          <w:tcPr>
            <w:tcW w:w="8791" w:type="dxa"/>
            <w:gridSpan w:val="4"/>
          </w:tcPr>
          <w:p>
            <w:pPr>
              <w:pStyle w:val="TableParagraph"/>
              <w:spacing w:line="275" w:lineRule="exact"/>
              <w:ind w:left="386"/>
              <w:rPr>
                <w:sz w:val="24"/>
              </w:rPr>
            </w:pPr>
            <w:r>
              <w:rPr>
                <w:sz w:val="24"/>
              </w:rPr>
              <w:t>2.1 CATEGORÍA: SITIO NATURAL</w:t>
            </w:r>
          </w:p>
        </w:tc>
      </w:tr>
      <w:tr>
        <w:trPr>
          <w:trHeight w:val="553" w:hRule="atLeast"/>
        </w:trPr>
        <w:tc>
          <w:tcPr>
            <w:tcW w:w="2977" w:type="dxa"/>
          </w:tcPr>
          <w:p>
            <w:pPr>
              <w:pStyle w:val="TableParagraph"/>
              <w:spacing w:before="3"/>
              <w:ind w:left="386"/>
              <w:rPr>
                <w:sz w:val="24"/>
              </w:rPr>
            </w:pPr>
            <w:r>
              <w:rPr>
                <w:sz w:val="24"/>
              </w:rPr>
              <w:t>Tipo</w:t>
            </w:r>
          </w:p>
        </w:tc>
        <w:tc>
          <w:tcPr>
            <w:tcW w:w="3125" w:type="dxa"/>
            <w:gridSpan w:val="2"/>
          </w:tcPr>
          <w:p>
            <w:pPr>
              <w:pStyle w:val="TableParagraph"/>
              <w:spacing w:before="3"/>
              <w:ind w:left="391"/>
              <w:rPr>
                <w:sz w:val="24"/>
              </w:rPr>
            </w:pPr>
            <w:r>
              <w:rPr>
                <w:sz w:val="24"/>
              </w:rPr>
              <w:t>Subtipo</w:t>
            </w:r>
          </w:p>
        </w:tc>
        <w:tc>
          <w:tcPr>
            <w:tcW w:w="2689" w:type="dxa"/>
          </w:tcPr>
          <w:p>
            <w:pPr>
              <w:pStyle w:val="TableParagraph"/>
              <w:rPr>
                <w:sz w:val="22"/>
              </w:rPr>
            </w:pPr>
          </w:p>
        </w:tc>
      </w:tr>
      <w:tr>
        <w:trPr>
          <w:trHeight w:val="1930" w:hRule="atLeast"/>
        </w:trPr>
        <w:tc>
          <w:tcPr>
            <w:tcW w:w="2977" w:type="dxa"/>
          </w:tcPr>
          <w:p>
            <w:pPr>
              <w:pStyle w:val="TableParagraph"/>
              <w:tabs>
                <w:tab w:pos="823" w:val="left" w:leader="none"/>
              </w:tabs>
              <w:spacing w:line="295" w:lineRule="exact"/>
              <w:ind w:left="462"/>
              <w:rPr>
                <w:sz w:val="24"/>
              </w:rPr>
            </w:pPr>
            <w:r>
              <w:rPr>
                <w:rFonts w:ascii="Courier New" w:hAnsi="Courier New"/>
                <w:sz w:val="24"/>
              </w:rPr>
              <w:t>o</w:t>
              <w:tab/>
            </w:r>
            <w:r>
              <w:rPr>
                <w:sz w:val="24"/>
              </w:rPr>
              <w:t>MONTAÑAS</w:t>
            </w:r>
          </w:p>
        </w:tc>
        <w:tc>
          <w:tcPr>
            <w:tcW w:w="3125" w:type="dxa"/>
            <w:gridSpan w:val="2"/>
          </w:tcPr>
          <w:p>
            <w:pPr>
              <w:pStyle w:val="TableParagraph"/>
              <w:numPr>
                <w:ilvl w:val="0"/>
                <w:numId w:val="237"/>
              </w:numPr>
              <w:tabs>
                <w:tab w:pos="467" w:val="left" w:leader="none"/>
              </w:tabs>
              <w:spacing w:line="295" w:lineRule="exact" w:before="0"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23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Cordilleras</w:t>
            </w:r>
          </w:p>
          <w:p>
            <w:pPr>
              <w:pStyle w:val="TableParagraph"/>
              <w:numPr>
                <w:ilvl w:val="0"/>
                <w:numId w:val="23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p>
            <w:pPr>
              <w:pStyle w:val="TableParagraph"/>
              <w:numPr>
                <w:ilvl w:val="0"/>
                <w:numId w:val="237"/>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Volcanes</w:t>
            </w:r>
          </w:p>
        </w:tc>
        <w:tc>
          <w:tcPr>
            <w:tcW w:w="2689" w:type="dxa"/>
          </w:tcPr>
          <w:p>
            <w:pPr>
              <w:pStyle w:val="TableParagraph"/>
              <w:numPr>
                <w:ilvl w:val="0"/>
                <w:numId w:val="238"/>
              </w:numPr>
              <w:tabs>
                <w:tab w:pos="467" w:val="left" w:leader="none"/>
              </w:tabs>
              <w:spacing w:line="295" w:lineRule="exact" w:before="0"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23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Desfiladeros</w:t>
            </w:r>
          </w:p>
          <w:p>
            <w:pPr>
              <w:pStyle w:val="TableParagraph"/>
              <w:numPr>
                <w:ilvl w:val="0"/>
                <w:numId w:val="23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r>
        <w:trPr>
          <w:trHeight w:val="1014" w:hRule="atLeast"/>
        </w:trPr>
        <w:tc>
          <w:tcPr>
            <w:tcW w:w="2977" w:type="dxa"/>
          </w:tcPr>
          <w:p>
            <w:pPr>
              <w:pStyle w:val="TableParagraph"/>
              <w:tabs>
                <w:tab w:pos="823" w:val="left" w:leader="none"/>
              </w:tabs>
              <w:spacing w:before="2"/>
              <w:ind w:left="462"/>
              <w:rPr>
                <w:sz w:val="24"/>
              </w:rPr>
            </w:pPr>
            <w:r>
              <w:rPr>
                <w:rFonts w:ascii="Courier New"/>
                <w:sz w:val="24"/>
              </w:rPr>
              <w:t>o</w:t>
              <w:tab/>
            </w:r>
            <w:r>
              <w:rPr>
                <w:sz w:val="24"/>
              </w:rPr>
              <w:t>PLANICIES</w:t>
            </w:r>
          </w:p>
        </w:tc>
        <w:tc>
          <w:tcPr>
            <w:tcW w:w="3125" w:type="dxa"/>
            <w:gridSpan w:val="2"/>
          </w:tcPr>
          <w:p>
            <w:pPr>
              <w:pStyle w:val="TableParagraph"/>
              <w:numPr>
                <w:ilvl w:val="0"/>
                <w:numId w:val="239"/>
              </w:numPr>
              <w:tabs>
                <w:tab w:pos="467" w:val="left" w:leader="none"/>
              </w:tabs>
              <w:spacing w:line="240" w:lineRule="auto" w:before="2" w:after="0"/>
              <w:ind w:left="466" w:right="0" w:hanging="361"/>
              <w:jc w:val="left"/>
              <w:rPr>
                <w:rFonts w:ascii="Courier New" w:hAnsi="Courier New"/>
                <w:sz w:val="24"/>
              </w:rPr>
            </w:pPr>
            <w:r>
              <w:rPr>
                <w:sz w:val="24"/>
              </w:rPr>
              <w:t>Costeros</w:t>
            </w:r>
          </w:p>
          <w:p>
            <w:pPr>
              <w:pStyle w:val="TableParagraph"/>
              <w:spacing w:before="5"/>
              <w:rPr>
                <w:sz w:val="22"/>
              </w:rPr>
            </w:pPr>
          </w:p>
          <w:p>
            <w:pPr>
              <w:pStyle w:val="TableParagraph"/>
              <w:numPr>
                <w:ilvl w:val="0"/>
                <w:numId w:val="23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240"/>
              </w:numPr>
              <w:tabs>
                <w:tab w:pos="467" w:val="left" w:leader="none"/>
              </w:tabs>
              <w:spacing w:line="240" w:lineRule="auto" w:before="2" w:after="0"/>
              <w:ind w:left="466" w:right="0" w:hanging="361"/>
              <w:jc w:val="left"/>
              <w:rPr>
                <w:rFonts w:ascii="Courier New" w:hAnsi="Courier New"/>
                <w:sz w:val="24"/>
              </w:rPr>
            </w:pPr>
            <w:r>
              <w:rPr>
                <w:sz w:val="24"/>
              </w:rPr>
              <w:t>Valles</w:t>
            </w:r>
          </w:p>
          <w:p>
            <w:pPr>
              <w:pStyle w:val="TableParagraph"/>
              <w:spacing w:before="5"/>
              <w:rPr>
                <w:sz w:val="22"/>
              </w:rPr>
            </w:pPr>
          </w:p>
          <w:p>
            <w:pPr>
              <w:pStyle w:val="TableParagraph"/>
              <w:numPr>
                <w:ilvl w:val="0"/>
                <w:numId w:val="24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r>
        <w:trPr>
          <w:trHeight w:val="1930" w:hRule="atLeast"/>
        </w:trPr>
        <w:tc>
          <w:tcPr>
            <w:tcW w:w="2977" w:type="dxa"/>
          </w:tcPr>
          <w:p>
            <w:pPr>
              <w:pStyle w:val="TableParagraph"/>
              <w:tabs>
                <w:tab w:pos="823" w:val="left" w:leader="none"/>
              </w:tabs>
              <w:spacing w:line="448" w:lineRule="auto"/>
              <w:ind w:left="823" w:right="768" w:hanging="361"/>
              <w:rPr>
                <w:sz w:val="24"/>
              </w:rPr>
            </w:pPr>
            <w:r>
              <w:rPr>
                <w:rFonts w:ascii="Courier New"/>
                <w:sz w:val="24"/>
              </w:rPr>
              <w:t>o</w:t>
              <w:tab/>
            </w:r>
            <w:r>
              <w:rPr>
                <w:sz w:val="24"/>
              </w:rPr>
              <w:t>AMBIENTES LACUSTRES</w:t>
            </w:r>
          </w:p>
        </w:tc>
        <w:tc>
          <w:tcPr>
            <w:tcW w:w="3125" w:type="dxa"/>
            <w:gridSpan w:val="2"/>
          </w:tcPr>
          <w:p>
            <w:pPr>
              <w:pStyle w:val="TableParagraph"/>
              <w:numPr>
                <w:ilvl w:val="0"/>
                <w:numId w:val="241"/>
              </w:numPr>
              <w:tabs>
                <w:tab w:pos="467" w:val="left" w:leader="none"/>
              </w:tabs>
              <w:spacing w:line="295" w:lineRule="exact" w:before="0" w:after="0"/>
              <w:ind w:left="466" w:right="0" w:hanging="361"/>
              <w:jc w:val="left"/>
              <w:rPr>
                <w:rFonts w:ascii="Courier New" w:hAnsi="Courier New"/>
                <w:sz w:val="24"/>
              </w:rPr>
            </w:pPr>
            <w:r>
              <w:rPr>
                <w:sz w:val="24"/>
              </w:rPr>
              <w:t>Lagos</w:t>
            </w:r>
          </w:p>
          <w:p>
            <w:pPr>
              <w:pStyle w:val="TableParagraph"/>
              <w:spacing w:before="4"/>
              <w:rPr>
                <w:sz w:val="22"/>
              </w:rPr>
            </w:pPr>
          </w:p>
          <w:p>
            <w:pPr>
              <w:pStyle w:val="TableParagraph"/>
              <w:numPr>
                <w:ilvl w:val="0"/>
                <w:numId w:val="241"/>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Lagunas</w:t>
            </w:r>
          </w:p>
          <w:p>
            <w:pPr>
              <w:pStyle w:val="TableParagraph"/>
              <w:numPr>
                <w:ilvl w:val="0"/>
                <w:numId w:val="24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Ciénegas</w:t>
            </w:r>
          </w:p>
          <w:p>
            <w:pPr>
              <w:pStyle w:val="TableParagraph"/>
              <w:numPr>
                <w:ilvl w:val="0"/>
                <w:numId w:val="24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Pozas</w:t>
            </w:r>
          </w:p>
        </w:tc>
        <w:tc>
          <w:tcPr>
            <w:tcW w:w="2689" w:type="dxa"/>
          </w:tcPr>
          <w:p>
            <w:pPr>
              <w:pStyle w:val="TableParagraph"/>
              <w:numPr>
                <w:ilvl w:val="0"/>
                <w:numId w:val="242"/>
              </w:numPr>
              <w:tabs>
                <w:tab w:pos="467" w:val="left" w:leader="none"/>
              </w:tabs>
              <w:spacing w:line="295" w:lineRule="exact" w:before="0" w:after="0"/>
              <w:ind w:left="466" w:right="0" w:hanging="361"/>
              <w:jc w:val="left"/>
              <w:rPr>
                <w:rFonts w:ascii="Courier New" w:hAnsi="Courier New"/>
                <w:sz w:val="24"/>
              </w:rPr>
            </w:pPr>
            <w:r>
              <w:rPr>
                <w:sz w:val="24"/>
              </w:rPr>
              <w:t>Conchas</w:t>
            </w:r>
          </w:p>
          <w:p>
            <w:pPr>
              <w:pStyle w:val="TableParagraph"/>
              <w:spacing w:before="4"/>
              <w:rPr>
                <w:sz w:val="22"/>
              </w:rPr>
            </w:pPr>
          </w:p>
          <w:p>
            <w:pPr>
              <w:pStyle w:val="TableParagraph"/>
              <w:numPr>
                <w:ilvl w:val="0"/>
                <w:numId w:val="242"/>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Pantanos</w:t>
            </w:r>
          </w:p>
          <w:p>
            <w:pPr>
              <w:pStyle w:val="TableParagraph"/>
              <w:numPr>
                <w:ilvl w:val="0"/>
                <w:numId w:val="24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Chacras Estacionales</w:t>
            </w:r>
          </w:p>
        </w:tc>
      </w:tr>
      <w:tr>
        <w:trPr>
          <w:trHeight w:val="1010"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RIOS</w:t>
            </w:r>
          </w:p>
        </w:tc>
        <w:tc>
          <w:tcPr>
            <w:tcW w:w="3125" w:type="dxa"/>
            <w:gridSpan w:val="2"/>
          </w:tcPr>
          <w:p>
            <w:pPr>
              <w:pStyle w:val="TableParagraph"/>
              <w:numPr>
                <w:ilvl w:val="0"/>
                <w:numId w:val="243"/>
              </w:numPr>
              <w:tabs>
                <w:tab w:pos="467" w:val="left" w:leader="none"/>
              </w:tabs>
              <w:spacing w:line="295" w:lineRule="exact" w:before="0" w:after="0"/>
              <w:ind w:left="466" w:right="0" w:hanging="361"/>
              <w:jc w:val="left"/>
              <w:rPr>
                <w:rFonts w:ascii="Courier New" w:hAnsi="Courier New"/>
                <w:sz w:val="24"/>
              </w:rPr>
            </w:pPr>
            <w:r>
              <w:rPr>
                <w:sz w:val="24"/>
              </w:rPr>
              <w:t>Manantial o</w:t>
            </w:r>
            <w:r>
              <w:rPr>
                <w:spacing w:val="-1"/>
                <w:sz w:val="24"/>
              </w:rPr>
              <w:t> </w:t>
            </w:r>
            <w:r>
              <w:rPr>
                <w:sz w:val="24"/>
              </w:rPr>
              <w:t>fuente</w:t>
            </w:r>
          </w:p>
          <w:p>
            <w:pPr>
              <w:pStyle w:val="TableParagraph"/>
              <w:spacing w:before="4"/>
              <w:rPr>
                <w:sz w:val="22"/>
              </w:rPr>
            </w:pPr>
          </w:p>
          <w:p>
            <w:pPr>
              <w:pStyle w:val="TableParagraph"/>
              <w:numPr>
                <w:ilvl w:val="0"/>
                <w:numId w:val="243"/>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Riachuelos o arroyo</w:t>
            </w:r>
          </w:p>
        </w:tc>
        <w:tc>
          <w:tcPr>
            <w:tcW w:w="2689" w:type="dxa"/>
          </w:tcPr>
          <w:p>
            <w:pPr>
              <w:pStyle w:val="TableParagraph"/>
              <w:numPr>
                <w:ilvl w:val="0"/>
                <w:numId w:val="244"/>
              </w:numPr>
              <w:tabs>
                <w:tab w:pos="467" w:val="left" w:leader="none"/>
              </w:tabs>
              <w:spacing w:line="295" w:lineRule="exact" w:before="0" w:after="0"/>
              <w:ind w:left="466" w:right="0" w:hanging="361"/>
              <w:jc w:val="left"/>
              <w:rPr>
                <w:rFonts w:ascii="Courier New" w:hAnsi="Courier New"/>
                <w:sz w:val="24"/>
              </w:rPr>
            </w:pPr>
            <w:r>
              <w:rPr>
                <w:sz w:val="24"/>
              </w:rPr>
              <w:t>Deltas</w:t>
            </w:r>
          </w:p>
          <w:p>
            <w:pPr>
              <w:pStyle w:val="TableParagraph"/>
              <w:spacing w:before="4"/>
              <w:rPr>
                <w:sz w:val="22"/>
              </w:rPr>
            </w:pPr>
          </w:p>
          <w:p>
            <w:pPr>
              <w:pStyle w:val="TableParagraph"/>
              <w:numPr>
                <w:ilvl w:val="0"/>
                <w:numId w:val="24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Meandros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1"/>
        <w:gridCol w:w="627"/>
        <w:gridCol w:w="3126"/>
        <w:gridCol w:w="2690"/>
      </w:tblGrid>
      <w:tr>
        <w:trPr>
          <w:trHeight w:val="1378" w:hRule="atLeast"/>
        </w:trPr>
        <w:tc>
          <w:tcPr>
            <w:tcW w:w="2978" w:type="dxa"/>
            <w:gridSpan w:val="2"/>
          </w:tcPr>
          <w:p>
            <w:pPr>
              <w:pStyle w:val="TableParagraph"/>
              <w:rPr>
                <w:sz w:val="20"/>
              </w:rPr>
            </w:pPr>
          </w:p>
        </w:tc>
        <w:tc>
          <w:tcPr>
            <w:tcW w:w="3126" w:type="dxa"/>
          </w:tcPr>
          <w:p>
            <w:pPr>
              <w:pStyle w:val="TableParagraph"/>
              <w:numPr>
                <w:ilvl w:val="0"/>
                <w:numId w:val="245"/>
              </w:numPr>
              <w:tabs>
                <w:tab w:pos="465" w:val="left" w:leader="none"/>
                <w:tab w:pos="466" w:val="left" w:leader="none"/>
              </w:tabs>
              <w:spacing w:line="240" w:lineRule="auto" w:before="0" w:after="0"/>
              <w:ind w:left="465" w:right="0" w:hanging="361"/>
              <w:jc w:val="left"/>
              <w:rPr>
                <w:sz w:val="20"/>
              </w:rPr>
            </w:pPr>
            <w:r>
              <w:rPr>
                <w:sz w:val="20"/>
              </w:rPr>
              <w:t>Rápidos o</w:t>
            </w:r>
            <w:r>
              <w:rPr>
                <w:spacing w:val="-4"/>
                <w:sz w:val="20"/>
              </w:rPr>
              <w:t> </w:t>
            </w:r>
            <w:r>
              <w:rPr>
                <w:sz w:val="20"/>
              </w:rPr>
              <w:t>raudales</w:t>
            </w:r>
          </w:p>
          <w:p>
            <w:pPr>
              <w:pStyle w:val="TableParagraph"/>
              <w:numPr>
                <w:ilvl w:val="0"/>
                <w:numId w:val="245"/>
              </w:numPr>
              <w:tabs>
                <w:tab w:pos="465" w:val="left" w:leader="none"/>
                <w:tab w:pos="466" w:val="left" w:leader="none"/>
              </w:tabs>
              <w:spacing w:line="240" w:lineRule="auto" w:before="214" w:after="0"/>
              <w:ind w:left="465" w:right="0" w:hanging="361"/>
              <w:jc w:val="left"/>
              <w:rPr>
                <w:sz w:val="20"/>
              </w:rPr>
            </w:pPr>
            <w:r>
              <w:rPr>
                <w:sz w:val="20"/>
              </w:rPr>
              <w:t>Cascadas,</w:t>
            </w:r>
            <w:r>
              <w:rPr>
                <w:spacing w:val="-8"/>
                <w:sz w:val="20"/>
              </w:rPr>
              <w:t> </w:t>
            </w:r>
            <w:r>
              <w:rPr>
                <w:sz w:val="20"/>
              </w:rPr>
              <w:t>cataratas</w:t>
            </w:r>
          </w:p>
          <w:p>
            <w:pPr>
              <w:pStyle w:val="TableParagraph"/>
              <w:numPr>
                <w:ilvl w:val="0"/>
                <w:numId w:val="245"/>
              </w:numPr>
              <w:tabs>
                <w:tab w:pos="465" w:val="left" w:leader="none"/>
                <w:tab w:pos="466" w:val="left" w:leader="none"/>
              </w:tabs>
              <w:spacing w:line="240" w:lineRule="auto" w:before="213" w:after="0"/>
              <w:ind w:left="465" w:right="0" w:hanging="361"/>
              <w:jc w:val="left"/>
              <w:rPr>
                <w:sz w:val="20"/>
              </w:rPr>
            </w:pPr>
            <w:r>
              <w:rPr>
                <w:sz w:val="20"/>
              </w:rPr>
              <w:t>Riberas</w:t>
            </w:r>
          </w:p>
        </w:tc>
        <w:tc>
          <w:tcPr>
            <w:tcW w:w="2690" w:type="dxa"/>
          </w:tcPr>
          <w:p>
            <w:pPr>
              <w:pStyle w:val="TableParagraph"/>
              <w:numPr>
                <w:ilvl w:val="0"/>
                <w:numId w:val="246"/>
              </w:numPr>
              <w:tabs>
                <w:tab w:pos="464" w:val="left" w:leader="none"/>
                <w:tab w:pos="465" w:val="left" w:leader="none"/>
              </w:tabs>
              <w:spacing w:line="240" w:lineRule="auto" w:before="0" w:after="0"/>
              <w:ind w:left="464" w:right="0" w:hanging="361"/>
              <w:jc w:val="left"/>
              <w:rPr>
                <w:sz w:val="20"/>
              </w:rPr>
            </w:pPr>
            <w:r>
              <w:rPr>
                <w:sz w:val="20"/>
              </w:rPr>
              <w:t>Vados</w:t>
            </w:r>
          </w:p>
          <w:p>
            <w:pPr>
              <w:pStyle w:val="TableParagraph"/>
              <w:numPr>
                <w:ilvl w:val="0"/>
                <w:numId w:val="246"/>
              </w:numPr>
              <w:tabs>
                <w:tab w:pos="464" w:val="left" w:leader="none"/>
                <w:tab w:pos="465" w:val="left" w:leader="none"/>
              </w:tabs>
              <w:spacing w:line="240" w:lineRule="auto" w:before="214" w:after="0"/>
              <w:ind w:left="464" w:right="0" w:hanging="361"/>
              <w:jc w:val="left"/>
              <w:rPr>
                <w:sz w:val="20"/>
              </w:rPr>
            </w:pPr>
            <w:r>
              <w:rPr>
                <w:sz w:val="20"/>
              </w:rPr>
              <w:t>Remansos</w:t>
            </w:r>
          </w:p>
        </w:tc>
      </w:tr>
      <w:tr>
        <w:trPr>
          <w:trHeight w:val="3867" w:hRule="atLeast"/>
        </w:trPr>
        <w:tc>
          <w:tcPr>
            <w:tcW w:w="2978" w:type="dxa"/>
            <w:gridSpan w:val="2"/>
          </w:tcPr>
          <w:p>
            <w:pPr>
              <w:pStyle w:val="TableParagraph"/>
              <w:tabs>
                <w:tab w:pos="823" w:val="left" w:leader="none"/>
              </w:tabs>
              <w:spacing w:before="3"/>
              <w:ind w:left="462"/>
              <w:rPr>
                <w:sz w:val="24"/>
              </w:rPr>
            </w:pPr>
            <w:r>
              <w:rPr>
                <w:rFonts w:ascii="Courier New"/>
                <w:sz w:val="24"/>
              </w:rPr>
              <w:t>o</w:t>
              <w:tab/>
            </w:r>
            <w:r>
              <w:rPr>
                <w:sz w:val="24"/>
              </w:rPr>
              <w:t>BOSQUES</w:t>
            </w:r>
          </w:p>
        </w:tc>
        <w:tc>
          <w:tcPr>
            <w:tcW w:w="3126" w:type="dxa"/>
          </w:tcPr>
          <w:p>
            <w:pPr>
              <w:pStyle w:val="TableParagraph"/>
              <w:numPr>
                <w:ilvl w:val="0"/>
                <w:numId w:val="247"/>
              </w:numPr>
              <w:tabs>
                <w:tab w:pos="466" w:val="left" w:leader="none"/>
              </w:tabs>
              <w:spacing w:line="240" w:lineRule="auto" w:before="3" w:after="0"/>
              <w:ind w:left="465" w:right="0" w:hanging="361"/>
              <w:jc w:val="left"/>
              <w:rPr>
                <w:rFonts w:ascii="Courier New" w:hAnsi="Courier New"/>
                <w:sz w:val="24"/>
              </w:rPr>
            </w:pPr>
            <w:r>
              <w:rPr>
                <w:sz w:val="24"/>
              </w:rPr>
              <w:t>Páramo</w:t>
            </w:r>
          </w:p>
          <w:p>
            <w:pPr>
              <w:pStyle w:val="TableParagraph"/>
              <w:spacing w:before="4"/>
              <w:rPr>
                <w:sz w:val="22"/>
              </w:rPr>
            </w:pPr>
          </w:p>
          <w:p>
            <w:pPr>
              <w:pStyle w:val="TableParagraph"/>
              <w:numPr>
                <w:ilvl w:val="0"/>
                <w:numId w:val="247"/>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Ceja de Selva</w:t>
            </w:r>
            <w:r>
              <w:rPr>
                <w:spacing w:val="2"/>
                <w:sz w:val="20"/>
              </w:rPr>
              <w:t> </w:t>
            </w:r>
            <w:r>
              <w:rPr>
                <w:sz w:val="20"/>
              </w:rPr>
              <w:t>Oriental</w:t>
            </w:r>
          </w:p>
          <w:p>
            <w:pPr>
              <w:pStyle w:val="TableParagraph"/>
              <w:numPr>
                <w:ilvl w:val="0"/>
                <w:numId w:val="247"/>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Ceja de Selva</w:t>
            </w:r>
            <w:r>
              <w:rPr>
                <w:spacing w:val="1"/>
                <w:sz w:val="20"/>
              </w:rPr>
              <w:t> </w:t>
            </w:r>
            <w:r>
              <w:rPr>
                <w:sz w:val="20"/>
              </w:rPr>
              <w:t>Occidental</w:t>
            </w:r>
          </w:p>
          <w:p>
            <w:pPr>
              <w:pStyle w:val="TableParagraph"/>
              <w:numPr>
                <w:ilvl w:val="0"/>
                <w:numId w:val="247"/>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Nublado Oriental</w:t>
            </w:r>
          </w:p>
          <w:p>
            <w:pPr>
              <w:pStyle w:val="TableParagraph"/>
              <w:numPr>
                <w:ilvl w:val="0"/>
                <w:numId w:val="247"/>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Nublado Occidental</w:t>
            </w:r>
          </w:p>
          <w:p>
            <w:pPr>
              <w:pStyle w:val="TableParagraph"/>
              <w:numPr>
                <w:ilvl w:val="0"/>
                <w:numId w:val="247"/>
              </w:numPr>
              <w:tabs>
                <w:tab w:pos="465" w:val="left" w:leader="none"/>
                <w:tab w:pos="466" w:val="left" w:leader="none"/>
              </w:tabs>
              <w:spacing w:line="240" w:lineRule="auto" w:before="213" w:after="0"/>
              <w:ind w:left="465" w:right="0" w:hanging="361"/>
              <w:jc w:val="left"/>
              <w:rPr>
                <w:rFonts w:ascii="Courier New" w:hAnsi="Courier New"/>
                <w:sz w:val="20"/>
              </w:rPr>
            </w:pPr>
            <w:r>
              <w:rPr>
                <w:sz w:val="20"/>
              </w:rPr>
              <w:t>Montaña Bajo</w:t>
            </w:r>
            <w:r>
              <w:rPr>
                <w:spacing w:val="2"/>
                <w:sz w:val="20"/>
              </w:rPr>
              <w:t> </w:t>
            </w:r>
            <w:r>
              <w:rPr>
                <w:sz w:val="20"/>
              </w:rPr>
              <w:t>Oriental</w:t>
            </w:r>
          </w:p>
          <w:p>
            <w:pPr>
              <w:pStyle w:val="TableParagraph"/>
              <w:numPr>
                <w:ilvl w:val="0"/>
                <w:numId w:val="247"/>
              </w:numPr>
              <w:tabs>
                <w:tab w:pos="465" w:val="left" w:leader="none"/>
                <w:tab w:pos="466" w:val="left" w:leader="none"/>
              </w:tabs>
              <w:spacing w:line="240" w:lineRule="auto" w:before="214" w:after="0"/>
              <w:ind w:left="465" w:right="0" w:hanging="361"/>
              <w:jc w:val="left"/>
              <w:rPr>
                <w:rFonts w:ascii="Courier New" w:hAnsi="Courier New"/>
                <w:sz w:val="20"/>
              </w:rPr>
            </w:pPr>
            <w:r>
              <w:rPr>
                <w:sz w:val="20"/>
              </w:rPr>
              <w:t>Montaña Bajo Occidental</w:t>
            </w:r>
          </w:p>
        </w:tc>
        <w:tc>
          <w:tcPr>
            <w:tcW w:w="2690" w:type="dxa"/>
          </w:tcPr>
          <w:p>
            <w:pPr>
              <w:pStyle w:val="TableParagraph"/>
              <w:numPr>
                <w:ilvl w:val="0"/>
                <w:numId w:val="248"/>
              </w:numPr>
              <w:tabs>
                <w:tab w:pos="465" w:val="left" w:leader="none"/>
                <w:tab w:pos="1668" w:val="left" w:leader="none"/>
              </w:tabs>
              <w:spacing w:line="446" w:lineRule="auto" w:before="3" w:after="0"/>
              <w:ind w:left="464" w:right="199" w:hanging="360"/>
              <w:jc w:val="left"/>
              <w:rPr>
                <w:rFonts w:ascii="Courier New" w:hAnsi="Courier New"/>
                <w:sz w:val="24"/>
              </w:rPr>
            </w:pPr>
            <w:r>
              <w:rPr>
                <w:sz w:val="24"/>
              </w:rPr>
              <w:t>Húmedo</w:t>
              <w:tab/>
            </w:r>
            <w:r>
              <w:rPr>
                <w:spacing w:val="-3"/>
                <w:sz w:val="24"/>
              </w:rPr>
              <w:t>Tropical </w:t>
            </w:r>
            <w:r>
              <w:rPr>
                <w:sz w:val="24"/>
              </w:rPr>
              <w:t>Amazónico</w:t>
            </w:r>
          </w:p>
          <w:p>
            <w:pPr>
              <w:pStyle w:val="TableParagraph"/>
              <w:numPr>
                <w:ilvl w:val="0"/>
                <w:numId w:val="248"/>
              </w:numPr>
              <w:tabs>
                <w:tab w:pos="464" w:val="left" w:leader="none"/>
                <w:tab w:pos="465" w:val="left" w:leader="none"/>
              </w:tabs>
              <w:spacing w:line="446" w:lineRule="auto" w:before="59" w:after="0"/>
              <w:ind w:left="464" w:right="793" w:hanging="360"/>
              <w:jc w:val="left"/>
              <w:rPr>
                <w:rFonts w:ascii="Courier New" w:hAnsi="Courier New"/>
                <w:sz w:val="20"/>
              </w:rPr>
            </w:pPr>
            <w:r>
              <w:rPr>
                <w:sz w:val="20"/>
              </w:rPr>
              <w:t>Húmedo Tropical Occidental</w:t>
            </w:r>
          </w:p>
          <w:p>
            <w:pPr>
              <w:pStyle w:val="TableParagraph"/>
              <w:numPr>
                <w:ilvl w:val="0"/>
                <w:numId w:val="248"/>
              </w:numPr>
              <w:tabs>
                <w:tab w:pos="464" w:val="left" w:leader="none"/>
                <w:tab w:pos="465" w:val="left" w:leader="none"/>
              </w:tabs>
              <w:spacing w:line="240" w:lineRule="auto" w:before="47" w:after="0"/>
              <w:ind w:left="464" w:right="0" w:hanging="361"/>
              <w:jc w:val="left"/>
              <w:rPr>
                <w:rFonts w:ascii="Courier New" w:hAnsi="Courier New"/>
                <w:sz w:val="20"/>
              </w:rPr>
            </w:pPr>
            <w:r>
              <w:rPr>
                <w:sz w:val="20"/>
              </w:rPr>
              <w:t>Manglar</w:t>
            </w:r>
          </w:p>
          <w:p>
            <w:pPr>
              <w:pStyle w:val="TableParagraph"/>
              <w:numPr>
                <w:ilvl w:val="0"/>
                <w:numId w:val="248"/>
              </w:numPr>
              <w:tabs>
                <w:tab w:pos="464" w:val="left" w:leader="none"/>
                <w:tab w:pos="465" w:val="left" w:leader="none"/>
              </w:tabs>
              <w:spacing w:line="240" w:lineRule="auto" w:before="214" w:after="0"/>
              <w:ind w:left="464" w:right="0" w:hanging="361"/>
              <w:jc w:val="left"/>
              <w:rPr>
                <w:rFonts w:ascii="Courier New" w:hAnsi="Courier New"/>
                <w:sz w:val="20"/>
              </w:rPr>
            </w:pPr>
            <w:r>
              <w:rPr>
                <w:sz w:val="20"/>
              </w:rPr>
              <w:t>Seco Tropical</w:t>
            </w:r>
          </w:p>
          <w:p>
            <w:pPr>
              <w:pStyle w:val="TableParagraph"/>
              <w:numPr>
                <w:ilvl w:val="0"/>
                <w:numId w:val="248"/>
              </w:numPr>
              <w:tabs>
                <w:tab w:pos="464" w:val="left" w:leader="none"/>
                <w:tab w:pos="465" w:val="left" w:leader="none"/>
              </w:tabs>
              <w:spacing w:line="240" w:lineRule="auto" w:before="213" w:after="0"/>
              <w:ind w:left="464" w:right="0" w:hanging="361"/>
              <w:jc w:val="left"/>
              <w:rPr>
                <w:rFonts w:ascii="Courier New" w:hAnsi="Courier New"/>
                <w:sz w:val="20"/>
              </w:rPr>
            </w:pPr>
            <w:r>
              <w:rPr>
                <w:sz w:val="20"/>
              </w:rPr>
              <w:t>Seco Interandino</w:t>
            </w:r>
          </w:p>
          <w:p>
            <w:pPr>
              <w:pStyle w:val="TableParagraph"/>
              <w:numPr>
                <w:ilvl w:val="0"/>
                <w:numId w:val="248"/>
              </w:numPr>
              <w:tabs>
                <w:tab w:pos="464" w:val="left" w:leader="none"/>
                <w:tab w:pos="465" w:val="left" w:leader="none"/>
              </w:tabs>
              <w:spacing w:line="240" w:lineRule="auto" w:before="214" w:after="0"/>
              <w:ind w:left="464" w:right="0" w:hanging="361"/>
              <w:jc w:val="left"/>
              <w:rPr>
                <w:rFonts w:ascii="Courier New" w:hAnsi="Courier New"/>
                <w:sz w:val="20"/>
              </w:rPr>
            </w:pPr>
            <w:r>
              <w:rPr>
                <w:sz w:val="20"/>
              </w:rPr>
              <w:t>Petrificado</w:t>
            </w:r>
          </w:p>
        </w:tc>
      </w:tr>
      <w:tr>
        <w:trPr>
          <w:trHeight w:val="1102" w:hRule="atLeast"/>
        </w:trPr>
        <w:tc>
          <w:tcPr>
            <w:tcW w:w="2978" w:type="dxa"/>
            <w:gridSpan w:val="2"/>
          </w:tcPr>
          <w:p>
            <w:pPr>
              <w:pStyle w:val="TableParagraph"/>
              <w:tabs>
                <w:tab w:pos="823" w:val="left" w:leader="none"/>
              </w:tabs>
              <w:spacing w:line="295" w:lineRule="exact"/>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6" w:type="dxa"/>
          </w:tcPr>
          <w:p>
            <w:pPr>
              <w:pStyle w:val="TableParagraph"/>
              <w:numPr>
                <w:ilvl w:val="0"/>
                <w:numId w:val="249"/>
              </w:numPr>
              <w:tabs>
                <w:tab w:pos="466" w:val="left" w:leader="none"/>
              </w:tabs>
              <w:spacing w:line="295" w:lineRule="exact" w:before="0" w:after="0"/>
              <w:ind w:left="465"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249"/>
              </w:numPr>
              <w:tabs>
                <w:tab w:pos="465" w:val="left" w:leader="none"/>
                <w:tab w:pos="466" w:val="left" w:leader="none"/>
              </w:tabs>
              <w:spacing w:line="240" w:lineRule="auto" w:before="0" w:after="0"/>
              <w:ind w:left="465" w:right="0" w:hanging="361"/>
              <w:jc w:val="left"/>
              <w:rPr>
                <w:rFonts w:ascii="Courier New" w:hAnsi="Courier New"/>
                <w:sz w:val="20"/>
              </w:rPr>
            </w:pPr>
            <w:r>
              <w:rPr>
                <w:sz w:val="20"/>
              </w:rPr>
              <w:t>Aguas</w:t>
            </w:r>
            <w:r>
              <w:rPr>
                <w:spacing w:val="-1"/>
                <w:sz w:val="20"/>
              </w:rPr>
              <w:t> </w:t>
            </w:r>
            <w:r>
              <w:rPr>
                <w:sz w:val="20"/>
              </w:rPr>
              <w:t>Termales</w:t>
            </w:r>
          </w:p>
        </w:tc>
        <w:tc>
          <w:tcPr>
            <w:tcW w:w="2690" w:type="dxa"/>
          </w:tcPr>
          <w:p>
            <w:pPr>
              <w:pStyle w:val="TableParagraph"/>
              <w:spacing w:line="295" w:lineRule="exact"/>
              <w:ind w:left="104"/>
              <w:rPr>
                <w:sz w:val="24"/>
              </w:rPr>
            </w:pPr>
            <w:r>
              <w:rPr>
                <w:rFonts w:ascii="Courier New"/>
                <w:sz w:val="24"/>
              </w:rPr>
              <w:t>o </w:t>
            </w:r>
            <w:r>
              <w:rPr>
                <w:sz w:val="24"/>
              </w:rPr>
              <w:t>Aguas Sulfurosas</w:t>
            </w:r>
          </w:p>
        </w:tc>
      </w:tr>
      <w:tr>
        <w:trPr>
          <w:trHeight w:val="427" w:hRule="atLeast"/>
        </w:trPr>
        <w:tc>
          <w:tcPr>
            <w:tcW w:w="2978" w:type="dxa"/>
            <w:gridSpan w:val="2"/>
            <w:tcBorders>
              <w:bottom w:val="nil"/>
            </w:tcBorders>
          </w:tcPr>
          <w:p>
            <w:pPr>
              <w:pStyle w:val="TableParagraph"/>
              <w:tabs>
                <w:tab w:pos="823" w:val="left" w:leader="none"/>
              </w:tabs>
              <w:spacing w:before="3"/>
              <w:ind w:left="462"/>
              <w:rPr>
                <w:sz w:val="24"/>
              </w:rPr>
            </w:pPr>
            <w:r>
              <w:rPr>
                <w:rFonts w:ascii="Courier New"/>
                <w:sz w:val="24"/>
              </w:rPr>
              <w:t>o</w:t>
              <w:tab/>
            </w:r>
            <w:r>
              <w:rPr>
                <w:sz w:val="24"/>
              </w:rPr>
              <w:t>FENOMENOS</w:t>
            </w:r>
          </w:p>
        </w:tc>
        <w:tc>
          <w:tcPr>
            <w:tcW w:w="3126" w:type="dxa"/>
            <w:tcBorders>
              <w:bottom w:val="nil"/>
            </w:tcBorders>
          </w:tcPr>
          <w:p>
            <w:pPr>
              <w:pStyle w:val="TableParagraph"/>
              <w:spacing w:before="3"/>
              <w:ind w:left="105"/>
              <w:rPr>
                <w:sz w:val="24"/>
              </w:rPr>
            </w:pPr>
            <w:r>
              <w:rPr>
                <w:rFonts w:ascii="Courier New" w:hAnsi="Courier New"/>
                <w:sz w:val="24"/>
              </w:rPr>
              <w:t>o</w:t>
            </w:r>
            <w:r>
              <w:rPr>
                <w:rFonts w:ascii="Courier New" w:hAnsi="Courier New"/>
                <w:spacing w:val="71"/>
                <w:sz w:val="24"/>
              </w:rPr>
              <w:t> </w:t>
            </w:r>
            <w:r>
              <w:rPr>
                <w:sz w:val="24"/>
              </w:rPr>
              <w:t>Cráteres</w:t>
            </w:r>
          </w:p>
        </w:tc>
        <w:tc>
          <w:tcPr>
            <w:tcW w:w="2690" w:type="dxa"/>
            <w:vMerge w:val="restart"/>
          </w:tcPr>
          <w:p>
            <w:pPr>
              <w:pStyle w:val="TableParagraph"/>
              <w:spacing w:before="3"/>
              <w:ind w:left="104"/>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ind w:left="389" w:right="1426"/>
              <w:rPr>
                <w:sz w:val="20"/>
              </w:rPr>
            </w:pPr>
            <w:r>
              <w:rPr>
                <w:sz w:val="20"/>
              </w:rPr>
              <w:t>Solfataras Fumarolas</w:t>
            </w:r>
          </w:p>
        </w:tc>
      </w:tr>
      <w:tr>
        <w:trPr>
          <w:trHeight w:val="1957" w:hRule="atLeast"/>
        </w:trPr>
        <w:tc>
          <w:tcPr>
            <w:tcW w:w="2978" w:type="dxa"/>
            <w:gridSpan w:val="2"/>
            <w:tcBorders>
              <w:top w:val="nil"/>
            </w:tcBorders>
          </w:tcPr>
          <w:p>
            <w:pPr>
              <w:pStyle w:val="TableParagraph"/>
              <w:spacing w:before="118"/>
              <w:ind w:left="823"/>
              <w:rPr>
                <w:sz w:val="24"/>
              </w:rPr>
            </w:pPr>
            <w:r>
              <w:rPr>
                <w:sz w:val="24"/>
              </w:rPr>
              <w:t>GEOLÓGICOS</w:t>
            </w:r>
          </w:p>
        </w:tc>
        <w:tc>
          <w:tcPr>
            <w:tcW w:w="3126" w:type="dxa"/>
            <w:tcBorders>
              <w:top w:val="nil"/>
            </w:tcBorders>
          </w:tcPr>
          <w:p>
            <w:pPr>
              <w:pStyle w:val="TableParagraph"/>
              <w:spacing w:line="480" w:lineRule="auto" w:before="119"/>
              <w:ind w:left="390" w:right="1599"/>
              <w:rPr>
                <w:sz w:val="20"/>
              </w:rPr>
            </w:pPr>
            <w:r>
              <w:rPr>
                <w:sz w:val="20"/>
              </w:rPr>
              <w:t>Calderas Flujo de lava Tubos de</w:t>
            </w:r>
            <w:r>
              <w:rPr>
                <w:spacing w:val="4"/>
                <w:sz w:val="20"/>
              </w:rPr>
              <w:t> </w:t>
            </w:r>
            <w:r>
              <w:rPr>
                <w:spacing w:val="-5"/>
                <w:sz w:val="20"/>
              </w:rPr>
              <w:t>lava</w:t>
            </w:r>
          </w:p>
          <w:p>
            <w:pPr>
              <w:pStyle w:val="TableParagraph"/>
              <w:ind w:left="390"/>
              <w:rPr>
                <w:sz w:val="20"/>
              </w:rPr>
            </w:pPr>
            <w:r>
              <w:rPr>
                <w:sz w:val="20"/>
              </w:rPr>
              <w:t>Geiseres</w:t>
            </w:r>
          </w:p>
        </w:tc>
        <w:tc>
          <w:tcPr>
            <w:tcW w:w="2690" w:type="dxa"/>
            <w:vMerge/>
            <w:tcBorders>
              <w:top w:val="nil"/>
            </w:tcBorders>
          </w:tcPr>
          <w:p>
            <w:pPr>
              <w:rPr>
                <w:sz w:val="2"/>
                <w:szCs w:val="2"/>
              </w:rPr>
            </w:pPr>
          </w:p>
        </w:tc>
      </w:tr>
      <w:tr>
        <w:trPr>
          <w:trHeight w:val="428" w:hRule="atLeast"/>
        </w:trPr>
        <w:tc>
          <w:tcPr>
            <w:tcW w:w="2351" w:type="dxa"/>
            <w:tcBorders>
              <w:bottom w:val="nil"/>
              <w:right w:val="nil"/>
            </w:tcBorders>
          </w:tcPr>
          <w:p>
            <w:pPr>
              <w:pStyle w:val="TableParagraph"/>
              <w:tabs>
                <w:tab w:pos="823" w:val="left" w:leader="none"/>
              </w:tabs>
              <w:spacing w:line="295" w:lineRule="exact"/>
              <w:ind w:left="462"/>
              <w:rPr>
                <w:sz w:val="24"/>
              </w:rPr>
            </w:pPr>
            <w:r>
              <w:rPr>
                <w:rFonts w:ascii="Courier New"/>
                <w:sz w:val="24"/>
              </w:rPr>
              <w:t>o</w:t>
              <w:tab/>
            </w:r>
            <w:r>
              <w:rPr>
                <w:sz w:val="24"/>
              </w:rPr>
              <w:t>COSTAS</w:t>
            </w:r>
          </w:p>
        </w:tc>
        <w:tc>
          <w:tcPr>
            <w:tcW w:w="627" w:type="dxa"/>
            <w:tcBorders>
              <w:left w:val="nil"/>
              <w:bottom w:val="nil"/>
            </w:tcBorders>
          </w:tcPr>
          <w:p>
            <w:pPr>
              <w:pStyle w:val="TableParagraph"/>
              <w:spacing w:line="275" w:lineRule="exact"/>
              <w:ind w:left="245"/>
              <w:rPr>
                <w:sz w:val="24"/>
              </w:rPr>
            </w:pPr>
            <w:r>
              <w:rPr>
                <w:w w:val="99"/>
                <w:sz w:val="24"/>
              </w:rPr>
              <w:t>O</w:t>
            </w:r>
          </w:p>
        </w:tc>
        <w:tc>
          <w:tcPr>
            <w:tcW w:w="3126" w:type="dxa"/>
            <w:tcBorders>
              <w:bottom w:val="nil"/>
            </w:tcBorders>
          </w:tcPr>
          <w:p>
            <w:pPr>
              <w:pStyle w:val="TableParagraph"/>
              <w:spacing w:line="295" w:lineRule="exact"/>
              <w:ind w:left="105"/>
              <w:rPr>
                <w:sz w:val="24"/>
              </w:rPr>
            </w:pPr>
            <w:r>
              <w:rPr>
                <w:rFonts w:ascii="Courier New"/>
                <w:sz w:val="24"/>
              </w:rPr>
              <w:t>o</w:t>
            </w:r>
            <w:r>
              <w:rPr>
                <w:rFonts w:ascii="Courier New"/>
                <w:spacing w:val="71"/>
                <w:sz w:val="24"/>
              </w:rPr>
              <w:t> </w:t>
            </w:r>
            <w:r>
              <w:rPr>
                <w:sz w:val="24"/>
              </w:rPr>
              <w:t>Playas</w:t>
            </w:r>
          </w:p>
        </w:tc>
        <w:tc>
          <w:tcPr>
            <w:tcW w:w="2690" w:type="dxa"/>
            <w:tcBorders>
              <w:bottom w:val="nil"/>
            </w:tcBorders>
          </w:tcPr>
          <w:p>
            <w:pPr>
              <w:pStyle w:val="TableParagraph"/>
              <w:spacing w:line="295" w:lineRule="exact"/>
              <w:ind w:left="104"/>
              <w:rPr>
                <w:sz w:val="24"/>
              </w:rPr>
            </w:pPr>
            <w:r>
              <w:rPr>
                <w:rFonts w:ascii="Courier New"/>
                <w:sz w:val="24"/>
              </w:rPr>
              <w:t>o</w:t>
            </w:r>
            <w:r>
              <w:rPr>
                <w:rFonts w:ascii="Courier New"/>
                <w:spacing w:val="70"/>
                <w:sz w:val="24"/>
              </w:rPr>
              <w:t> </w:t>
            </w:r>
            <w:r>
              <w:rPr>
                <w:sz w:val="24"/>
              </w:rPr>
              <w:t>Puntas</w:t>
            </w:r>
          </w:p>
        </w:tc>
      </w:tr>
      <w:tr>
        <w:trPr>
          <w:trHeight w:val="2418" w:hRule="atLeast"/>
        </w:trPr>
        <w:tc>
          <w:tcPr>
            <w:tcW w:w="2351" w:type="dxa"/>
            <w:tcBorders>
              <w:top w:val="nil"/>
              <w:right w:val="nil"/>
            </w:tcBorders>
          </w:tcPr>
          <w:p>
            <w:pPr>
              <w:pStyle w:val="TableParagraph"/>
              <w:spacing w:before="123"/>
              <w:ind w:left="823"/>
              <w:rPr>
                <w:sz w:val="24"/>
              </w:rPr>
            </w:pPr>
            <w:r>
              <w:rPr>
                <w:sz w:val="24"/>
              </w:rPr>
              <w:t>LITERALES</w:t>
            </w:r>
          </w:p>
        </w:tc>
        <w:tc>
          <w:tcPr>
            <w:tcW w:w="627" w:type="dxa"/>
            <w:tcBorders>
              <w:top w:val="nil"/>
              <w:left w:val="nil"/>
            </w:tcBorders>
          </w:tcPr>
          <w:p>
            <w:pPr>
              <w:pStyle w:val="TableParagraph"/>
              <w:rPr>
                <w:sz w:val="20"/>
              </w:rPr>
            </w:pPr>
          </w:p>
        </w:tc>
        <w:tc>
          <w:tcPr>
            <w:tcW w:w="3126" w:type="dxa"/>
            <w:tcBorders>
              <w:top w:val="nil"/>
            </w:tcBorders>
          </w:tcPr>
          <w:p>
            <w:pPr>
              <w:pStyle w:val="TableParagraph"/>
              <w:numPr>
                <w:ilvl w:val="0"/>
                <w:numId w:val="250"/>
              </w:numPr>
              <w:tabs>
                <w:tab w:pos="465" w:val="left" w:leader="none"/>
                <w:tab w:pos="466" w:val="left" w:leader="none"/>
              </w:tabs>
              <w:spacing w:line="240" w:lineRule="auto" w:before="124" w:after="0"/>
              <w:ind w:left="465" w:right="0" w:hanging="361"/>
              <w:jc w:val="left"/>
              <w:rPr>
                <w:sz w:val="20"/>
              </w:rPr>
            </w:pPr>
            <w:r>
              <w:rPr>
                <w:sz w:val="20"/>
              </w:rPr>
              <w:t>Acantilados</w:t>
            </w:r>
          </w:p>
          <w:p>
            <w:pPr>
              <w:pStyle w:val="TableParagraph"/>
              <w:numPr>
                <w:ilvl w:val="0"/>
                <w:numId w:val="250"/>
              </w:numPr>
              <w:tabs>
                <w:tab w:pos="465" w:val="left" w:leader="none"/>
                <w:tab w:pos="466" w:val="left" w:leader="none"/>
              </w:tabs>
              <w:spacing w:line="240" w:lineRule="auto" w:before="213" w:after="0"/>
              <w:ind w:left="465" w:right="0" w:hanging="361"/>
              <w:jc w:val="left"/>
              <w:rPr>
                <w:sz w:val="20"/>
              </w:rPr>
            </w:pPr>
            <w:r>
              <w:rPr>
                <w:sz w:val="20"/>
              </w:rPr>
              <w:t>Golfos</w:t>
            </w:r>
          </w:p>
          <w:p>
            <w:pPr>
              <w:pStyle w:val="TableParagraph"/>
              <w:numPr>
                <w:ilvl w:val="0"/>
                <w:numId w:val="250"/>
              </w:numPr>
              <w:tabs>
                <w:tab w:pos="465" w:val="left" w:leader="none"/>
                <w:tab w:pos="466" w:val="left" w:leader="none"/>
              </w:tabs>
              <w:spacing w:line="240" w:lineRule="auto" w:before="214" w:after="0"/>
              <w:ind w:left="465" w:right="0" w:hanging="361"/>
              <w:jc w:val="left"/>
              <w:rPr>
                <w:sz w:val="20"/>
              </w:rPr>
            </w:pPr>
            <w:r>
              <w:rPr>
                <w:sz w:val="20"/>
              </w:rPr>
              <w:t>Bahías</w:t>
            </w:r>
          </w:p>
          <w:p>
            <w:pPr>
              <w:pStyle w:val="TableParagraph"/>
              <w:numPr>
                <w:ilvl w:val="0"/>
                <w:numId w:val="250"/>
              </w:numPr>
              <w:tabs>
                <w:tab w:pos="465" w:val="left" w:leader="none"/>
                <w:tab w:pos="466" w:val="left" w:leader="none"/>
              </w:tabs>
              <w:spacing w:line="240" w:lineRule="auto" w:before="213" w:after="0"/>
              <w:ind w:left="465" w:right="0" w:hanging="361"/>
              <w:jc w:val="left"/>
              <w:rPr>
                <w:sz w:val="20"/>
              </w:rPr>
            </w:pPr>
            <w:r>
              <w:rPr>
                <w:sz w:val="20"/>
              </w:rPr>
              <w:t>Cabos</w:t>
            </w:r>
          </w:p>
          <w:p>
            <w:pPr>
              <w:pStyle w:val="TableParagraph"/>
              <w:numPr>
                <w:ilvl w:val="0"/>
                <w:numId w:val="250"/>
              </w:numPr>
              <w:tabs>
                <w:tab w:pos="465" w:val="left" w:leader="none"/>
                <w:tab w:pos="466" w:val="left" w:leader="none"/>
              </w:tabs>
              <w:spacing w:line="240" w:lineRule="auto" w:before="213" w:after="0"/>
              <w:ind w:left="465" w:right="0" w:hanging="361"/>
              <w:jc w:val="left"/>
              <w:rPr>
                <w:sz w:val="20"/>
              </w:rPr>
            </w:pPr>
            <w:r>
              <w:rPr>
                <w:sz w:val="20"/>
              </w:rPr>
              <w:t>Ensenadas</w:t>
            </w:r>
          </w:p>
        </w:tc>
        <w:tc>
          <w:tcPr>
            <w:tcW w:w="2690" w:type="dxa"/>
            <w:tcBorders>
              <w:top w:val="nil"/>
            </w:tcBorders>
          </w:tcPr>
          <w:p>
            <w:pPr>
              <w:pStyle w:val="TableParagraph"/>
              <w:numPr>
                <w:ilvl w:val="0"/>
                <w:numId w:val="251"/>
              </w:numPr>
              <w:tabs>
                <w:tab w:pos="464" w:val="left" w:leader="none"/>
                <w:tab w:pos="465" w:val="left" w:leader="none"/>
              </w:tabs>
              <w:spacing w:line="240" w:lineRule="auto" w:before="124" w:after="0"/>
              <w:ind w:left="464" w:right="0" w:hanging="361"/>
              <w:jc w:val="left"/>
              <w:rPr>
                <w:sz w:val="20"/>
              </w:rPr>
            </w:pPr>
            <w:r>
              <w:rPr>
                <w:sz w:val="20"/>
              </w:rPr>
              <w:t>Istmos</w:t>
            </w:r>
          </w:p>
          <w:p>
            <w:pPr>
              <w:pStyle w:val="TableParagraph"/>
              <w:numPr>
                <w:ilvl w:val="0"/>
                <w:numId w:val="251"/>
              </w:numPr>
              <w:tabs>
                <w:tab w:pos="464" w:val="left" w:leader="none"/>
                <w:tab w:pos="465" w:val="left" w:leader="none"/>
              </w:tabs>
              <w:spacing w:line="240" w:lineRule="auto" w:before="213" w:after="0"/>
              <w:ind w:left="464" w:right="0" w:hanging="361"/>
              <w:jc w:val="left"/>
              <w:rPr>
                <w:sz w:val="20"/>
              </w:rPr>
            </w:pPr>
            <w:r>
              <w:rPr>
                <w:sz w:val="20"/>
              </w:rPr>
              <w:t>Extremos</w:t>
            </w:r>
          </w:p>
          <w:p>
            <w:pPr>
              <w:pStyle w:val="TableParagraph"/>
              <w:numPr>
                <w:ilvl w:val="0"/>
                <w:numId w:val="251"/>
              </w:numPr>
              <w:tabs>
                <w:tab w:pos="464" w:val="left" w:leader="none"/>
                <w:tab w:pos="465" w:val="left" w:leader="none"/>
              </w:tabs>
              <w:spacing w:line="240" w:lineRule="auto" w:before="214" w:after="0"/>
              <w:ind w:left="464" w:right="0" w:hanging="361"/>
              <w:jc w:val="left"/>
              <w:rPr>
                <w:sz w:val="20"/>
              </w:rPr>
            </w:pPr>
            <w:r>
              <w:rPr>
                <w:sz w:val="20"/>
              </w:rPr>
              <w:t>Canales</w:t>
            </w:r>
          </w:p>
          <w:p>
            <w:pPr>
              <w:pStyle w:val="TableParagraph"/>
              <w:numPr>
                <w:ilvl w:val="0"/>
                <w:numId w:val="251"/>
              </w:numPr>
              <w:tabs>
                <w:tab w:pos="464" w:val="left" w:leader="none"/>
                <w:tab w:pos="465" w:val="left" w:leader="none"/>
              </w:tabs>
              <w:spacing w:line="240" w:lineRule="auto" w:before="213" w:after="0"/>
              <w:ind w:left="464" w:right="0" w:hanging="361"/>
              <w:jc w:val="left"/>
              <w:rPr>
                <w:sz w:val="20"/>
              </w:rPr>
            </w:pPr>
            <w:r>
              <w:rPr>
                <w:sz w:val="20"/>
              </w:rPr>
              <w:t>Dunas</w:t>
            </w:r>
          </w:p>
          <w:p>
            <w:pPr>
              <w:pStyle w:val="TableParagraph"/>
              <w:numPr>
                <w:ilvl w:val="0"/>
                <w:numId w:val="251"/>
              </w:numPr>
              <w:tabs>
                <w:tab w:pos="464" w:val="left" w:leader="none"/>
                <w:tab w:pos="465" w:val="left" w:leader="none"/>
              </w:tabs>
              <w:spacing w:line="240" w:lineRule="auto" w:before="213" w:after="0"/>
              <w:ind w:left="464" w:right="0" w:hanging="361"/>
              <w:jc w:val="left"/>
              <w:rPr>
                <w:sz w:val="20"/>
              </w:rPr>
            </w:pPr>
            <w:r>
              <w:rPr>
                <w:sz w:val="20"/>
              </w:rPr>
              <w:t>Líneas de costa</w:t>
            </w:r>
          </w:p>
        </w:tc>
      </w:tr>
    </w:tbl>
    <w:p>
      <w:pPr>
        <w:spacing w:after="0" w:line="240" w:lineRule="auto"/>
        <w:jc w:val="left"/>
        <w:rPr>
          <w:sz w:val="20"/>
        </w:rPr>
        <w:sectPr>
          <w:pgSz w:w="11910" w:h="16840"/>
          <w:pgMar w:header="727" w:footer="1837" w:top="2180" w:bottom="21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1378" w:hRule="atLeast"/>
        </w:trPr>
        <w:tc>
          <w:tcPr>
            <w:tcW w:w="2977" w:type="dxa"/>
            <w:gridSpan w:val="2"/>
          </w:tcPr>
          <w:p>
            <w:pPr>
              <w:pStyle w:val="TableParagraph"/>
              <w:rPr>
                <w:sz w:val="20"/>
              </w:rPr>
            </w:pPr>
          </w:p>
        </w:tc>
        <w:tc>
          <w:tcPr>
            <w:tcW w:w="3125" w:type="dxa"/>
            <w:gridSpan w:val="2"/>
          </w:tcPr>
          <w:p>
            <w:pPr>
              <w:pStyle w:val="TableParagraph"/>
              <w:numPr>
                <w:ilvl w:val="0"/>
                <w:numId w:val="252"/>
              </w:numPr>
              <w:tabs>
                <w:tab w:pos="466" w:val="left" w:leader="none"/>
                <w:tab w:pos="467" w:val="left" w:leader="none"/>
              </w:tabs>
              <w:spacing w:line="240" w:lineRule="auto" w:before="0" w:after="0"/>
              <w:ind w:left="466" w:right="0" w:hanging="361"/>
              <w:jc w:val="left"/>
              <w:rPr>
                <w:sz w:val="20"/>
              </w:rPr>
            </w:pPr>
            <w:r>
              <w:rPr>
                <w:sz w:val="20"/>
              </w:rPr>
              <w:t>Fondeaderos</w:t>
            </w:r>
          </w:p>
          <w:p>
            <w:pPr>
              <w:pStyle w:val="TableParagraph"/>
              <w:numPr>
                <w:ilvl w:val="0"/>
                <w:numId w:val="252"/>
              </w:numPr>
              <w:tabs>
                <w:tab w:pos="466" w:val="left" w:leader="none"/>
                <w:tab w:pos="467" w:val="left" w:leader="none"/>
              </w:tabs>
              <w:spacing w:line="240" w:lineRule="auto" w:before="214" w:after="0"/>
              <w:ind w:left="466" w:right="0" w:hanging="361"/>
              <w:jc w:val="left"/>
              <w:rPr>
                <w:sz w:val="20"/>
              </w:rPr>
            </w:pPr>
            <w:r>
              <w:rPr>
                <w:sz w:val="20"/>
              </w:rPr>
              <w:t>Promontorios</w:t>
            </w:r>
          </w:p>
        </w:tc>
        <w:tc>
          <w:tcPr>
            <w:tcW w:w="2689" w:type="dxa"/>
          </w:tcPr>
          <w:p>
            <w:pPr>
              <w:pStyle w:val="TableParagraph"/>
              <w:numPr>
                <w:ilvl w:val="0"/>
                <w:numId w:val="253"/>
              </w:numPr>
              <w:tabs>
                <w:tab w:pos="466" w:val="left" w:leader="none"/>
                <w:tab w:pos="467" w:val="left" w:leader="none"/>
              </w:tabs>
              <w:spacing w:line="240" w:lineRule="auto" w:before="0" w:after="0"/>
              <w:ind w:left="466" w:right="0" w:hanging="361"/>
              <w:jc w:val="left"/>
              <w:rPr>
                <w:sz w:val="20"/>
              </w:rPr>
            </w:pPr>
            <w:r>
              <w:rPr>
                <w:sz w:val="20"/>
              </w:rPr>
              <w:t>Estuarios</w:t>
            </w:r>
          </w:p>
          <w:p>
            <w:pPr>
              <w:pStyle w:val="TableParagraph"/>
              <w:numPr>
                <w:ilvl w:val="0"/>
                <w:numId w:val="253"/>
              </w:numPr>
              <w:tabs>
                <w:tab w:pos="466" w:val="left" w:leader="none"/>
                <w:tab w:pos="467" w:val="left" w:leader="none"/>
              </w:tabs>
              <w:spacing w:line="240" w:lineRule="auto" w:before="214" w:after="0"/>
              <w:ind w:left="466" w:right="0" w:hanging="361"/>
              <w:jc w:val="left"/>
              <w:rPr>
                <w:sz w:val="20"/>
              </w:rPr>
            </w:pPr>
            <w:r>
              <w:rPr>
                <w:sz w:val="20"/>
              </w:rPr>
              <w:t>Esteros</w:t>
            </w:r>
          </w:p>
          <w:p>
            <w:pPr>
              <w:pStyle w:val="TableParagraph"/>
              <w:numPr>
                <w:ilvl w:val="0"/>
                <w:numId w:val="253"/>
              </w:numPr>
              <w:tabs>
                <w:tab w:pos="466" w:val="left" w:leader="none"/>
                <w:tab w:pos="467" w:val="left" w:leader="none"/>
              </w:tabs>
              <w:spacing w:line="240" w:lineRule="auto" w:before="213" w:after="0"/>
              <w:ind w:left="466" w:right="0" w:hanging="361"/>
              <w:jc w:val="left"/>
              <w:rPr>
                <w:sz w:val="20"/>
              </w:rPr>
            </w:pPr>
            <w:r>
              <w:rPr>
                <w:sz w:val="20"/>
              </w:rPr>
              <w:t>Palmeras</w:t>
            </w:r>
          </w:p>
        </w:tc>
      </w:tr>
      <w:tr>
        <w:trPr>
          <w:trHeight w:val="2394" w:hRule="atLeast"/>
        </w:trPr>
        <w:tc>
          <w:tcPr>
            <w:tcW w:w="2977" w:type="dxa"/>
            <w:gridSpan w:val="2"/>
          </w:tcPr>
          <w:p>
            <w:pPr>
              <w:pStyle w:val="TableParagraph"/>
              <w:tabs>
                <w:tab w:pos="823" w:val="left" w:leader="none"/>
              </w:tabs>
              <w:spacing w:line="446" w:lineRule="auto" w:before="3"/>
              <w:ind w:left="823" w:right="768" w:hanging="361"/>
              <w:rPr>
                <w:sz w:val="24"/>
              </w:rPr>
            </w:pPr>
            <w:r>
              <w:rPr>
                <w:rFonts w:ascii="Courier New"/>
                <w:sz w:val="24"/>
              </w:rPr>
              <w:t>o</w:t>
              <w:tab/>
            </w:r>
            <w:r>
              <w:rPr>
                <w:sz w:val="24"/>
              </w:rPr>
              <w:t>AMBIENTES MARINOS</w:t>
            </w:r>
          </w:p>
        </w:tc>
        <w:tc>
          <w:tcPr>
            <w:tcW w:w="3125" w:type="dxa"/>
            <w:gridSpan w:val="2"/>
          </w:tcPr>
          <w:p>
            <w:pPr>
              <w:pStyle w:val="TableParagraph"/>
              <w:numPr>
                <w:ilvl w:val="0"/>
                <w:numId w:val="254"/>
              </w:numPr>
              <w:tabs>
                <w:tab w:pos="467" w:val="left" w:leader="none"/>
              </w:tabs>
              <w:spacing w:line="240" w:lineRule="auto" w:before="3" w:after="0"/>
              <w:ind w:left="466" w:right="0" w:hanging="361"/>
              <w:jc w:val="left"/>
              <w:rPr>
                <w:rFonts w:ascii="Courier New" w:hAnsi="Courier New"/>
                <w:sz w:val="24"/>
              </w:rPr>
            </w:pPr>
            <w:r>
              <w:rPr>
                <w:sz w:val="24"/>
              </w:rPr>
              <w:t>Arrecifes de</w:t>
            </w:r>
            <w:r>
              <w:rPr>
                <w:spacing w:val="-5"/>
                <w:sz w:val="24"/>
              </w:rPr>
              <w:t> </w:t>
            </w:r>
            <w:r>
              <w:rPr>
                <w:sz w:val="24"/>
              </w:rPr>
              <w:t>coral</w:t>
            </w:r>
          </w:p>
          <w:p>
            <w:pPr>
              <w:pStyle w:val="TableParagraph"/>
              <w:spacing w:before="4"/>
              <w:rPr>
                <w:sz w:val="22"/>
              </w:rPr>
            </w:pPr>
          </w:p>
          <w:p>
            <w:pPr>
              <w:pStyle w:val="TableParagraph"/>
              <w:numPr>
                <w:ilvl w:val="0"/>
                <w:numId w:val="25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Cuevas</w:t>
            </w:r>
          </w:p>
          <w:p>
            <w:pPr>
              <w:pStyle w:val="TableParagraph"/>
              <w:numPr>
                <w:ilvl w:val="0"/>
                <w:numId w:val="25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Cráteres</w:t>
            </w:r>
          </w:p>
          <w:p>
            <w:pPr>
              <w:pStyle w:val="TableParagraph"/>
              <w:numPr>
                <w:ilvl w:val="0"/>
                <w:numId w:val="2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Acantilados</w:t>
            </w:r>
          </w:p>
          <w:p>
            <w:pPr>
              <w:pStyle w:val="TableParagraph"/>
              <w:numPr>
                <w:ilvl w:val="0"/>
                <w:numId w:val="25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Fosas</w:t>
            </w:r>
          </w:p>
        </w:tc>
        <w:tc>
          <w:tcPr>
            <w:tcW w:w="2689" w:type="dxa"/>
          </w:tcPr>
          <w:p>
            <w:pPr>
              <w:pStyle w:val="TableParagraph"/>
              <w:numPr>
                <w:ilvl w:val="0"/>
                <w:numId w:val="255"/>
              </w:numPr>
              <w:tabs>
                <w:tab w:pos="467" w:val="left" w:leader="none"/>
              </w:tabs>
              <w:spacing w:line="240" w:lineRule="auto" w:before="3" w:after="0"/>
              <w:ind w:left="466" w:right="0" w:hanging="361"/>
              <w:jc w:val="left"/>
              <w:rPr>
                <w:rFonts w:ascii="Courier New" w:hAnsi="Courier New"/>
                <w:sz w:val="24"/>
              </w:rPr>
            </w:pPr>
            <w:r>
              <w:rPr>
                <w:sz w:val="24"/>
              </w:rPr>
              <w:t>Puntos</w:t>
            </w:r>
            <w:r>
              <w:rPr>
                <w:spacing w:val="-3"/>
                <w:sz w:val="24"/>
              </w:rPr>
              <w:t> </w:t>
            </w:r>
            <w:r>
              <w:rPr>
                <w:sz w:val="24"/>
              </w:rPr>
              <w:t>calientes</w:t>
            </w:r>
          </w:p>
          <w:p>
            <w:pPr>
              <w:pStyle w:val="TableParagraph"/>
              <w:spacing w:before="4"/>
              <w:rPr>
                <w:sz w:val="22"/>
              </w:rPr>
            </w:pPr>
          </w:p>
          <w:p>
            <w:pPr>
              <w:pStyle w:val="TableParagraph"/>
              <w:numPr>
                <w:ilvl w:val="0"/>
                <w:numId w:val="25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Trincheras</w:t>
            </w:r>
          </w:p>
          <w:p>
            <w:pPr>
              <w:pStyle w:val="TableParagraph"/>
              <w:numPr>
                <w:ilvl w:val="0"/>
                <w:numId w:val="255"/>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Cordilleras</w:t>
            </w:r>
          </w:p>
          <w:p>
            <w:pPr>
              <w:pStyle w:val="TableParagraph"/>
              <w:numPr>
                <w:ilvl w:val="0"/>
                <w:numId w:val="25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Bentos y bentónicos</w:t>
            </w:r>
          </w:p>
        </w:tc>
      </w:tr>
      <w:tr>
        <w:trPr>
          <w:trHeight w:val="1470" w:hRule="atLeast"/>
        </w:trPr>
        <w:tc>
          <w:tcPr>
            <w:tcW w:w="2977" w:type="dxa"/>
            <w:gridSpan w:val="2"/>
          </w:tcPr>
          <w:p>
            <w:pPr>
              <w:pStyle w:val="TableParagraph"/>
              <w:tabs>
                <w:tab w:pos="823" w:val="left" w:leader="none"/>
              </w:tabs>
              <w:spacing w:line="446" w:lineRule="auto"/>
              <w:ind w:left="823" w:right="824" w:hanging="361"/>
              <w:rPr>
                <w:sz w:val="24"/>
              </w:rPr>
            </w:pPr>
            <w:r>
              <w:rPr>
                <w:rFonts w:ascii="Courier New"/>
                <w:sz w:val="24"/>
              </w:rPr>
              <w:t>o</w:t>
              <w:tab/>
            </w:r>
            <w:r>
              <w:rPr>
                <w:sz w:val="24"/>
              </w:rPr>
              <w:t>TIERRAS </w:t>
            </w:r>
            <w:r>
              <w:rPr>
                <w:spacing w:val="-1"/>
                <w:sz w:val="24"/>
              </w:rPr>
              <w:t>INSULARES</w:t>
            </w:r>
          </w:p>
        </w:tc>
        <w:tc>
          <w:tcPr>
            <w:tcW w:w="3125" w:type="dxa"/>
            <w:gridSpan w:val="2"/>
          </w:tcPr>
          <w:p>
            <w:pPr>
              <w:pStyle w:val="TableParagraph"/>
              <w:numPr>
                <w:ilvl w:val="0"/>
                <w:numId w:val="256"/>
              </w:numPr>
              <w:tabs>
                <w:tab w:pos="467" w:val="left" w:leader="none"/>
              </w:tabs>
              <w:spacing w:line="295" w:lineRule="exact" w:before="0"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spacing w:before="4"/>
              <w:rPr>
                <w:sz w:val="22"/>
              </w:rPr>
            </w:pPr>
          </w:p>
          <w:p>
            <w:pPr>
              <w:pStyle w:val="TableParagraph"/>
              <w:numPr>
                <w:ilvl w:val="0"/>
                <w:numId w:val="25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25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257"/>
              </w:numPr>
              <w:tabs>
                <w:tab w:pos="467" w:val="left" w:leader="none"/>
              </w:tabs>
              <w:spacing w:line="295" w:lineRule="exact" w:before="0" w:after="0"/>
              <w:ind w:left="466" w:right="0" w:hanging="361"/>
              <w:jc w:val="left"/>
              <w:rPr>
                <w:rFonts w:ascii="Courier New" w:hAnsi="Courier New"/>
                <w:sz w:val="24"/>
              </w:rPr>
            </w:pPr>
            <w:r>
              <w:rPr>
                <w:sz w:val="24"/>
              </w:rPr>
              <w:t>Islotes</w:t>
            </w:r>
          </w:p>
          <w:p>
            <w:pPr>
              <w:pStyle w:val="TableParagraph"/>
              <w:spacing w:before="4"/>
              <w:rPr>
                <w:sz w:val="22"/>
              </w:rPr>
            </w:pPr>
          </w:p>
          <w:p>
            <w:pPr>
              <w:pStyle w:val="TableParagraph"/>
              <w:numPr>
                <w:ilvl w:val="0"/>
                <w:numId w:val="25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Rocas</w:t>
            </w:r>
          </w:p>
        </w:tc>
      </w:tr>
      <w:tr>
        <w:trPr>
          <w:trHeight w:val="3038" w:hRule="atLeast"/>
        </w:trPr>
        <w:tc>
          <w:tcPr>
            <w:tcW w:w="2977" w:type="dxa"/>
            <w:gridSpan w:val="2"/>
          </w:tcPr>
          <w:p>
            <w:pPr>
              <w:pStyle w:val="TableParagraph"/>
              <w:tabs>
                <w:tab w:pos="823" w:val="left" w:leader="none"/>
                <w:tab w:pos="2446" w:val="left" w:leader="none"/>
              </w:tabs>
              <w:spacing w:line="463" w:lineRule="auto" w:before="3"/>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258"/>
              </w:numPr>
              <w:tabs>
                <w:tab w:pos="467" w:val="left" w:leader="none"/>
              </w:tabs>
              <w:spacing w:line="240" w:lineRule="auto" w:before="3"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25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Reserva Ecológica</w:t>
            </w:r>
          </w:p>
          <w:p>
            <w:pPr>
              <w:pStyle w:val="TableParagraph"/>
              <w:numPr>
                <w:ilvl w:val="0"/>
                <w:numId w:val="2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Refugio de Visa</w:t>
            </w:r>
            <w:r>
              <w:rPr>
                <w:spacing w:val="2"/>
                <w:sz w:val="20"/>
              </w:rPr>
              <w:t> </w:t>
            </w:r>
            <w:r>
              <w:rPr>
                <w:sz w:val="20"/>
              </w:rPr>
              <w:t>Silvestre</w:t>
            </w:r>
          </w:p>
          <w:p>
            <w:pPr>
              <w:pStyle w:val="TableParagraph"/>
              <w:numPr>
                <w:ilvl w:val="0"/>
                <w:numId w:val="25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258"/>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Área Nacional de</w:t>
            </w:r>
            <w:r>
              <w:rPr>
                <w:spacing w:val="-1"/>
                <w:sz w:val="20"/>
              </w:rPr>
              <w:t> </w:t>
            </w:r>
            <w:r>
              <w:rPr>
                <w:sz w:val="20"/>
              </w:rPr>
              <w:t>Recreación</w:t>
            </w:r>
          </w:p>
        </w:tc>
        <w:tc>
          <w:tcPr>
            <w:tcW w:w="2689" w:type="dxa"/>
          </w:tcPr>
          <w:p>
            <w:pPr>
              <w:pStyle w:val="TableParagraph"/>
              <w:numPr>
                <w:ilvl w:val="0"/>
                <w:numId w:val="259"/>
              </w:numPr>
              <w:tabs>
                <w:tab w:pos="467" w:val="left" w:leader="none"/>
                <w:tab w:pos="2258" w:val="left" w:leader="none"/>
              </w:tabs>
              <w:spacing w:line="463" w:lineRule="auto" w:before="3"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259"/>
              </w:numPr>
              <w:tabs>
                <w:tab w:pos="466" w:val="left" w:leader="none"/>
                <w:tab w:pos="467" w:val="left" w:leader="none"/>
              </w:tabs>
              <w:spacing w:line="240" w:lineRule="auto" w:before="40"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25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Bosque Protector</w:t>
            </w:r>
          </w:p>
          <w:p>
            <w:pPr>
              <w:pStyle w:val="TableParagraph"/>
              <w:numPr>
                <w:ilvl w:val="0"/>
                <w:numId w:val="25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Geobotánica</w:t>
            </w:r>
          </w:p>
        </w:tc>
      </w:tr>
      <w:tr>
        <w:trPr>
          <w:trHeight w:val="550" w:hRule="atLeast"/>
        </w:trPr>
        <w:tc>
          <w:tcPr>
            <w:tcW w:w="8791" w:type="dxa"/>
            <w:gridSpan w:val="5"/>
          </w:tcPr>
          <w:p>
            <w:pPr>
              <w:pStyle w:val="TableParagraph"/>
              <w:spacing w:line="275" w:lineRule="exact"/>
              <w:ind w:left="386"/>
              <w:rPr>
                <w:sz w:val="24"/>
              </w:rPr>
            </w:pPr>
            <w:r>
              <w:rPr>
                <w:sz w:val="24"/>
              </w:rPr>
              <w:t>2.2 CATEGORÍA: MANIFESTACIONES CULTURALES</w:t>
            </w:r>
          </w:p>
        </w:tc>
      </w:tr>
      <w:tr>
        <w:trPr>
          <w:trHeight w:val="2394" w:hRule="atLeast"/>
        </w:trPr>
        <w:tc>
          <w:tcPr>
            <w:tcW w:w="2549" w:type="dxa"/>
          </w:tcPr>
          <w:p>
            <w:pPr>
              <w:pStyle w:val="TableParagraph"/>
              <w:spacing w:before="2"/>
              <w:ind w:left="386"/>
              <w:rPr>
                <w:sz w:val="24"/>
              </w:rPr>
            </w:pPr>
            <w:r>
              <w:rPr>
                <w:sz w:val="24"/>
              </w:rPr>
              <w:t>HISTÓRICAS</w:t>
            </w:r>
          </w:p>
        </w:tc>
        <w:tc>
          <w:tcPr>
            <w:tcW w:w="3281" w:type="dxa"/>
            <w:gridSpan w:val="2"/>
          </w:tcPr>
          <w:p>
            <w:pPr>
              <w:pStyle w:val="TableParagraph"/>
              <w:numPr>
                <w:ilvl w:val="0"/>
                <w:numId w:val="260"/>
              </w:numPr>
              <w:tabs>
                <w:tab w:pos="467" w:val="left" w:leader="none"/>
              </w:tabs>
              <w:spacing w:line="240" w:lineRule="auto" w:before="2" w:after="0"/>
              <w:ind w:left="466" w:right="0" w:hanging="361"/>
              <w:jc w:val="left"/>
              <w:rPr>
                <w:rFonts w:ascii="Courier New" w:hAnsi="Courier New"/>
                <w:sz w:val="24"/>
              </w:rPr>
            </w:pPr>
            <w:r>
              <w:rPr>
                <w:sz w:val="24"/>
              </w:rPr>
              <w:t>Arquitectura Civil</w:t>
            </w:r>
          </w:p>
          <w:p>
            <w:pPr>
              <w:pStyle w:val="TableParagraph"/>
              <w:spacing w:before="5"/>
              <w:rPr>
                <w:sz w:val="22"/>
              </w:rPr>
            </w:pPr>
          </w:p>
          <w:p>
            <w:pPr>
              <w:pStyle w:val="TableParagraph"/>
              <w:numPr>
                <w:ilvl w:val="0"/>
                <w:numId w:val="26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Religiosa</w:t>
            </w:r>
            <w:r>
              <w:rPr>
                <w:spacing w:val="-8"/>
                <w:sz w:val="20"/>
              </w:rPr>
              <w:t> </w:t>
            </w:r>
            <w:r>
              <w:rPr>
                <w:sz w:val="20"/>
              </w:rPr>
              <w:t>Militar</w:t>
            </w:r>
          </w:p>
          <w:p>
            <w:pPr>
              <w:pStyle w:val="TableParagraph"/>
              <w:numPr>
                <w:ilvl w:val="0"/>
                <w:numId w:val="260"/>
              </w:numPr>
              <w:tabs>
                <w:tab w:pos="466" w:val="left" w:leader="none"/>
                <w:tab w:pos="467" w:val="left" w:leader="none"/>
              </w:tabs>
              <w:spacing w:line="240" w:lineRule="auto" w:before="209" w:after="0"/>
              <w:ind w:left="466" w:right="0" w:hanging="361"/>
              <w:jc w:val="left"/>
              <w:rPr>
                <w:rFonts w:ascii="Courier New" w:hAnsi="Courier New"/>
                <w:sz w:val="20"/>
              </w:rPr>
            </w:pPr>
            <w:r>
              <w:rPr>
                <w:sz w:val="20"/>
              </w:rPr>
              <w:t>Zonas</w:t>
            </w:r>
            <w:r>
              <w:rPr>
                <w:spacing w:val="-4"/>
                <w:sz w:val="20"/>
              </w:rPr>
              <w:t> </w:t>
            </w:r>
            <w:r>
              <w:rPr>
                <w:sz w:val="20"/>
              </w:rPr>
              <w:t>Históricas</w:t>
            </w:r>
          </w:p>
          <w:p>
            <w:pPr>
              <w:pStyle w:val="TableParagraph"/>
              <w:numPr>
                <w:ilvl w:val="0"/>
                <w:numId w:val="260"/>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Ciudades</w:t>
            </w:r>
            <w:r>
              <w:rPr>
                <w:spacing w:val="-1"/>
                <w:sz w:val="20"/>
              </w:rPr>
              <w:t> </w:t>
            </w:r>
            <w:r>
              <w:rPr>
                <w:sz w:val="20"/>
              </w:rPr>
              <w:t>Sectores</w:t>
            </w:r>
          </w:p>
          <w:p>
            <w:pPr>
              <w:pStyle w:val="TableParagraph"/>
              <w:numPr>
                <w:ilvl w:val="0"/>
                <w:numId w:val="26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Conjuntos</w:t>
            </w:r>
            <w:r>
              <w:rPr>
                <w:spacing w:val="-1"/>
                <w:sz w:val="20"/>
              </w:rPr>
              <w:t> </w:t>
            </w:r>
            <w:r>
              <w:rPr>
                <w:sz w:val="20"/>
              </w:rPr>
              <w:t>parciales</w:t>
            </w:r>
          </w:p>
        </w:tc>
        <w:tc>
          <w:tcPr>
            <w:tcW w:w="2961" w:type="dxa"/>
            <w:gridSpan w:val="2"/>
          </w:tcPr>
          <w:p>
            <w:pPr>
              <w:pStyle w:val="TableParagraph"/>
              <w:numPr>
                <w:ilvl w:val="0"/>
                <w:numId w:val="261"/>
              </w:numPr>
              <w:tabs>
                <w:tab w:pos="468" w:val="left" w:leader="none"/>
              </w:tabs>
              <w:spacing w:line="240" w:lineRule="auto" w:before="2" w:after="0"/>
              <w:ind w:left="467" w:right="0" w:hanging="361"/>
              <w:jc w:val="left"/>
              <w:rPr>
                <w:rFonts w:ascii="Courier New" w:hAnsi="Courier New"/>
                <w:sz w:val="24"/>
              </w:rPr>
            </w:pPr>
            <w:r>
              <w:rPr>
                <w:sz w:val="24"/>
              </w:rPr>
              <w:t>Conjuntos</w:t>
            </w:r>
            <w:r>
              <w:rPr>
                <w:spacing w:val="-3"/>
                <w:sz w:val="24"/>
              </w:rPr>
              <w:t> </w:t>
            </w:r>
            <w:r>
              <w:rPr>
                <w:sz w:val="24"/>
              </w:rPr>
              <w:t>Aislados</w:t>
            </w:r>
          </w:p>
          <w:p>
            <w:pPr>
              <w:pStyle w:val="TableParagraph"/>
              <w:spacing w:before="5"/>
              <w:rPr>
                <w:sz w:val="22"/>
              </w:rPr>
            </w:pPr>
          </w:p>
          <w:p>
            <w:pPr>
              <w:pStyle w:val="TableParagraph"/>
              <w:numPr>
                <w:ilvl w:val="0"/>
                <w:numId w:val="26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Museos</w:t>
            </w:r>
          </w:p>
          <w:p>
            <w:pPr>
              <w:pStyle w:val="TableParagraph"/>
              <w:numPr>
                <w:ilvl w:val="0"/>
                <w:numId w:val="261"/>
              </w:numPr>
              <w:tabs>
                <w:tab w:pos="467" w:val="left" w:leader="none"/>
                <w:tab w:pos="468" w:val="left" w:leader="none"/>
              </w:tabs>
              <w:spacing w:line="240" w:lineRule="auto" w:before="209" w:after="0"/>
              <w:ind w:left="467" w:right="0" w:hanging="361"/>
              <w:jc w:val="left"/>
              <w:rPr>
                <w:rFonts w:ascii="Courier New" w:hAnsi="Courier New"/>
                <w:sz w:val="20"/>
              </w:rPr>
            </w:pPr>
            <w:r>
              <w:rPr>
                <w:sz w:val="20"/>
              </w:rPr>
              <w:t>Religiosos</w:t>
            </w:r>
            <w:r>
              <w:rPr>
                <w:spacing w:val="-1"/>
                <w:sz w:val="20"/>
              </w:rPr>
              <w:t> </w:t>
            </w:r>
            <w:r>
              <w:rPr>
                <w:sz w:val="20"/>
              </w:rPr>
              <w:t>Coloniales</w:t>
            </w:r>
          </w:p>
          <w:p>
            <w:pPr>
              <w:pStyle w:val="TableParagraph"/>
              <w:numPr>
                <w:ilvl w:val="0"/>
                <w:numId w:val="26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Arqueológicos</w:t>
            </w:r>
            <w:r>
              <w:rPr>
                <w:spacing w:val="-1"/>
                <w:sz w:val="20"/>
              </w:rPr>
              <w:t> </w:t>
            </w:r>
            <w:r>
              <w:rPr>
                <w:sz w:val="20"/>
              </w:rPr>
              <w:t>Históricos</w:t>
            </w:r>
          </w:p>
          <w:p>
            <w:pPr>
              <w:pStyle w:val="TableParagraph"/>
              <w:numPr>
                <w:ilvl w:val="0"/>
                <w:numId w:val="26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Técnicos</w:t>
            </w:r>
            <w:r>
              <w:rPr>
                <w:spacing w:val="-2"/>
                <w:sz w:val="20"/>
              </w:rPr>
              <w:t> </w:t>
            </w:r>
            <w:r>
              <w:rPr>
                <w:sz w:val="20"/>
              </w:rPr>
              <w:t>Artísticos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3281"/>
        <w:gridCol w:w="2961"/>
      </w:tblGrid>
      <w:tr>
        <w:trPr>
          <w:trHeight w:val="1838" w:hRule="atLeast"/>
        </w:trPr>
        <w:tc>
          <w:tcPr>
            <w:tcW w:w="2549" w:type="dxa"/>
          </w:tcPr>
          <w:p>
            <w:pPr>
              <w:pStyle w:val="TableParagraph"/>
              <w:rPr>
                <w:sz w:val="20"/>
              </w:rPr>
            </w:pPr>
          </w:p>
        </w:tc>
        <w:tc>
          <w:tcPr>
            <w:tcW w:w="3281" w:type="dxa"/>
          </w:tcPr>
          <w:p>
            <w:pPr>
              <w:pStyle w:val="TableParagraph"/>
              <w:numPr>
                <w:ilvl w:val="0"/>
                <w:numId w:val="262"/>
              </w:numPr>
              <w:tabs>
                <w:tab w:pos="466" w:val="left" w:leader="none"/>
                <w:tab w:pos="467" w:val="left" w:leader="none"/>
              </w:tabs>
              <w:spacing w:line="240" w:lineRule="auto" w:before="0" w:after="0"/>
              <w:ind w:left="466" w:right="0" w:hanging="361"/>
              <w:jc w:val="left"/>
              <w:rPr>
                <w:sz w:val="20"/>
              </w:rPr>
            </w:pPr>
            <w:r>
              <w:rPr>
                <w:sz w:val="20"/>
              </w:rPr>
              <w:t>Minas</w:t>
            </w:r>
            <w:r>
              <w:rPr>
                <w:spacing w:val="-2"/>
                <w:sz w:val="20"/>
              </w:rPr>
              <w:t> </w:t>
            </w:r>
            <w:r>
              <w:rPr>
                <w:sz w:val="20"/>
              </w:rPr>
              <w:t>Antiguas</w:t>
            </w:r>
          </w:p>
          <w:p>
            <w:pPr>
              <w:pStyle w:val="TableParagraph"/>
              <w:numPr>
                <w:ilvl w:val="0"/>
                <w:numId w:val="262"/>
              </w:numPr>
              <w:tabs>
                <w:tab w:pos="466" w:val="left" w:leader="none"/>
                <w:tab w:pos="467" w:val="left" w:leader="none"/>
              </w:tabs>
              <w:spacing w:line="240" w:lineRule="auto" w:before="214" w:after="0"/>
              <w:ind w:left="466" w:right="0" w:hanging="361"/>
              <w:jc w:val="left"/>
              <w:rPr>
                <w:sz w:val="20"/>
              </w:rPr>
            </w:pPr>
            <w:r>
              <w:rPr>
                <w:sz w:val="20"/>
              </w:rPr>
              <w:t>Sitios</w:t>
            </w:r>
            <w:r>
              <w:rPr>
                <w:spacing w:val="-3"/>
                <w:sz w:val="20"/>
              </w:rPr>
              <w:t> </w:t>
            </w:r>
            <w:r>
              <w:rPr>
                <w:sz w:val="20"/>
              </w:rPr>
              <w:t>Arqueológicos</w:t>
            </w:r>
          </w:p>
          <w:p>
            <w:pPr>
              <w:pStyle w:val="TableParagraph"/>
              <w:numPr>
                <w:ilvl w:val="0"/>
                <w:numId w:val="262"/>
              </w:numPr>
              <w:tabs>
                <w:tab w:pos="466" w:val="left" w:leader="none"/>
                <w:tab w:pos="467" w:val="left" w:leader="none"/>
              </w:tabs>
              <w:spacing w:line="240" w:lineRule="auto" w:before="213" w:after="0"/>
              <w:ind w:left="466" w:right="0" w:hanging="361"/>
              <w:jc w:val="left"/>
              <w:rPr>
                <w:sz w:val="20"/>
              </w:rPr>
            </w:pPr>
            <w:r>
              <w:rPr>
                <w:sz w:val="20"/>
              </w:rPr>
              <w:t>Zonas</w:t>
            </w:r>
            <w:r>
              <w:rPr>
                <w:spacing w:val="-4"/>
                <w:sz w:val="20"/>
              </w:rPr>
              <w:t> </w:t>
            </w:r>
            <w:r>
              <w:rPr>
                <w:sz w:val="20"/>
              </w:rPr>
              <w:t>arqueológicas</w:t>
            </w:r>
          </w:p>
        </w:tc>
        <w:tc>
          <w:tcPr>
            <w:tcW w:w="2961" w:type="dxa"/>
          </w:tcPr>
          <w:p>
            <w:pPr>
              <w:pStyle w:val="TableParagraph"/>
              <w:numPr>
                <w:ilvl w:val="0"/>
                <w:numId w:val="263"/>
              </w:numPr>
              <w:tabs>
                <w:tab w:pos="467" w:val="left" w:leader="none"/>
                <w:tab w:pos="468" w:val="left" w:leader="none"/>
              </w:tabs>
              <w:spacing w:line="240" w:lineRule="auto" w:before="0" w:after="0"/>
              <w:ind w:left="467" w:right="0" w:hanging="361"/>
              <w:jc w:val="left"/>
              <w:rPr>
                <w:sz w:val="20"/>
              </w:rPr>
            </w:pPr>
            <w:r>
              <w:rPr>
                <w:sz w:val="20"/>
              </w:rPr>
              <w:t>Generales</w:t>
            </w:r>
            <w:r>
              <w:rPr>
                <w:spacing w:val="-2"/>
                <w:sz w:val="20"/>
              </w:rPr>
              <w:t> </w:t>
            </w:r>
            <w:r>
              <w:rPr>
                <w:sz w:val="20"/>
              </w:rPr>
              <w:t>Etnográficos</w:t>
            </w:r>
          </w:p>
          <w:p>
            <w:pPr>
              <w:pStyle w:val="TableParagraph"/>
              <w:numPr>
                <w:ilvl w:val="0"/>
                <w:numId w:val="263"/>
              </w:numPr>
              <w:tabs>
                <w:tab w:pos="467" w:val="left" w:leader="none"/>
                <w:tab w:pos="468" w:val="left" w:leader="none"/>
              </w:tabs>
              <w:spacing w:line="240" w:lineRule="auto" w:before="214" w:after="0"/>
              <w:ind w:left="467" w:right="0" w:hanging="361"/>
              <w:jc w:val="left"/>
              <w:rPr>
                <w:sz w:val="20"/>
              </w:rPr>
            </w:pPr>
            <w:r>
              <w:rPr>
                <w:sz w:val="20"/>
              </w:rPr>
              <w:t>Colecciones</w:t>
            </w:r>
            <w:r>
              <w:rPr>
                <w:spacing w:val="-2"/>
                <w:sz w:val="20"/>
              </w:rPr>
              <w:t> </w:t>
            </w:r>
            <w:r>
              <w:rPr>
                <w:sz w:val="20"/>
              </w:rPr>
              <w:t>particulares</w:t>
            </w:r>
          </w:p>
        </w:tc>
      </w:tr>
      <w:tr>
        <w:trPr>
          <w:trHeight w:val="5155" w:hRule="atLeast"/>
        </w:trPr>
        <w:tc>
          <w:tcPr>
            <w:tcW w:w="2549" w:type="dxa"/>
          </w:tcPr>
          <w:p>
            <w:pPr>
              <w:pStyle w:val="TableParagraph"/>
              <w:spacing w:before="3"/>
              <w:ind w:left="386"/>
              <w:rPr>
                <w:sz w:val="24"/>
              </w:rPr>
            </w:pPr>
            <w:r>
              <w:rPr>
                <w:sz w:val="24"/>
              </w:rPr>
              <w:t>ETNOGRAFÍA</w:t>
            </w:r>
          </w:p>
        </w:tc>
        <w:tc>
          <w:tcPr>
            <w:tcW w:w="3281" w:type="dxa"/>
          </w:tcPr>
          <w:p>
            <w:pPr>
              <w:pStyle w:val="TableParagraph"/>
              <w:numPr>
                <w:ilvl w:val="0"/>
                <w:numId w:val="264"/>
              </w:numPr>
              <w:tabs>
                <w:tab w:pos="467" w:val="left" w:leader="none"/>
              </w:tabs>
              <w:spacing w:line="240" w:lineRule="auto" w:before="3" w:after="0"/>
              <w:ind w:left="466" w:right="0" w:hanging="361"/>
              <w:jc w:val="left"/>
              <w:rPr>
                <w:rFonts w:ascii="Courier New" w:hAnsi="Courier New"/>
                <w:sz w:val="24"/>
              </w:rPr>
            </w:pPr>
            <w:r>
              <w:rPr>
                <w:sz w:val="24"/>
              </w:rPr>
              <w:t>Grupos</w:t>
            </w:r>
            <w:r>
              <w:rPr>
                <w:spacing w:val="-3"/>
                <w:sz w:val="24"/>
              </w:rPr>
              <w:t> </w:t>
            </w:r>
            <w:r>
              <w:rPr>
                <w:sz w:val="24"/>
              </w:rPr>
              <w:t>étnicos</w:t>
            </w:r>
          </w:p>
          <w:p>
            <w:pPr>
              <w:pStyle w:val="TableParagraph"/>
              <w:spacing w:before="4"/>
              <w:rPr>
                <w:sz w:val="22"/>
              </w:rPr>
            </w:pPr>
          </w:p>
          <w:p>
            <w:pPr>
              <w:pStyle w:val="TableParagraph"/>
              <w:numPr>
                <w:ilvl w:val="0"/>
                <w:numId w:val="264"/>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Arquitectura Vernácula</w:t>
            </w:r>
          </w:p>
          <w:p>
            <w:pPr>
              <w:pStyle w:val="TableParagraph"/>
              <w:numPr>
                <w:ilvl w:val="0"/>
                <w:numId w:val="264"/>
              </w:numPr>
              <w:tabs>
                <w:tab w:pos="466" w:val="left" w:leader="none"/>
                <w:tab w:pos="467" w:val="left" w:leader="none"/>
              </w:tabs>
              <w:spacing w:line="446" w:lineRule="auto" w:before="214" w:after="0"/>
              <w:ind w:left="466" w:right="253" w:hanging="360"/>
              <w:jc w:val="left"/>
              <w:rPr>
                <w:rFonts w:ascii="Courier New" w:hAnsi="Courier New"/>
                <w:sz w:val="20"/>
              </w:rPr>
            </w:pPr>
            <w:r>
              <w:rPr>
                <w:sz w:val="20"/>
              </w:rPr>
              <w:t>Manifestaciones religiosas, traiciones y creencias</w:t>
            </w:r>
            <w:r>
              <w:rPr>
                <w:spacing w:val="9"/>
                <w:sz w:val="20"/>
              </w:rPr>
              <w:t> </w:t>
            </w:r>
            <w:r>
              <w:rPr>
                <w:spacing w:val="-3"/>
                <w:sz w:val="20"/>
              </w:rPr>
              <w:t>populares</w:t>
            </w:r>
          </w:p>
          <w:p>
            <w:pPr>
              <w:pStyle w:val="TableParagraph"/>
              <w:numPr>
                <w:ilvl w:val="0"/>
                <w:numId w:val="264"/>
              </w:numPr>
              <w:tabs>
                <w:tab w:pos="466" w:val="left" w:leader="none"/>
                <w:tab w:pos="467" w:val="left" w:leader="none"/>
              </w:tabs>
              <w:spacing w:line="240" w:lineRule="auto" w:before="47" w:after="0"/>
              <w:ind w:left="466" w:right="0" w:hanging="361"/>
              <w:jc w:val="left"/>
              <w:rPr>
                <w:rFonts w:ascii="Courier New" w:hAnsi="Courier New"/>
                <w:sz w:val="20"/>
              </w:rPr>
            </w:pPr>
            <w:r>
              <w:rPr>
                <w:sz w:val="20"/>
              </w:rPr>
              <w:t>Música y danza</w:t>
            </w:r>
          </w:p>
          <w:p>
            <w:pPr>
              <w:pStyle w:val="TableParagraph"/>
              <w:numPr>
                <w:ilvl w:val="0"/>
                <w:numId w:val="26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Artesanías</w:t>
            </w:r>
          </w:p>
          <w:p>
            <w:pPr>
              <w:pStyle w:val="TableParagraph"/>
              <w:numPr>
                <w:ilvl w:val="0"/>
                <w:numId w:val="26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Instrumentos</w:t>
            </w:r>
            <w:r>
              <w:rPr>
                <w:spacing w:val="-1"/>
                <w:sz w:val="20"/>
              </w:rPr>
              <w:t> </w:t>
            </w:r>
            <w:r>
              <w:rPr>
                <w:sz w:val="20"/>
              </w:rPr>
              <w:t>musicales</w:t>
            </w:r>
          </w:p>
          <w:p>
            <w:pPr>
              <w:pStyle w:val="TableParagraph"/>
              <w:numPr>
                <w:ilvl w:val="0"/>
                <w:numId w:val="26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Tejidos,</w:t>
            </w:r>
            <w:r>
              <w:rPr>
                <w:spacing w:val="4"/>
                <w:sz w:val="20"/>
              </w:rPr>
              <w:t> </w:t>
            </w:r>
            <w:r>
              <w:rPr>
                <w:sz w:val="20"/>
              </w:rPr>
              <w:t>indumentaria</w:t>
            </w:r>
          </w:p>
          <w:p>
            <w:pPr>
              <w:pStyle w:val="TableParagraph"/>
              <w:numPr>
                <w:ilvl w:val="0"/>
                <w:numId w:val="264"/>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Máscaras</w:t>
            </w:r>
          </w:p>
          <w:p>
            <w:pPr>
              <w:pStyle w:val="TableParagraph"/>
              <w:numPr>
                <w:ilvl w:val="0"/>
                <w:numId w:val="26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Alfarería</w:t>
            </w:r>
          </w:p>
          <w:p>
            <w:pPr>
              <w:pStyle w:val="TableParagraph"/>
              <w:numPr>
                <w:ilvl w:val="0"/>
                <w:numId w:val="264"/>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Metales</w:t>
            </w:r>
          </w:p>
        </w:tc>
        <w:tc>
          <w:tcPr>
            <w:tcW w:w="2961" w:type="dxa"/>
          </w:tcPr>
          <w:p>
            <w:pPr>
              <w:pStyle w:val="TableParagraph"/>
              <w:numPr>
                <w:ilvl w:val="0"/>
                <w:numId w:val="265"/>
              </w:numPr>
              <w:tabs>
                <w:tab w:pos="468" w:val="left" w:leader="none"/>
              </w:tabs>
              <w:spacing w:line="240" w:lineRule="auto" w:before="3" w:after="0"/>
              <w:ind w:left="467" w:right="0" w:hanging="361"/>
              <w:jc w:val="left"/>
              <w:rPr>
                <w:rFonts w:ascii="Courier New" w:hAnsi="Courier New"/>
                <w:sz w:val="24"/>
              </w:rPr>
            </w:pPr>
            <w:r>
              <w:rPr>
                <w:sz w:val="24"/>
              </w:rPr>
              <w:t>Cueros</w:t>
            </w:r>
            <w:r>
              <w:rPr>
                <w:spacing w:val="-2"/>
                <w:sz w:val="24"/>
              </w:rPr>
              <w:t> </w:t>
            </w:r>
            <w:r>
              <w:rPr>
                <w:sz w:val="24"/>
              </w:rPr>
              <w:t>Pieles</w:t>
            </w:r>
          </w:p>
          <w:p>
            <w:pPr>
              <w:pStyle w:val="TableParagraph"/>
              <w:spacing w:before="4"/>
              <w:rPr>
                <w:sz w:val="22"/>
              </w:rPr>
            </w:pPr>
          </w:p>
          <w:p>
            <w:pPr>
              <w:pStyle w:val="TableParagraph"/>
              <w:numPr>
                <w:ilvl w:val="0"/>
                <w:numId w:val="265"/>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Madera</w:t>
            </w:r>
          </w:p>
          <w:p>
            <w:pPr>
              <w:pStyle w:val="TableParagraph"/>
              <w:numPr>
                <w:ilvl w:val="0"/>
                <w:numId w:val="26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Piedras</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Tejidos en</w:t>
            </w:r>
            <w:r>
              <w:rPr>
                <w:spacing w:val="-2"/>
                <w:sz w:val="20"/>
              </w:rPr>
              <w:t> </w:t>
            </w:r>
            <w:r>
              <w:rPr>
                <w:sz w:val="20"/>
              </w:rPr>
              <w:t>paja</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Objetos</w:t>
            </w:r>
            <w:r>
              <w:rPr>
                <w:spacing w:val="-2"/>
                <w:sz w:val="20"/>
              </w:rPr>
              <w:t> </w:t>
            </w:r>
            <w:r>
              <w:rPr>
                <w:sz w:val="20"/>
              </w:rPr>
              <w:t>rituales</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Pintura</w:t>
            </w:r>
          </w:p>
          <w:p>
            <w:pPr>
              <w:pStyle w:val="TableParagraph"/>
              <w:numPr>
                <w:ilvl w:val="0"/>
                <w:numId w:val="26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Imaginería</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Armas</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Ferias y</w:t>
            </w:r>
            <w:r>
              <w:rPr>
                <w:spacing w:val="-1"/>
                <w:sz w:val="20"/>
              </w:rPr>
              <w:t> </w:t>
            </w:r>
            <w:r>
              <w:rPr>
                <w:sz w:val="20"/>
              </w:rPr>
              <w:t>mercados</w:t>
            </w:r>
          </w:p>
          <w:p>
            <w:pPr>
              <w:pStyle w:val="TableParagraph"/>
              <w:numPr>
                <w:ilvl w:val="0"/>
                <w:numId w:val="265"/>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Comidas y bebidas</w:t>
            </w:r>
            <w:r>
              <w:rPr>
                <w:spacing w:val="-2"/>
                <w:sz w:val="20"/>
              </w:rPr>
              <w:t> </w:t>
            </w:r>
            <w:r>
              <w:rPr>
                <w:sz w:val="20"/>
              </w:rPr>
              <w:t>típicas</w:t>
            </w:r>
          </w:p>
          <w:p>
            <w:pPr>
              <w:pStyle w:val="TableParagraph"/>
              <w:numPr>
                <w:ilvl w:val="0"/>
                <w:numId w:val="265"/>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Shamanismo</w:t>
            </w:r>
          </w:p>
        </w:tc>
      </w:tr>
      <w:tr>
        <w:trPr>
          <w:trHeight w:val="2942" w:hRule="atLeast"/>
        </w:trPr>
        <w:tc>
          <w:tcPr>
            <w:tcW w:w="2549" w:type="dxa"/>
          </w:tcPr>
          <w:p>
            <w:pPr>
              <w:pStyle w:val="TableParagraph"/>
              <w:tabs>
                <w:tab w:pos="2166" w:val="left" w:leader="none"/>
              </w:tabs>
              <w:spacing w:line="480" w:lineRule="auto"/>
              <w:ind w:left="103" w:right="196" w:firstLine="283"/>
              <w:jc w:val="both"/>
              <w:rPr>
                <w:sz w:val="24"/>
              </w:rPr>
            </w:pPr>
            <w:r>
              <w:rPr>
                <w:sz w:val="24"/>
              </w:rPr>
              <w:t>REALIZACIONES TÉCNICAS</w:t>
              <w:tab/>
            </w:r>
            <w:r>
              <w:rPr>
                <w:spacing w:val="-17"/>
                <w:sz w:val="24"/>
              </w:rPr>
              <w:t>Y </w:t>
            </w:r>
            <w:r>
              <w:rPr>
                <w:sz w:val="24"/>
              </w:rPr>
              <w:t>CIENTÍFICAS</w:t>
            </w:r>
          </w:p>
        </w:tc>
        <w:tc>
          <w:tcPr>
            <w:tcW w:w="3281" w:type="dxa"/>
          </w:tcPr>
          <w:p>
            <w:pPr>
              <w:pStyle w:val="TableParagraph"/>
              <w:numPr>
                <w:ilvl w:val="0"/>
                <w:numId w:val="266"/>
              </w:numPr>
              <w:tabs>
                <w:tab w:pos="467" w:val="left" w:leader="none"/>
              </w:tabs>
              <w:spacing w:line="295" w:lineRule="exact" w:before="0"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26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26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Explotaciones</w:t>
            </w:r>
            <w:r>
              <w:rPr>
                <w:spacing w:val="-2"/>
                <w:sz w:val="20"/>
              </w:rPr>
              <w:t> </w:t>
            </w:r>
            <w:r>
              <w:rPr>
                <w:sz w:val="20"/>
              </w:rPr>
              <w:t>industriales</w:t>
            </w:r>
          </w:p>
          <w:p>
            <w:pPr>
              <w:pStyle w:val="TableParagraph"/>
              <w:numPr>
                <w:ilvl w:val="0"/>
                <w:numId w:val="26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Obras</w:t>
            </w:r>
            <w:r>
              <w:rPr>
                <w:spacing w:val="-1"/>
                <w:sz w:val="20"/>
              </w:rPr>
              <w:t> </w:t>
            </w:r>
            <w:r>
              <w:rPr>
                <w:sz w:val="20"/>
              </w:rPr>
              <w:t>técnicas</w:t>
            </w:r>
          </w:p>
          <w:p>
            <w:pPr>
              <w:pStyle w:val="TableParagraph"/>
              <w:numPr>
                <w:ilvl w:val="0"/>
                <w:numId w:val="26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Viveros</w:t>
            </w:r>
          </w:p>
          <w:p>
            <w:pPr>
              <w:pStyle w:val="TableParagraph"/>
              <w:numPr>
                <w:ilvl w:val="0"/>
                <w:numId w:val="26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Orquidearios</w:t>
            </w:r>
          </w:p>
        </w:tc>
        <w:tc>
          <w:tcPr>
            <w:tcW w:w="2961" w:type="dxa"/>
          </w:tcPr>
          <w:p>
            <w:pPr>
              <w:pStyle w:val="TableParagraph"/>
              <w:numPr>
                <w:ilvl w:val="0"/>
                <w:numId w:val="267"/>
              </w:numPr>
              <w:tabs>
                <w:tab w:pos="468" w:val="left" w:leader="none"/>
                <w:tab w:pos="1426" w:val="left" w:leader="none"/>
                <w:tab w:pos="2636" w:val="left" w:leader="none"/>
              </w:tabs>
              <w:spacing w:line="446" w:lineRule="auto" w:before="0" w:after="0"/>
              <w:ind w:left="467" w:right="192"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267"/>
              </w:numPr>
              <w:tabs>
                <w:tab w:pos="467" w:val="left" w:leader="none"/>
                <w:tab w:pos="468" w:val="left" w:leader="none"/>
              </w:tabs>
              <w:spacing w:line="240" w:lineRule="auto" w:before="57" w:after="0"/>
              <w:ind w:left="467" w:right="0" w:hanging="361"/>
              <w:jc w:val="left"/>
              <w:rPr>
                <w:rFonts w:ascii="Courier New" w:hAnsi="Courier New"/>
                <w:sz w:val="20"/>
              </w:rPr>
            </w:pPr>
            <w:r>
              <w:rPr>
                <w:sz w:val="20"/>
              </w:rPr>
              <w:t>Zoológicos y acuarios</w:t>
            </w:r>
          </w:p>
          <w:p>
            <w:pPr>
              <w:pStyle w:val="TableParagraph"/>
              <w:numPr>
                <w:ilvl w:val="0"/>
                <w:numId w:val="267"/>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26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Bibliotecas</w:t>
            </w:r>
          </w:p>
          <w:p>
            <w:pPr>
              <w:pStyle w:val="TableParagraph"/>
              <w:numPr>
                <w:ilvl w:val="0"/>
                <w:numId w:val="267"/>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Explotación</w:t>
            </w:r>
            <w:r>
              <w:rPr>
                <w:spacing w:val="1"/>
                <w:sz w:val="20"/>
              </w:rPr>
              <w:t> </w:t>
            </w:r>
            <w:r>
              <w:rPr>
                <w:sz w:val="20"/>
              </w:rPr>
              <w:t>Piscícolas</w:t>
            </w:r>
          </w:p>
        </w:tc>
      </w:tr>
      <w:tr>
        <w:trPr>
          <w:trHeight w:val="1469" w:hRule="atLeast"/>
        </w:trPr>
        <w:tc>
          <w:tcPr>
            <w:tcW w:w="2549" w:type="dxa"/>
          </w:tcPr>
          <w:p>
            <w:pPr>
              <w:pStyle w:val="TableParagraph"/>
              <w:spacing w:line="480" w:lineRule="auto"/>
              <w:ind w:left="103" w:right="239" w:firstLine="283"/>
              <w:rPr>
                <w:sz w:val="24"/>
              </w:rPr>
            </w:pPr>
            <w:r>
              <w:rPr>
                <w:sz w:val="24"/>
              </w:rPr>
              <w:t>REALIZACIONES ARTÍSTICAS</w:t>
            </w:r>
          </w:p>
        </w:tc>
        <w:tc>
          <w:tcPr>
            <w:tcW w:w="3281" w:type="dxa"/>
          </w:tcPr>
          <w:p>
            <w:pPr>
              <w:pStyle w:val="TableParagraph"/>
              <w:spacing w:line="275" w:lineRule="exact"/>
              <w:ind w:left="106" w:firstLine="284"/>
              <w:rPr>
                <w:sz w:val="24"/>
              </w:rPr>
            </w:pPr>
            <w:r>
              <w:rPr>
                <w:sz w:val="24"/>
              </w:rPr>
              <w:t>Museos</w:t>
            </w:r>
          </w:p>
          <w:p>
            <w:pPr>
              <w:pStyle w:val="TableParagraph"/>
              <w:spacing w:line="460" w:lineRule="atLeast" w:before="47"/>
              <w:ind w:left="106" w:right="2078"/>
              <w:rPr>
                <w:sz w:val="20"/>
              </w:rPr>
            </w:pPr>
            <w:r>
              <w:rPr>
                <w:sz w:val="20"/>
              </w:rPr>
              <w:t>Obras de arte Pintura</w:t>
            </w:r>
          </w:p>
        </w:tc>
        <w:tc>
          <w:tcPr>
            <w:tcW w:w="2961" w:type="dxa"/>
          </w:tcPr>
          <w:p>
            <w:pPr>
              <w:pStyle w:val="TableParagraph"/>
              <w:spacing w:line="275" w:lineRule="exact"/>
              <w:ind w:left="391"/>
              <w:rPr>
                <w:sz w:val="24"/>
              </w:rPr>
            </w:pPr>
            <w:r>
              <w:rPr>
                <w:sz w:val="24"/>
              </w:rPr>
              <w:t>Escultura</w:t>
            </w:r>
          </w:p>
          <w:p>
            <w:pPr>
              <w:pStyle w:val="TableParagraph"/>
              <w:spacing w:before="1"/>
              <w:rPr>
                <w:sz w:val="24"/>
              </w:rPr>
            </w:pPr>
          </w:p>
          <w:p>
            <w:pPr>
              <w:pStyle w:val="TableParagraph"/>
              <w:ind w:left="107"/>
              <w:rPr>
                <w:sz w:val="20"/>
              </w:rPr>
            </w:pPr>
            <w:r>
              <w:rPr>
                <w:sz w:val="20"/>
              </w:rPr>
              <w:t>Galería</w:t>
            </w:r>
          </w:p>
        </w:tc>
      </w:tr>
    </w:tbl>
    <w:p>
      <w:pPr>
        <w:spacing w:after="0"/>
        <w:rPr>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1102" w:hRule="atLeast"/>
        </w:trPr>
        <w:tc>
          <w:tcPr>
            <w:tcW w:w="2549" w:type="dxa"/>
          </w:tcPr>
          <w:p>
            <w:pPr>
              <w:pStyle w:val="TableParagraph"/>
              <w:spacing w:line="275" w:lineRule="exact"/>
              <w:ind w:left="103"/>
              <w:rPr>
                <w:sz w:val="24"/>
              </w:rPr>
            </w:pPr>
            <w:r>
              <w:rPr>
                <w:sz w:val="24"/>
              </w:rPr>
              <w:t>CONTEMPORANEA</w:t>
            </w:r>
          </w:p>
          <w:p>
            <w:pPr>
              <w:pStyle w:val="TableParagraph"/>
              <w:rPr>
                <w:sz w:val="24"/>
              </w:rPr>
            </w:pPr>
          </w:p>
          <w:p>
            <w:pPr>
              <w:pStyle w:val="TableParagraph"/>
              <w:ind w:left="103"/>
              <w:rPr>
                <w:sz w:val="24"/>
              </w:rPr>
            </w:pPr>
            <w:r>
              <w:rPr>
                <w:w w:val="99"/>
                <w:sz w:val="24"/>
              </w:rPr>
              <w:t>S</w:t>
            </w:r>
          </w:p>
        </w:tc>
        <w:tc>
          <w:tcPr>
            <w:tcW w:w="3280" w:type="dxa"/>
            <w:gridSpan w:val="2"/>
          </w:tcPr>
          <w:p>
            <w:pPr>
              <w:pStyle w:val="TableParagraph"/>
              <w:rPr>
                <w:sz w:val="22"/>
              </w:rPr>
            </w:pPr>
          </w:p>
        </w:tc>
        <w:tc>
          <w:tcPr>
            <w:tcW w:w="2960" w:type="dxa"/>
          </w:tcPr>
          <w:p>
            <w:pPr>
              <w:pStyle w:val="TableParagraph"/>
              <w:rPr>
                <w:sz w:val="22"/>
              </w:rPr>
            </w:pPr>
          </w:p>
        </w:tc>
      </w:tr>
      <w:tr>
        <w:trPr>
          <w:trHeight w:val="1934" w:hRule="atLeast"/>
        </w:trPr>
        <w:tc>
          <w:tcPr>
            <w:tcW w:w="2549" w:type="dxa"/>
          </w:tcPr>
          <w:p>
            <w:pPr>
              <w:pStyle w:val="TableParagraph"/>
              <w:spacing w:line="480" w:lineRule="auto" w:before="3"/>
              <w:ind w:left="103" w:right="306" w:firstLine="283"/>
              <w:rPr>
                <w:sz w:val="24"/>
              </w:rPr>
            </w:pPr>
            <w:r>
              <w:rPr>
                <w:sz w:val="24"/>
              </w:rPr>
              <w:t>ACONTECIMIEN TOS PROGRAMADOS</w:t>
            </w:r>
          </w:p>
        </w:tc>
        <w:tc>
          <w:tcPr>
            <w:tcW w:w="3280" w:type="dxa"/>
            <w:gridSpan w:val="2"/>
          </w:tcPr>
          <w:p>
            <w:pPr>
              <w:pStyle w:val="TableParagraph"/>
              <w:numPr>
                <w:ilvl w:val="0"/>
                <w:numId w:val="268"/>
              </w:numPr>
              <w:tabs>
                <w:tab w:pos="467" w:val="left" w:leader="none"/>
              </w:tabs>
              <w:spacing w:line="240" w:lineRule="auto" w:before="3" w:after="0"/>
              <w:ind w:left="466" w:right="0" w:hanging="361"/>
              <w:jc w:val="left"/>
              <w:rPr>
                <w:rFonts w:ascii="Courier New" w:hAnsi="Courier New"/>
                <w:sz w:val="24"/>
              </w:rPr>
            </w:pPr>
            <w:r>
              <w:rPr>
                <w:sz w:val="24"/>
              </w:rPr>
              <w:t>Artísticos</w:t>
            </w:r>
          </w:p>
          <w:p>
            <w:pPr>
              <w:pStyle w:val="TableParagraph"/>
              <w:spacing w:before="4"/>
              <w:rPr>
                <w:sz w:val="22"/>
              </w:rPr>
            </w:pPr>
          </w:p>
          <w:p>
            <w:pPr>
              <w:pStyle w:val="TableParagraph"/>
              <w:numPr>
                <w:ilvl w:val="0"/>
                <w:numId w:val="26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26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268"/>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Gastronomía</w:t>
            </w:r>
          </w:p>
        </w:tc>
        <w:tc>
          <w:tcPr>
            <w:tcW w:w="2960" w:type="dxa"/>
          </w:tcPr>
          <w:p>
            <w:pPr>
              <w:pStyle w:val="TableParagraph"/>
              <w:numPr>
                <w:ilvl w:val="0"/>
                <w:numId w:val="269"/>
              </w:numPr>
              <w:tabs>
                <w:tab w:pos="469" w:val="left" w:leader="none"/>
              </w:tabs>
              <w:spacing w:line="240" w:lineRule="auto" w:before="3" w:after="0"/>
              <w:ind w:left="468" w:right="0" w:hanging="361"/>
              <w:jc w:val="left"/>
              <w:rPr>
                <w:rFonts w:ascii="Courier New" w:hAnsi="Courier New"/>
                <w:sz w:val="24"/>
              </w:rPr>
            </w:pPr>
            <w:r>
              <w:rPr>
                <w:sz w:val="24"/>
              </w:rPr>
              <w:t>Rodeos</w:t>
            </w:r>
          </w:p>
          <w:p>
            <w:pPr>
              <w:pStyle w:val="TableParagraph"/>
              <w:spacing w:before="4"/>
              <w:rPr>
                <w:sz w:val="22"/>
              </w:rPr>
            </w:pPr>
          </w:p>
          <w:p>
            <w:pPr>
              <w:pStyle w:val="TableParagraph"/>
              <w:numPr>
                <w:ilvl w:val="0"/>
                <w:numId w:val="269"/>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269"/>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Eventos deportivos</w:t>
            </w:r>
          </w:p>
        </w:tc>
      </w:tr>
      <w:tr>
        <w:trPr>
          <w:trHeight w:val="549" w:hRule="atLeast"/>
        </w:trPr>
        <w:tc>
          <w:tcPr>
            <w:tcW w:w="8789" w:type="dxa"/>
            <w:gridSpan w:val="4"/>
          </w:tcPr>
          <w:p>
            <w:pPr>
              <w:pStyle w:val="TableParagraph"/>
              <w:spacing w:line="275" w:lineRule="exact"/>
              <w:ind w:left="386"/>
              <w:rPr>
                <w:sz w:val="24"/>
              </w:rPr>
            </w:pPr>
            <w:r>
              <w:rPr>
                <w:sz w:val="24"/>
              </w:rPr>
              <w:t>3. UBICACIÓN DEL ATRACTIVO</w:t>
            </w:r>
          </w:p>
        </w:tc>
      </w:tr>
      <w:tr>
        <w:trPr>
          <w:trHeight w:val="554" w:hRule="atLeast"/>
        </w:trPr>
        <w:tc>
          <w:tcPr>
            <w:tcW w:w="4445" w:type="dxa"/>
            <w:gridSpan w:val="2"/>
          </w:tcPr>
          <w:p>
            <w:pPr>
              <w:pStyle w:val="TableParagraph"/>
              <w:spacing w:before="3"/>
              <w:ind w:left="386"/>
              <w:rPr>
                <w:sz w:val="24"/>
              </w:rPr>
            </w:pPr>
            <w:r>
              <w:rPr>
                <w:sz w:val="24"/>
              </w:rPr>
              <w:t>3.1 Provincia: Guayas</w:t>
            </w:r>
          </w:p>
        </w:tc>
        <w:tc>
          <w:tcPr>
            <w:tcW w:w="4344" w:type="dxa"/>
            <w:gridSpan w:val="2"/>
          </w:tcPr>
          <w:p>
            <w:pPr>
              <w:pStyle w:val="TableParagraph"/>
              <w:spacing w:before="3"/>
              <w:ind w:left="391"/>
              <w:rPr>
                <w:sz w:val="24"/>
              </w:rPr>
            </w:pPr>
            <w:r>
              <w:rPr>
                <w:sz w:val="24"/>
              </w:rPr>
              <w:t>3.2 Cantón:</w:t>
            </w:r>
          </w:p>
        </w:tc>
      </w:tr>
      <w:tr>
        <w:trPr>
          <w:trHeight w:val="550" w:hRule="atLeast"/>
        </w:trPr>
        <w:tc>
          <w:tcPr>
            <w:tcW w:w="4445" w:type="dxa"/>
            <w:gridSpan w:val="2"/>
          </w:tcPr>
          <w:p>
            <w:pPr>
              <w:pStyle w:val="TableParagraph"/>
              <w:spacing w:line="275" w:lineRule="exact"/>
              <w:ind w:left="386"/>
              <w:rPr>
                <w:sz w:val="24"/>
              </w:rPr>
            </w:pPr>
            <w:r>
              <w:rPr>
                <w:sz w:val="24"/>
              </w:rPr>
              <w:t>3.3 Parroquia: El Rosario</w:t>
            </w:r>
          </w:p>
        </w:tc>
        <w:tc>
          <w:tcPr>
            <w:tcW w:w="4344" w:type="dxa"/>
            <w:gridSpan w:val="2"/>
          </w:tcPr>
          <w:p>
            <w:pPr>
              <w:pStyle w:val="TableParagraph"/>
              <w:spacing w:line="275" w:lineRule="exact"/>
              <w:ind w:left="391"/>
              <w:rPr>
                <w:sz w:val="24"/>
              </w:rPr>
            </w:pPr>
            <w:r>
              <w:rPr>
                <w:sz w:val="24"/>
              </w:rPr>
              <w:t>3.4. Comunidad o Barrio: El Rosario</w:t>
            </w:r>
          </w:p>
        </w:tc>
      </w:tr>
      <w:tr>
        <w:trPr>
          <w:trHeight w:val="554" w:hRule="atLeast"/>
        </w:trPr>
        <w:tc>
          <w:tcPr>
            <w:tcW w:w="8789" w:type="dxa"/>
            <w:gridSpan w:val="4"/>
          </w:tcPr>
          <w:p>
            <w:pPr>
              <w:pStyle w:val="TableParagraph"/>
              <w:spacing w:before="3"/>
              <w:ind w:left="386"/>
              <w:rPr>
                <w:sz w:val="24"/>
              </w:rPr>
            </w:pPr>
            <w:r>
              <w:rPr>
                <w:sz w:val="24"/>
              </w:rPr>
              <w:t>3.5 Coordenadas del atractivo:</w:t>
            </w:r>
          </w:p>
        </w:tc>
      </w:tr>
      <w:tr>
        <w:trPr>
          <w:trHeight w:val="1102" w:hRule="atLeast"/>
        </w:trPr>
        <w:tc>
          <w:tcPr>
            <w:tcW w:w="8789" w:type="dxa"/>
            <w:gridSpan w:val="4"/>
          </w:tcPr>
          <w:p>
            <w:pPr>
              <w:pStyle w:val="TableParagraph"/>
              <w:spacing w:line="275" w:lineRule="exact"/>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3" w:hRule="atLeast"/>
        </w:trPr>
        <w:tc>
          <w:tcPr>
            <w:tcW w:w="4445" w:type="dxa"/>
            <w:gridSpan w:val="2"/>
          </w:tcPr>
          <w:p>
            <w:pPr>
              <w:pStyle w:val="TableParagraph"/>
              <w:spacing w:before="3"/>
              <w:ind w:left="386"/>
              <w:rPr>
                <w:sz w:val="24"/>
              </w:rPr>
            </w:pPr>
            <w:r>
              <w:rPr>
                <w:sz w:val="24"/>
              </w:rPr>
              <w:t>4.1 Nombre del poblado:</w:t>
            </w:r>
          </w:p>
        </w:tc>
        <w:tc>
          <w:tcPr>
            <w:tcW w:w="4344" w:type="dxa"/>
            <w:gridSpan w:val="2"/>
          </w:tcPr>
          <w:p>
            <w:pPr>
              <w:pStyle w:val="TableParagraph"/>
              <w:spacing w:before="3"/>
              <w:ind w:left="391"/>
              <w:rPr>
                <w:sz w:val="24"/>
              </w:rPr>
            </w:pPr>
            <w:r>
              <w:rPr>
                <w:sz w:val="24"/>
              </w:rPr>
              <w:t>4.2 Tiempo en minutos:</w:t>
            </w:r>
          </w:p>
        </w:tc>
      </w:tr>
      <w:tr>
        <w:trPr>
          <w:trHeight w:val="550" w:hRule="atLeast"/>
        </w:trPr>
        <w:tc>
          <w:tcPr>
            <w:tcW w:w="8789" w:type="dxa"/>
            <w:gridSpan w:val="4"/>
          </w:tcPr>
          <w:p>
            <w:pPr>
              <w:pStyle w:val="TableParagraph"/>
              <w:spacing w:line="276" w:lineRule="exact"/>
              <w:ind w:left="386"/>
              <w:rPr>
                <w:sz w:val="24"/>
              </w:rPr>
            </w:pPr>
            <w:r>
              <w:rPr>
                <w:sz w:val="24"/>
              </w:rPr>
              <w:t>5. CARACTERÍSTICAS FÍSICAS DEL ATRACTIVO</w:t>
            </w:r>
          </w:p>
        </w:tc>
      </w:tr>
      <w:tr>
        <w:trPr>
          <w:trHeight w:val="554" w:hRule="atLeast"/>
        </w:trPr>
        <w:tc>
          <w:tcPr>
            <w:tcW w:w="8789" w:type="dxa"/>
            <w:gridSpan w:val="4"/>
          </w:tcPr>
          <w:p>
            <w:pPr>
              <w:pStyle w:val="TableParagraph"/>
              <w:spacing w:before="2"/>
              <w:ind w:left="386"/>
              <w:rPr>
                <w:sz w:val="24"/>
              </w:rPr>
            </w:pPr>
            <w:r>
              <w:rPr>
                <w:sz w:val="24"/>
              </w:rPr>
              <w:t>5.1 Altitud:</w:t>
            </w:r>
          </w:p>
        </w:tc>
      </w:tr>
      <w:tr>
        <w:trPr>
          <w:trHeight w:val="550" w:hRule="atLeast"/>
        </w:trPr>
        <w:tc>
          <w:tcPr>
            <w:tcW w:w="8789" w:type="dxa"/>
            <w:gridSpan w:val="4"/>
          </w:tcPr>
          <w:p>
            <w:pPr>
              <w:pStyle w:val="TableParagraph"/>
              <w:spacing w:line="275" w:lineRule="exact"/>
              <w:ind w:left="386"/>
              <w:rPr>
                <w:sz w:val="24"/>
              </w:rPr>
            </w:pPr>
            <w:r>
              <w:rPr>
                <w:sz w:val="24"/>
              </w:rPr>
              <w:t>5.2 Temperatura:</w:t>
            </w:r>
          </w:p>
        </w:tc>
      </w:tr>
      <w:tr>
        <w:trPr>
          <w:trHeight w:val="553" w:hRule="atLeast"/>
        </w:trPr>
        <w:tc>
          <w:tcPr>
            <w:tcW w:w="8789" w:type="dxa"/>
            <w:gridSpan w:val="4"/>
          </w:tcPr>
          <w:p>
            <w:pPr>
              <w:pStyle w:val="TableParagraph"/>
              <w:spacing w:before="2"/>
              <w:ind w:left="386"/>
              <w:rPr>
                <w:sz w:val="24"/>
              </w:rPr>
            </w:pPr>
            <w:r>
              <w:rPr>
                <w:sz w:val="24"/>
              </w:rPr>
              <w:t>5.3 Precipitación Pluviométrica:</w:t>
            </w:r>
          </w:p>
        </w:tc>
      </w:tr>
      <w:tr>
        <w:trPr>
          <w:trHeight w:val="1010" w:hRule="atLeast"/>
        </w:trPr>
        <w:tc>
          <w:tcPr>
            <w:tcW w:w="8789" w:type="dxa"/>
            <w:gridSpan w:val="4"/>
          </w:tcPr>
          <w:p>
            <w:pPr>
              <w:pStyle w:val="TableParagraph"/>
              <w:spacing w:line="275" w:lineRule="exact"/>
              <w:ind w:left="386"/>
              <w:rPr>
                <w:sz w:val="24"/>
              </w:rPr>
            </w:pPr>
            <w:r>
              <w:rPr>
                <w:sz w:val="24"/>
              </w:rPr>
              <w:t>5.4 Descripción del atractivo:</w:t>
            </w:r>
          </w:p>
        </w:tc>
      </w:tr>
      <w:tr>
        <w:trPr>
          <w:trHeight w:val="550" w:hRule="atLeast"/>
        </w:trPr>
        <w:tc>
          <w:tcPr>
            <w:tcW w:w="8789" w:type="dxa"/>
            <w:gridSpan w:val="4"/>
          </w:tcPr>
          <w:p>
            <w:pPr>
              <w:pStyle w:val="TableParagraph"/>
              <w:spacing w:line="275" w:lineRule="exact"/>
              <w:ind w:left="386"/>
              <w:rPr>
                <w:sz w:val="24"/>
              </w:rPr>
            </w:pPr>
            <w:r>
              <w:rPr>
                <w:sz w:val="24"/>
              </w:rPr>
              <w:t>5.5 Atractivos individuales que los conforman:</w:t>
            </w:r>
          </w:p>
        </w:tc>
      </w:tr>
      <w:tr>
        <w:trPr>
          <w:trHeight w:val="550" w:hRule="atLeast"/>
        </w:trPr>
        <w:tc>
          <w:tcPr>
            <w:tcW w:w="8789" w:type="dxa"/>
            <w:gridSpan w:val="4"/>
          </w:tcPr>
          <w:p>
            <w:pPr>
              <w:pStyle w:val="TableParagraph"/>
              <w:spacing w:before="3"/>
              <w:ind w:left="386"/>
              <w:rPr>
                <w:sz w:val="24"/>
              </w:rPr>
            </w:pPr>
            <w:r>
              <w:rPr>
                <w:sz w:val="24"/>
              </w:rPr>
              <w:t>5.6 Permisos y restricciones:</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827"/>
        <w:gridCol w:w="831"/>
        <w:gridCol w:w="550"/>
        <w:gridCol w:w="1102"/>
        <w:gridCol w:w="1854"/>
      </w:tblGrid>
      <w:tr>
        <w:trPr>
          <w:trHeight w:val="550" w:hRule="atLeast"/>
        </w:trPr>
        <w:tc>
          <w:tcPr>
            <w:tcW w:w="8779" w:type="dxa"/>
            <w:gridSpan w:val="8"/>
          </w:tcPr>
          <w:p>
            <w:pPr>
              <w:pStyle w:val="TableParagraph"/>
              <w:spacing w:line="275" w:lineRule="exact"/>
              <w:ind w:left="386"/>
              <w:rPr>
                <w:sz w:val="24"/>
              </w:rPr>
            </w:pPr>
            <w:r>
              <w:rPr>
                <w:sz w:val="24"/>
              </w:rPr>
              <w:t>5.7 Usos Actuales:</w:t>
            </w:r>
          </w:p>
        </w:tc>
      </w:tr>
      <w:tr>
        <w:trPr>
          <w:trHeight w:val="553" w:hRule="atLeast"/>
        </w:trPr>
        <w:tc>
          <w:tcPr>
            <w:tcW w:w="8779" w:type="dxa"/>
            <w:gridSpan w:val="8"/>
          </w:tcPr>
          <w:p>
            <w:pPr>
              <w:pStyle w:val="TableParagraph"/>
              <w:spacing w:before="3"/>
              <w:ind w:left="386"/>
              <w:rPr>
                <w:sz w:val="24"/>
              </w:rPr>
            </w:pPr>
            <w:r>
              <w:rPr>
                <w:sz w:val="24"/>
              </w:rPr>
              <w:t>5.8 Usos Potenciales:</w:t>
            </w:r>
          </w:p>
        </w:tc>
      </w:tr>
      <w:tr>
        <w:trPr>
          <w:trHeight w:val="550" w:hRule="atLeast"/>
        </w:trPr>
        <w:tc>
          <w:tcPr>
            <w:tcW w:w="8779" w:type="dxa"/>
            <w:gridSpan w:val="8"/>
          </w:tcPr>
          <w:p>
            <w:pPr>
              <w:pStyle w:val="TableParagraph"/>
              <w:spacing w:line="275" w:lineRule="exact"/>
              <w:ind w:left="386"/>
              <w:rPr>
                <w:sz w:val="24"/>
              </w:rPr>
            </w:pPr>
            <w:r>
              <w:rPr>
                <w:sz w:val="24"/>
              </w:rPr>
              <w:t>5.9 Impactos positivos:</w:t>
            </w:r>
          </w:p>
        </w:tc>
      </w:tr>
      <w:tr>
        <w:trPr>
          <w:trHeight w:val="1014" w:hRule="atLeast"/>
        </w:trPr>
        <w:tc>
          <w:tcPr>
            <w:tcW w:w="8779" w:type="dxa"/>
            <w:gridSpan w:val="8"/>
          </w:tcPr>
          <w:p>
            <w:pPr>
              <w:pStyle w:val="TableParagraph"/>
              <w:spacing w:before="3"/>
              <w:ind w:left="386"/>
              <w:rPr>
                <w:sz w:val="24"/>
              </w:rPr>
            </w:pPr>
            <w:r>
              <w:rPr>
                <w:sz w:val="24"/>
              </w:rPr>
              <w:t>5.10 Impactos negativos:</w:t>
            </w:r>
          </w:p>
        </w:tc>
      </w:tr>
      <w:tr>
        <w:trPr>
          <w:trHeight w:val="1010" w:hRule="atLeast"/>
        </w:trPr>
        <w:tc>
          <w:tcPr>
            <w:tcW w:w="8779" w:type="dxa"/>
            <w:gridSpan w:val="8"/>
          </w:tcPr>
          <w:p>
            <w:pPr>
              <w:pStyle w:val="TableParagraph"/>
              <w:spacing w:line="275" w:lineRule="exact"/>
              <w:ind w:left="386"/>
              <w:rPr>
                <w:sz w:val="24"/>
              </w:rPr>
            </w:pPr>
            <w:r>
              <w:rPr>
                <w:sz w:val="24"/>
              </w:rPr>
              <w:t>5.11 Observaciones:</w:t>
            </w:r>
          </w:p>
        </w:tc>
      </w:tr>
      <w:tr>
        <w:trPr>
          <w:trHeight w:val="554" w:hRule="atLeast"/>
        </w:trPr>
        <w:tc>
          <w:tcPr>
            <w:tcW w:w="8779" w:type="dxa"/>
            <w:gridSpan w:val="8"/>
          </w:tcPr>
          <w:p>
            <w:pPr>
              <w:pStyle w:val="TableParagraph"/>
              <w:spacing w:before="3"/>
              <w:ind w:left="386"/>
              <w:rPr>
                <w:sz w:val="24"/>
              </w:rPr>
            </w:pPr>
            <w:r>
              <w:rPr>
                <w:sz w:val="24"/>
              </w:rPr>
              <w:t>6. ESTADOS DE CONSERVACIÓN DEL ATRACTIVO</w:t>
            </w:r>
          </w:p>
        </w:tc>
      </w:tr>
      <w:tr>
        <w:trPr>
          <w:trHeight w:val="550" w:hRule="atLeast"/>
        </w:trPr>
        <w:tc>
          <w:tcPr>
            <w:tcW w:w="8779" w:type="dxa"/>
            <w:gridSpan w:val="8"/>
          </w:tcPr>
          <w:p>
            <w:pPr>
              <w:pStyle w:val="TableParagraph"/>
              <w:spacing w:line="275" w:lineRule="exact"/>
              <w:ind w:left="386"/>
              <w:rPr>
                <w:sz w:val="24"/>
              </w:rPr>
            </w:pPr>
            <w:r>
              <w:rPr>
                <w:sz w:val="24"/>
              </w:rPr>
              <w:t>6.1 Estado:</w:t>
            </w:r>
          </w:p>
        </w:tc>
      </w:tr>
      <w:tr>
        <w:trPr>
          <w:trHeight w:val="553" w:hRule="atLeast"/>
        </w:trPr>
        <w:tc>
          <w:tcPr>
            <w:tcW w:w="4442" w:type="dxa"/>
            <w:gridSpan w:val="4"/>
          </w:tcPr>
          <w:p>
            <w:pPr>
              <w:pStyle w:val="TableParagraph"/>
              <w:spacing w:before="3"/>
              <w:ind w:left="386"/>
              <w:rPr>
                <w:sz w:val="24"/>
              </w:rPr>
            </w:pPr>
            <w:r>
              <w:rPr>
                <w:sz w:val="24"/>
              </w:rPr>
              <w:t>Alterado</w:t>
            </w:r>
          </w:p>
        </w:tc>
        <w:tc>
          <w:tcPr>
            <w:tcW w:w="4337" w:type="dxa"/>
            <w:gridSpan w:val="4"/>
          </w:tcPr>
          <w:p>
            <w:pPr>
              <w:pStyle w:val="TableParagraph"/>
              <w:spacing w:before="3"/>
              <w:ind w:left="394"/>
              <w:rPr>
                <w:sz w:val="24"/>
              </w:rPr>
            </w:pPr>
            <w:r>
              <w:rPr>
                <w:sz w:val="24"/>
              </w:rPr>
              <w:t>No alterado</w:t>
            </w:r>
          </w:p>
        </w:tc>
      </w:tr>
      <w:tr>
        <w:trPr>
          <w:trHeight w:val="550" w:hRule="atLeast"/>
        </w:trPr>
        <w:tc>
          <w:tcPr>
            <w:tcW w:w="8779" w:type="dxa"/>
            <w:gridSpan w:val="8"/>
          </w:tcPr>
          <w:p>
            <w:pPr>
              <w:pStyle w:val="TableParagraph"/>
              <w:spacing w:line="275" w:lineRule="exact"/>
              <w:ind w:left="386"/>
              <w:rPr>
                <w:sz w:val="24"/>
              </w:rPr>
            </w:pPr>
            <w:r>
              <w:rPr>
                <w:sz w:val="24"/>
              </w:rPr>
              <w:t>6.2 Causas:</w:t>
            </w:r>
          </w:p>
        </w:tc>
      </w:tr>
      <w:tr>
        <w:trPr>
          <w:trHeight w:val="553" w:hRule="atLeast"/>
        </w:trPr>
        <w:tc>
          <w:tcPr>
            <w:tcW w:w="8779" w:type="dxa"/>
            <w:gridSpan w:val="8"/>
          </w:tcPr>
          <w:p>
            <w:pPr>
              <w:pStyle w:val="TableParagraph"/>
              <w:spacing w:before="3"/>
              <w:ind w:left="386"/>
              <w:rPr>
                <w:sz w:val="24"/>
              </w:rPr>
            </w:pPr>
            <w:r>
              <w:rPr>
                <w:sz w:val="24"/>
              </w:rPr>
              <w:t>Entorno del atractivo</w:t>
            </w:r>
          </w:p>
        </w:tc>
      </w:tr>
      <w:tr>
        <w:trPr>
          <w:trHeight w:val="550" w:hRule="atLeast"/>
        </w:trPr>
        <w:tc>
          <w:tcPr>
            <w:tcW w:w="8779" w:type="dxa"/>
            <w:gridSpan w:val="8"/>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2"/>
              <w:ind w:left="386"/>
              <w:rPr>
                <w:sz w:val="24"/>
              </w:rPr>
            </w:pPr>
            <w:r>
              <w:rPr>
                <w:sz w:val="24"/>
              </w:rPr>
              <w:t>Conservado</w:t>
            </w:r>
          </w:p>
        </w:tc>
        <w:tc>
          <w:tcPr>
            <w:tcW w:w="2759" w:type="dxa"/>
            <w:gridSpan w:val="4"/>
          </w:tcPr>
          <w:p>
            <w:pPr>
              <w:pStyle w:val="TableParagraph"/>
              <w:tabs>
                <w:tab w:pos="1119" w:val="left" w:leader="none"/>
                <w:tab w:pos="2330" w:val="left" w:leader="none"/>
              </w:tabs>
              <w:spacing w:before="2"/>
              <w:ind w:left="388"/>
              <w:rPr>
                <w:sz w:val="24"/>
              </w:rPr>
            </w:pPr>
            <w:r>
              <w:rPr>
                <w:sz w:val="24"/>
              </w:rPr>
              <w:t>En</w:t>
              <w:tab/>
              <w:t>proceso</w:t>
              <w:tab/>
              <w:t>de</w:t>
            </w:r>
          </w:p>
          <w:p>
            <w:pPr>
              <w:pStyle w:val="TableParagraph"/>
              <w:rPr>
                <w:sz w:val="24"/>
              </w:rPr>
            </w:pPr>
          </w:p>
          <w:p>
            <w:pPr>
              <w:pStyle w:val="TableParagraph"/>
              <w:spacing w:before="1"/>
              <w:ind w:left="104"/>
              <w:rPr>
                <w:sz w:val="24"/>
              </w:rPr>
            </w:pPr>
            <w:r>
              <w:rPr>
                <w:sz w:val="24"/>
              </w:rPr>
              <w:t>deterioro</w:t>
            </w:r>
          </w:p>
        </w:tc>
        <w:tc>
          <w:tcPr>
            <w:tcW w:w="2956" w:type="dxa"/>
            <w:gridSpan w:val="2"/>
          </w:tcPr>
          <w:p>
            <w:pPr>
              <w:pStyle w:val="TableParagraph"/>
              <w:spacing w:before="2"/>
              <w:ind w:left="398"/>
              <w:rPr>
                <w:sz w:val="24"/>
              </w:rPr>
            </w:pPr>
            <w:r>
              <w:rPr>
                <w:sz w:val="24"/>
              </w:rPr>
              <w:t>Deteriorado</w:t>
            </w:r>
          </w:p>
        </w:tc>
      </w:tr>
      <w:tr>
        <w:trPr>
          <w:trHeight w:val="550" w:hRule="atLeast"/>
        </w:trPr>
        <w:tc>
          <w:tcPr>
            <w:tcW w:w="8779" w:type="dxa"/>
            <w:gridSpan w:val="8"/>
          </w:tcPr>
          <w:p>
            <w:pPr>
              <w:pStyle w:val="TableParagraph"/>
              <w:spacing w:line="275" w:lineRule="exact"/>
              <w:ind w:left="386"/>
              <w:rPr>
                <w:sz w:val="24"/>
              </w:rPr>
            </w:pPr>
            <w:r>
              <w:rPr>
                <w:sz w:val="24"/>
              </w:rPr>
              <w:t>7.2 Causas</w:t>
            </w:r>
          </w:p>
        </w:tc>
      </w:tr>
      <w:tr>
        <w:trPr>
          <w:trHeight w:val="554" w:hRule="atLeast"/>
        </w:trPr>
        <w:tc>
          <w:tcPr>
            <w:tcW w:w="8779" w:type="dxa"/>
            <w:gridSpan w:val="8"/>
          </w:tcPr>
          <w:p>
            <w:pPr>
              <w:pStyle w:val="TableParagraph"/>
              <w:spacing w:before="3"/>
              <w:ind w:left="386"/>
              <w:rPr>
                <w:sz w:val="24"/>
              </w:rPr>
            </w:pPr>
            <w:r>
              <w:rPr>
                <w:sz w:val="24"/>
              </w:rPr>
              <w:t>8. VULNERABILIDAD DEL ATRACTIVO</w:t>
            </w:r>
          </w:p>
        </w:tc>
      </w:tr>
      <w:tr>
        <w:trPr>
          <w:trHeight w:val="1562" w:hRule="atLeast"/>
        </w:trPr>
        <w:tc>
          <w:tcPr>
            <w:tcW w:w="1956" w:type="dxa"/>
          </w:tcPr>
          <w:p>
            <w:pPr>
              <w:pStyle w:val="TableParagraph"/>
              <w:spacing w:line="480" w:lineRule="auto"/>
              <w:ind w:left="103" w:right="779" w:firstLine="283"/>
              <w:rPr>
                <w:sz w:val="24"/>
              </w:rPr>
            </w:pPr>
            <w:r>
              <w:rPr>
                <w:sz w:val="24"/>
              </w:rPr>
              <w:t>Riesgos naturales</w:t>
            </w:r>
          </w:p>
        </w:tc>
        <w:tc>
          <w:tcPr>
            <w:tcW w:w="1659"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1"/>
              <w:rPr>
                <w:sz w:val="24"/>
              </w:rPr>
            </w:pPr>
          </w:p>
          <w:p>
            <w:pPr>
              <w:pStyle w:val="TableParagraph"/>
              <w:ind w:left="107"/>
              <w:rPr>
                <w:sz w:val="20"/>
              </w:rPr>
            </w:pPr>
            <w:r>
              <w:rPr>
                <w:sz w:val="20"/>
              </w:rPr>
              <w:t>Fallas geológicas</w:t>
            </w:r>
          </w:p>
        </w:tc>
        <w:tc>
          <w:tcPr>
            <w:tcW w:w="1658" w:type="dxa"/>
            <w:gridSpan w:val="2"/>
          </w:tcPr>
          <w:p>
            <w:pPr>
              <w:pStyle w:val="TableParagraph"/>
              <w:spacing w:line="275" w:lineRule="exact"/>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2" w:type="dxa"/>
            <w:gridSpan w:val="2"/>
          </w:tcPr>
          <w:p>
            <w:pPr>
              <w:pStyle w:val="TableParagraph"/>
              <w:spacing w:line="275" w:lineRule="exact"/>
              <w:ind w:left="395"/>
              <w:rPr>
                <w:sz w:val="24"/>
              </w:rPr>
            </w:pPr>
            <w:r>
              <w:rPr>
                <w:sz w:val="24"/>
              </w:rPr>
              <w:t>Deslaves</w:t>
            </w:r>
          </w:p>
        </w:tc>
        <w:tc>
          <w:tcPr>
            <w:tcW w:w="1854" w:type="dxa"/>
          </w:tcPr>
          <w:p>
            <w:pPr>
              <w:pStyle w:val="TableParagraph"/>
              <w:spacing w:line="275" w:lineRule="exact"/>
              <w:ind w:left="400"/>
              <w:rPr>
                <w:sz w:val="24"/>
              </w:rPr>
            </w:pPr>
            <w:r>
              <w:rPr>
                <w:sz w:val="24"/>
              </w:rPr>
              <w:t>Inundacione</w:t>
            </w:r>
          </w:p>
          <w:p>
            <w:pPr>
              <w:pStyle w:val="TableParagraph"/>
              <w:rPr>
                <w:sz w:val="24"/>
              </w:rPr>
            </w:pPr>
          </w:p>
          <w:p>
            <w:pPr>
              <w:pStyle w:val="TableParagraph"/>
              <w:ind w:left="116"/>
              <w:rPr>
                <w:sz w:val="24"/>
              </w:rPr>
            </w:pPr>
            <w:r>
              <w:rPr>
                <w:w w:val="99"/>
                <w:sz w:val="24"/>
              </w:rPr>
              <w:t>s</w:t>
            </w:r>
          </w:p>
        </w:tc>
      </w:tr>
    </w:tbl>
    <w:p>
      <w:pPr>
        <w:spacing w:after="0"/>
        <w:rPr>
          <w:sz w:val="24"/>
        </w:rPr>
        <w:sectPr>
          <w:headerReference w:type="default" r:id="rId172"/>
          <w:footerReference w:type="default" r:id="rId173"/>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593"/>
        <w:gridCol w:w="1068"/>
        <w:gridCol w:w="236"/>
        <w:gridCol w:w="1184"/>
        <w:gridCol w:w="241"/>
        <w:gridCol w:w="948"/>
        <w:gridCol w:w="709"/>
        <w:gridCol w:w="476"/>
        <w:gridCol w:w="1381"/>
      </w:tblGrid>
      <w:tr>
        <w:trPr>
          <w:trHeight w:val="1654" w:hRule="atLeast"/>
        </w:trPr>
        <w:tc>
          <w:tcPr>
            <w:tcW w:w="1956" w:type="dxa"/>
            <w:gridSpan w:val="2"/>
          </w:tcPr>
          <w:p>
            <w:pPr>
              <w:pStyle w:val="TableParagraph"/>
              <w:spacing w:line="275" w:lineRule="exact"/>
              <w:ind w:left="386"/>
              <w:rPr>
                <w:sz w:val="24"/>
              </w:rPr>
            </w:pPr>
            <w:r>
              <w:rPr>
                <w:sz w:val="24"/>
              </w:rPr>
              <w:t>Antrópicos</w:t>
            </w:r>
          </w:p>
        </w:tc>
        <w:tc>
          <w:tcPr>
            <w:tcW w:w="1661" w:type="dxa"/>
            <w:gridSpan w:val="2"/>
          </w:tcPr>
          <w:p>
            <w:pPr>
              <w:pStyle w:val="TableParagraph"/>
              <w:spacing w:line="480" w:lineRule="auto"/>
              <w:ind w:left="107" w:right="240" w:firstLine="284"/>
              <w:rPr>
                <w:sz w:val="24"/>
              </w:rPr>
            </w:pPr>
            <w:r>
              <w:rPr>
                <w:sz w:val="24"/>
              </w:rPr>
              <w:t>Conflictos tenencia</w:t>
            </w:r>
          </w:p>
        </w:tc>
        <w:tc>
          <w:tcPr>
            <w:tcW w:w="1661" w:type="dxa"/>
            <w:gridSpan w:val="3"/>
          </w:tcPr>
          <w:p>
            <w:pPr>
              <w:pStyle w:val="TableParagraph"/>
              <w:spacing w:line="275" w:lineRule="exact"/>
              <w:ind w:left="391"/>
              <w:rPr>
                <w:sz w:val="24"/>
              </w:rPr>
            </w:pPr>
            <w:r>
              <w:rPr>
                <w:sz w:val="24"/>
              </w:rPr>
              <w:t>Abandono</w:t>
            </w:r>
          </w:p>
        </w:tc>
        <w:tc>
          <w:tcPr>
            <w:tcW w:w="1657" w:type="dxa"/>
            <w:gridSpan w:val="2"/>
          </w:tcPr>
          <w:p>
            <w:pPr>
              <w:pStyle w:val="TableParagraph"/>
              <w:spacing w:line="275" w:lineRule="exact"/>
              <w:ind w:left="390"/>
              <w:rPr>
                <w:sz w:val="24"/>
              </w:rPr>
            </w:pPr>
            <w:r>
              <w:rPr>
                <w:sz w:val="24"/>
              </w:rPr>
              <w:t>Malas</w:t>
            </w:r>
          </w:p>
          <w:p>
            <w:pPr>
              <w:pStyle w:val="TableParagraph"/>
              <w:spacing w:line="550" w:lineRule="atLeast" w:before="2"/>
              <w:ind w:left="106" w:right="214"/>
              <w:rPr>
                <w:sz w:val="24"/>
              </w:rPr>
            </w:pPr>
            <w:r>
              <w:rPr>
                <w:sz w:val="24"/>
              </w:rPr>
              <w:t>intervencione s</w:t>
            </w:r>
          </w:p>
        </w:tc>
        <w:tc>
          <w:tcPr>
            <w:tcW w:w="1857" w:type="dxa"/>
            <w:gridSpan w:val="2"/>
          </w:tcPr>
          <w:p>
            <w:pPr>
              <w:pStyle w:val="TableParagraph"/>
              <w:spacing w:line="275" w:lineRule="exact"/>
              <w:ind w:left="390"/>
              <w:rPr>
                <w:sz w:val="24"/>
              </w:rPr>
            </w:pPr>
            <w:r>
              <w:rPr>
                <w:sz w:val="24"/>
              </w:rPr>
              <w:t>Otros</w:t>
            </w:r>
          </w:p>
        </w:tc>
      </w:tr>
      <w:tr>
        <w:trPr>
          <w:trHeight w:val="1106" w:hRule="atLeast"/>
        </w:trPr>
        <w:tc>
          <w:tcPr>
            <w:tcW w:w="8792" w:type="dxa"/>
            <w:gridSpan w:val="11"/>
          </w:tcPr>
          <w:p>
            <w:pPr>
              <w:pStyle w:val="TableParagraph"/>
              <w:spacing w:before="3"/>
              <w:ind w:left="386"/>
              <w:rPr>
                <w:sz w:val="24"/>
              </w:rPr>
            </w:pPr>
            <w:r>
              <w:rPr>
                <w:sz w:val="24"/>
              </w:rPr>
              <w:t>9. SNAP Y/O ZONAS DE AMORTIGUAMIENTO EN EL QUE SE ENCUENTRA</w:t>
            </w:r>
          </w:p>
          <w:p>
            <w:pPr>
              <w:pStyle w:val="TableParagraph"/>
              <w:spacing w:before="11"/>
              <w:rPr>
                <w:sz w:val="23"/>
              </w:rPr>
            </w:pPr>
          </w:p>
          <w:p>
            <w:pPr>
              <w:pStyle w:val="TableParagraph"/>
              <w:ind w:left="103"/>
              <w:rPr>
                <w:sz w:val="24"/>
              </w:rPr>
            </w:pPr>
            <w:r>
              <w:rPr>
                <w:sz w:val="24"/>
              </w:rPr>
              <w:t>EL ATRACTIVO</w:t>
            </w:r>
          </w:p>
        </w:tc>
      </w:tr>
      <w:tr>
        <w:trPr>
          <w:trHeight w:val="550" w:hRule="atLeast"/>
        </w:trPr>
        <w:tc>
          <w:tcPr>
            <w:tcW w:w="8792" w:type="dxa"/>
            <w:gridSpan w:val="11"/>
          </w:tcPr>
          <w:p>
            <w:pPr>
              <w:pStyle w:val="TableParagraph"/>
              <w:rPr>
                <w:sz w:val="22"/>
              </w:rPr>
            </w:pPr>
          </w:p>
        </w:tc>
      </w:tr>
      <w:tr>
        <w:trPr>
          <w:trHeight w:val="554" w:hRule="atLeast"/>
        </w:trPr>
        <w:tc>
          <w:tcPr>
            <w:tcW w:w="8792" w:type="dxa"/>
            <w:gridSpan w:val="11"/>
          </w:tcPr>
          <w:p>
            <w:pPr>
              <w:pStyle w:val="TableParagraph"/>
              <w:spacing w:before="3"/>
              <w:ind w:left="386"/>
              <w:rPr>
                <w:sz w:val="24"/>
              </w:rPr>
            </w:pPr>
            <w:r>
              <w:rPr>
                <w:sz w:val="24"/>
              </w:rPr>
              <w:t>10. PATRIMONIO CULTURAL SI EXISTE EN EL ATRACTIVO</w:t>
            </w:r>
          </w:p>
        </w:tc>
      </w:tr>
      <w:tr>
        <w:trPr>
          <w:trHeight w:val="1102" w:hRule="atLeast"/>
        </w:trPr>
        <w:tc>
          <w:tcPr>
            <w:tcW w:w="1956" w:type="dxa"/>
            <w:gridSpan w:val="2"/>
          </w:tcPr>
          <w:p>
            <w:pPr>
              <w:pStyle w:val="TableParagraph"/>
              <w:spacing w:line="275" w:lineRule="exact"/>
              <w:ind w:left="386"/>
              <w:rPr>
                <w:sz w:val="24"/>
              </w:rPr>
            </w:pPr>
            <w:r>
              <w:rPr>
                <w:sz w:val="24"/>
              </w:rPr>
              <w:t>Material</w:t>
            </w:r>
          </w:p>
        </w:tc>
        <w:tc>
          <w:tcPr>
            <w:tcW w:w="1661" w:type="dxa"/>
            <w:gridSpan w:val="2"/>
          </w:tcPr>
          <w:p>
            <w:pPr>
              <w:pStyle w:val="TableParagraph"/>
              <w:spacing w:line="275" w:lineRule="exact"/>
              <w:ind w:left="392"/>
              <w:rPr>
                <w:sz w:val="24"/>
              </w:rPr>
            </w:pPr>
            <w:r>
              <w:rPr>
                <w:sz w:val="24"/>
              </w:rPr>
              <w:t>Mueble</w:t>
            </w:r>
          </w:p>
        </w:tc>
        <w:tc>
          <w:tcPr>
            <w:tcW w:w="1661" w:type="dxa"/>
            <w:gridSpan w:val="3"/>
          </w:tcPr>
          <w:p>
            <w:pPr>
              <w:pStyle w:val="TableParagraph"/>
              <w:spacing w:line="275" w:lineRule="exact"/>
              <w:ind w:left="391"/>
              <w:rPr>
                <w:sz w:val="24"/>
              </w:rPr>
            </w:pPr>
            <w:r>
              <w:rPr>
                <w:sz w:val="24"/>
              </w:rPr>
              <w:t>Inmueble</w:t>
            </w:r>
          </w:p>
        </w:tc>
        <w:tc>
          <w:tcPr>
            <w:tcW w:w="1657" w:type="dxa"/>
            <w:gridSpan w:val="2"/>
          </w:tcPr>
          <w:p>
            <w:pPr>
              <w:pStyle w:val="TableParagraph"/>
              <w:spacing w:line="275" w:lineRule="exact"/>
              <w:ind w:left="390"/>
              <w:rPr>
                <w:sz w:val="24"/>
              </w:rPr>
            </w:pPr>
            <w:r>
              <w:rPr>
                <w:sz w:val="24"/>
              </w:rPr>
              <w:t>Arqueológ</w:t>
            </w:r>
          </w:p>
          <w:p>
            <w:pPr>
              <w:pStyle w:val="TableParagraph"/>
              <w:rPr>
                <w:sz w:val="24"/>
              </w:rPr>
            </w:pPr>
          </w:p>
          <w:p>
            <w:pPr>
              <w:pStyle w:val="TableParagraph"/>
              <w:ind w:left="106"/>
              <w:rPr>
                <w:sz w:val="24"/>
              </w:rPr>
            </w:pPr>
            <w:r>
              <w:rPr>
                <w:sz w:val="24"/>
              </w:rPr>
              <w:t>ico</w:t>
            </w:r>
          </w:p>
        </w:tc>
        <w:tc>
          <w:tcPr>
            <w:tcW w:w="1857" w:type="dxa"/>
            <w:gridSpan w:val="2"/>
          </w:tcPr>
          <w:p>
            <w:pPr>
              <w:pStyle w:val="TableParagraph"/>
              <w:spacing w:line="275" w:lineRule="exact"/>
              <w:ind w:left="390"/>
              <w:rPr>
                <w:sz w:val="24"/>
              </w:rPr>
            </w:pPr>
            <w:r>
              <w:rPr>
                <w:sz w:val="24"/>
              </w:rPr>
              <w:t>Documental</w:t>
            </w:r>
          </w:p>
        </w:tc>
      </w:tr>
      <w:tr>
        <w:trPr>
          <w:trHeight w:val="2486" w:hRule="atLeast"/>
        </w:trPr>
        <w:tc>
          <w:tcPr>
            <w:tcW w:w="1956" w:type="dxa"/>
            <w:gridSpan w:val="2"/>
          </w:tcPr>
          <w:p>
            <w:pPr>
              <w:pStyle w:val="TableParagraph"/>
              <w:spacing w:before="3"/>
              <w:ind w:left="386"/>
              <w:rPr>
                <w:sz w:val="24"/>
              </w:rPr>
            </w:pPr>
            <w:r>
              <w:rPr>
                <w:sz w:val="24"/>
              </w:rPr>
              <w:t>Inmaterial</w:t>
            </w:r>
          </w:p>
        </w:tc>
        <w:tc>
          <w:tcPr>
            <w:tcW w:w="3322" w:type="dxa"/>
            <w:gridSpan w:val="5"/>
          </w:tcPr>
          <w:p>
            <w:pPr>
              <w:pStyle w:val="TableParagraph"/>
              <w:spacing w:line="480" w:lineRule="auto" w:before="3"/>
              <w:ind w:left="107" w:firstLine="284"/>
              <w:rPr>
                <w:sz w:val="24"/>
              </w:rPr>
            </w:pPr>
            <w:r>
              <w:rPr>
                <w:sz w:val="24"/>
              </w:rPr>
              <w:t>Tradiciones y expresiones orales</w:t>
            </w:r>
          </w:p>
          <w:p>
            <w:pPr>
              <w:pStyle w:val="TableParagraph"/>
              <w:spacing w:line="480" w:lineRule="auto" w:before="1"/>
              <w:ind w:left="107" w:right="130"/>
              <w:rPr>
                <w:sz w:val="20"/>
              </w:rPr>
            </w:pPr>
            <w:r>
              <w:rPr>
                <w:sz w:val="20"/>
              </w:rPr>
              <w:t>Usos sociales, rituales y actos festivos Conocimientos y usos relacionados</w:t>
            </w:r>
          </w:p>
          <w:p>
            <w:pPr>
              <w:pStyle w:val="TableParagraph"/>
              <w:spacing w:before="1"/>
              <w:ind w:left="107"/>
              <w:rPr>
                <w:sz w:val="20"/>
              </w:rPr>
            </w:pPr>
            <w:r>
              <w:rPr>
                <w:sz w:val="20"/>
              </w:rPr>
              <w:t>con la naturaleza y el universo</w:t>
            </w:r>
          </w:p>
        </w:tc>
        <w:tc>
          <w:tcPr>
            <w:tcW w:w="3514" w:type="dxa"/>
            <w:gridSpan w:val="4"/>
          </w:tcPr>
          <w:p>
            <w:pPr>
              <w:pStyle w:val="TableParagraph"/>
              <w:spacing w:before="3"/>
              <w:ind w:left="1" w:right="668"/>
              <w:jc w:val="center"/>
              <w:rPr>
                <w:sz w:val="24"/>
              </w:rPr>
            </w:pPr>
            <w:r>
              <w:rPr>
                <w:sz w:val="24"/>
              </w:rPr>
              <w:t>Artes del espectáculo</w:t>
            </w:r>
          </w:p>
          <w:p>
            <w:pPr>
              <w:pStyle w:val="TableParagraph"/>
              <w:spacing w:before="1"/>
              <w:rPr>
                <w:sz w:val="24"/>
              </w:rPr>
            </w:pPr>
          </w:p>
          <w:p>
            <w:pPr>
              <w:pStyle w:val="TableParagraph"/>
              <w:ind w:left="85" w:right="668"/>
              <w:jc w:val="center"/>
              <w:rPr>
                <w:sz w:val="20"/>
              </w:rPr>
            </w:pPr>
            <w:r>
              <w:rPr>
                <w:sz w:val="20"/>
              </w:rPr>
              <w:t>Técnicas artesanales tradicionales</w:t>
            </w:r>
          </w:p>
        </w:tc>
      </w:tr>
      <w:tr>
        <w:trPr>
          <w:trHeight w:val="1102" w:hRule="atLeast"/>
        </w:trPr>
        <w:tc>
          <w:tcPr>
            <w:tcW w:w="8792" w:type="dxa"/>
            <w:gridSpan w:val="11"/>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line="275" w:lineRule="exact"/>
              <w:ind w:left="386"/>
              <w:rPr>
                <w:sz w:val="24"/>
              </w:rPr>
            </w:pPr>
            <w:r>
              <w:rPr>
                <w:sz w:val="24"/>
              </w:rPr>
              <w:t>11.</w:t>
              <w:tab/>
              <w:t>INFRAESTRUCTURA</w:t>
              <w:tab/>
              <w:t>VIAL</w:t>
              <w:tab/>
              <w:t>Y</w:t>
              <w:tab/>
              <w:t>ACCESO</w:t>
              <w:tab/>
              <w:t>DESDE</w:t>
              <w:tab/>
              <w:t>LA</w:t>
              <w:tab/>
              <w:t>CABEZERA</w:t>
            </w:r>
          </w:p>
          <w:p>
            <w:pPr>
              <w:pStyle w:val="TableParagraph"/>
              <w:spacing w:before="11"/>
              <w:rPr>
                <w:sz w:val="23"/>
              </w:rPr>
            </w:pPr>
          </w:p>
          <w:p>
            <w:pPr>
              <w:pStyle w:val="TableParagraph"/>
              <w:ind w:left="103"/>
              <w:rPr>
                <w:sz w:val="24"/>
              </w:rPr>
            </w:pPr>
            <w:r>
              <w:rPr>
                <w:sz w:val="24"/>
              </w:rPr>
              <w:t>CANTONAL</w:t>
            </w:r>
          </w:p>
        </w:tc>
      </w:tr>
      <w:tr>
        <w:trPr>
          <w:trHeight w:val="2762" w:hRule="atLeast"/>
        </w:trPr>
        <w:tc>
          <w:tcPr>
            <w:tcW w:w="1272" w:type="dxa"/>
          </w:tcPr>
          <w:p>
            <w:pPr>
              <w:pStyle w:val="TableParagraph"/>
              <w:spacing w:before="2"/>
              <w:ind w:left="386"/>
              <w:rPr>
                <w:sz w:val="24"/>
              </w:rPr>
            </w:pPr>
            <w:r>
              <w:rPr>
                <w:sz w:val="24"/>
              </w:rPr>
              <w:t>TIPO</w:t>
            </w:r>
          </w:p>
        </w:tc>
        <w:tc>
          <w:tcPr>
            <w:tcW w:w="1277" w:type="dxa"/>
            <w:gridSpan w:val="2"/>
          </w:tcPr>
          <w:p>
            <w:pPr>
              <w:pStyle w:val="TableParagraph"/>
              <w:spacing w:line="480" w:lineRule="auto" w:before="2"/>
              <w:ind w:left="107" w:right="389" w:firstLine="284"/>
              <w:rPr>
                <w:sz w:val="24"/>
              </w:rPr>
            </w:pPr>
            <w:r>
              <w:rPr>
                <w:sz w:val="24"/>
              </w:rPr>
              <w:t>SUB TIPO</w:t>
            </w:r>
          </w:p>
        </w:tc>
        <w:tc>
          <w:tcPr>
            <w:tcW w:w="1304" w:type="dxa"/>
            <w:gridSpan w:val="2"/>
          </w:tcPr>
          <w:p>
            <w:pPr>
              <w:pStyle w:val="TableParagraph"/>
              <w:spacing w:before="2"/>
              <w:ind w:left="391"/>
              <w:rPr>
                <w:sz w:val="24"/>
              </w:rPr>
            </w:pPr>
            <w:r>
              <w:rPr>
                <w:sz w:val="24"/>
              </w:rPr>
              <w:t>ESTA</w:t>
            </w:r>
          </w:p>
          <w:p>
            <w:pPr>
              <w:pStyle w:val="TableParagraph"/>
              <w:spacing w:before="1"/>
              <w:rPr>
                <w:sz w:val="24"/>
              </w:rPr>
            </w:pPr>
          </w:p>
          <w:p>
            <w:pPr>
              <w:pStyle w:val="TableParagraph"/>
              <w:tabs>
                <w:tab w:pos="774" w:val="left" w:leader="none"/>
              </w:tabs>
              <w:spacing w:line="477" w:lineRule="auto"/>
              <w:ind w:left="106" w:right="198"/>
              <w:rPr>
                <w:sz w:val="24"/>
              </w:rPr>
            </w:pPr>
            <w:r>
              <w:rPr>
                <w:sz w:val="24"/>
              </w:rPr>
              <w:t>DO</w:t>
              <w:tab/>
            </w:r>
            <w:r>
              <w:rPr>
                <w:spacing w:val="-9"/>
                <w:sz w:val="24"/>
              </w:rPr>
              <w:t>DE </w:t>
            </w:r>
            <w:r>
              <w:rPr>
                <w:sz w:val="24"/>
              </w:rPr>
              <w:t>LAS VIAS</w:t>
            </w:r>
          </w:p>
        </w:tc>
        <w:tc>
          <w:tcPr>
            <w:tcW w:w="1184" w:type="dxa"/>
          </w:tcPr>
          <w:p>
            <w:pPr>
              <w:pStyle w:val="TableParagraph"/>
              <w:spacing w:line="480" w:lineRule="auto" w:before="2"/>
              <w:ind w:left="107" w:firstLine="284"/>
              <w:rPr>
                <w:sz w:val="24"/>
              </w:rPr>
            </w:pPr>
            <w:r>
              <w:rPr>
                <w:sz w:val="24"/>
              </w:rPr>
              <w:t>ACC ESO AL ATRAC TIVO</w:t>
            </w:r>
          </w:p>
        </w:tc>
        <w:tc>
          <w:tcPr>
            <w:tcW w:w="1189" w:type="dxa"/>
            <w:gridSpan w:val="2"/>
          </w:tcPr>
          <w:p>
            <w:pPr>
              <w:pStyle w:val="TableParagraph"/>
              <w:spacing w:line="480" w:lineRule="auto" w:before="2"/>
              <w:ind w:left="107" w:right="212" w:firstLine="284"/>
              <w:rPr>
                <w:sz w:val="24"/>
              </w:rPr>
            </w:pPr>
            <w:r>
              <w:rPr>
                <w:sz w:val="24"/>
              </w:rPr>
              <w:t>COO PERATI </w:t>
            </w:r>
            <w:r>
              <w:rPr>
                <w:spacing w:val="-2"/>
                <w:sz w:val="24"/>
              </w:rPr>
              <w:t>VAS </w:t>
            </w:r>
            <w:r>
              <w:rPr>
                <w:sz w:val="24"/>
              </w:rPr>
              <w:t>TRANS</w:t>
            </w:r>
          </w:p>
          <w:p>
            <w:pPr>
              <w:pStyle w:val="TableParagraph"/>
              <w:spacing w:line="273" w:lineRule="exact"/>
              <w:ind w:left="107"/>
              <w:rPr>
                <w:sz w:val="24"/>
              </w:rPr>
            </w:pPr>
            <w:r>
              <w:rPr>
                <w:sz w:val="24"/>
              </w:rPr>
              <w:t>PORTE</w:t>
            </w:r>
          </w:p>
        </w:tc>
        <w:tc>
          <w:tcPr>
            <w:tcW w:w="1185" w:type="dxa"/>
            <w:gridSpan w:val="2"/>
          </w:tcPr>
          <w:p>
            <w:pPr>
              <w:pStyle w:val="TableParagraph"/>
              <w:spacing w:line="480" w:lineRule="auto" w:before="2"/>
              <w:ind w:left="102" w:firstLine="284"/>
              <w:rPr>
                <w:sz w:val="24"/>
              </w:rPr>
            </w:pPr>
            <w:r>
              <w:rPr>
                <w:sz w:val="24"/>
              </w:rPr>
              <w:t>HOR ARIOS</w:t>
            </w:r>
          </w:p>
        </w:tc>
        <w:tc>
          <w:tcPr>
            <w:tcW w:w="1381" w:type="dxa"/>
          </w:tcPr>
          <w:p>
            <w:pPr>
              <w:pStyle w:val="TableParagraph"/>
              <w:spacing w:line="480" w:lineRule="auto" w:before="2"/>
              <w:ind w:left="106" w:right="347" w:firstLine="284"/>
              <w:rPr>
                <w:sz w:val="24"/>
              </w:rPr>
            </w:pPr>
            <w:r>
              <w:rPr>
                <w:sz w:val="24"/>
              </w:rPr>
              <w:t>COST OS</w:t>
            </w:r>
          </w:p>
        </w:tc>
      </w:tr>
    </w:tbl>
    <w:p>
      <w:pPr>
        <w:spacing w:after="0" w:line="480" w:lineRule="auto"/>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924"/>
        <w:gridCol w:w="351"/>
        <w:gridCol w:w="515"/>
        <w:gridCol w:w="391"/>
        <w:gridCol w:w="395"/>
        <w:gridCol w:w="539"/>
        <w:gridCol w:w="643"/>
        <w:gridCol w:w="1187"/>
        <w:gridCol w:w="363"/>
        <w:gridCol w:w="819"/>
        <w:gridCol w:w="1379"/>
      </w:tblGrid>
      <w:tr>
        <w:trPr>
          <w:trHeight w:val="550" w:hRule="atLeast"/>
        </w:trPr>
        <w:tc>
          <w:tcPr>
            <w:tcW w:w="1272" w:type="dxa"/>
            <w:vMerge w:val="restart"/>
          </w:tcPr>
          <w:p>
            <w:pPr>
              <w:pStyle w:val="TableParagraph"/>
              <w:spacing w:line="480" w:lineRule="auto"/>
              <w:ind w:left="103" w:right="242" w:firstLine="283"/>
              <w:rPr>
                <w:sz w:val="24"/>
              </w:rPr>
            </w:pPr>
            <w:r>
              <w:rPr>
                <w:sz w:val="24"/>
              </w:rPr>
              <w:t>TERR ESTRE</w:t>
            </w: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val="restart"/>
          </w:tcPr>
          <w:p>
            <w:pPr>
              <w:pStyle w:val="TableParagraph"/>
              <w:spacing w:line="275" w:lineRule="exact"/>
              <w:ind w:left="376" w:right="462"/>
              <w:jc w:val="center"/>
              <w:rPr>
                <w:sz w:val="24"/>
              </w:rPr>
            </w:pPr>
            <w:r>
              <w:rPr>
                <w:sz w:val="24"/>
              </w:rPr>
              <w:t>X4</w:t>
            </w:r>
          </w:p>
          <w:p>
            <w:pPr>
              <w:pStyle w:val="TableParagraph"/>
              <w:spacing w:before="2"/>
              <w:rPr>
                <w:sz w:val="24"/>
              </w:rPr>
            </w:pPr>
          </w:p>
          <w:p>
            <w:pPr>
              <w:pStyle w:val="TableParagraph"/>
              <w:spacing w:line="480" w:lineRule="auto"/>
              <w:ind w:left="112" w:right="261"/>
              <w:rPr>
                <w:sz w:val="20"/>
              </w:rPr>
            </w:pPr>
            <w:r>
              <w:rPr>
                <w:sz w:val="20"/>
              </w:rPr>
              <w:t>Bus Sedan </w:t>
            </w:r>
            <w:r>
              <w:rPr>
                <w:spacing w:val="-1"/>
                <w:sz w:val="20"/>
              </w:rPr>
              <w:t>Bicicletas </w:t>
            </w:r>
            <w:r>
              <w:rPr>
                <w:sz w:val="20"/>
              </w:rPr>
              <w:t>Caminata Acémila</w:t>
            </w:r>
          </w:p>
          <w:p>
            <w:pPr>
              <w:pStyle w:val="TableParagraph"/>
              <w:ind w:left="112"/>
              <w:rPr>
                <w:sz w:val="20"/>
              </w:rPr>
            </w:pPr>
            <w:r>
              <w:rPr>
                <w:sz w:val="20"/>
              </w:rPr>
              <w:t>Camioneta</w:t>
            </w:r>
          </w:p>
        </w:tc>
        <w:tc>
          <w:tcPr>
            <w:tcW w:w="1187" w:type="dxa"/>
            <w:vMerge w:val="restart"/>
          </w:tcPr>
          <w:p>
            <w:pPr>
              <w:pStyle w:val="TableParagraph"/>
              <w:rPr>
                <w:sz w:val="22"/>
              </w:rPr>
            </w:pPr>
          </w:p>
        </w:tc>
        <w:tc>
          <w:tcPr>
            <w:tcW w:w="1182" w:type="dxa"/>
            <w:gridSpan w:val="2"/>
            <w:vMerge w:val="restart"/>
          </w:tcPr>
          <w:p>
            <w:pPr>
              <w:pStyle w:val="TableParagraph"/>
              <w:rPr>
                <w:sz w:val="22"/>
              </w:rPr>
            </w:pPr>
          </w:p>
        </w:tc>
        <w:tc>
          <w:tcPr>
            <w:tcW w:w="1379" w:type="dxa"/>
            <w:vMerge w:val="restart"/>
          </w:tcPr>
          <w:p>
            <w:pPr>
              <w:pStyle w:val="TableParagraph"/>
              <w:rPr>
                <w:sz w:val="22"/>
              </w:rPr>
            </w:pPr>
          </w:p>
        </w:tc>
      </w:tr>
      <w:tr>
        <w:trPr>
          <w:trHeight w:val="553"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550"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626" w:hRule="atLeast"/>
        </w:trPr>
        <w:tc>
          <w:tcPr>
            <w:tcW w:w="1272" w:type="dxa"/>
            <w:vMerge/>
            <w:tcBorders>
              <w:top w:val="nil"/>
            </w:tcBorders>
          </w:tcPr>
          <w:p>
            <w:pPr>
              <w:rPr>
                <w:sz w:val="2"/>
                <w:szCs w:val="2"/>
              </w:rPr>
            </w:pPr>
          </w:p>
        </w:tc>
        <w:tc>
          <w:tcPr>
            <w:tcW w:w="1275" w:type="dxa"/>
            <w:gridSpan w:val="2"/>
          </w:tcPr>
          <w:p>
            <w:pPr>
              <w:pStyle w:val="TableParagraph"/>
              <w:rPr>
                <w:sz w:val="22"/>
              </w:rPr>
            </w:pPr>
          </w:p>
        </w:tc>
        <w:tc>
          <w:tcPr>
            <w:tcW w:w="515" w:type="dxa"/>
          </w:tcPr>
          <w:p>
            <w:pPr>
              <w:pStyle w:val="TableParagraph"/>
              <w:rPr>
                <w:sz w:val="22"/>
              </w:rPr>
            </w:pPr>
          </w:p>
        </w:tc>
        <w:tc>
          <w:tcPr>
            <w:tcW w:w="391" w:type="dxa"/>
          </w:tcPr>
          <w:p>
            <w:pPr>
              <w:pStyle w:val="TableParagraph"/>
              <w:rPr>
                <w:sz w:val="22"/>
              </w:rPr>
            </w:pPr>
          </w:p>
        </w:tc>
        <w:tc>
          <w:tcPr>
            <w:tcW w:w="395" w:type="dxa"/>
          </w:tcPr>
          <w:p>
            <w:pPr>
              <w:pStyle w:val="TableParagraph"/>
              <w:rPr>
                <w:sz w:val="22"/>
              </w:rPr>
            </w:pPr>
          </w:p>
        </w:tc>
        <w:tc>
          <w:tcPr>
            <w:tcW w:w="1182" w:type="dxa"/>
            <w:gridSpan w:val="2"/>
            <w:vMerge/>
            <w:tcBorders>
              <w:top w:val="nil"/>
            </w:tcBorders>
          </w:tcPr>
          <w:p>
            <w:pPr>
              <w:rPr>
                <w:sz w:val="2"/>
                <w:szCs w:val="2"/>
              </w:rPr>
            </w:pPr>
          </w:p>
        </w:tc>
        <w:tc>
          <w:tcPr>
            <w:tcW w:w="1187" w:type="dxa"/>
            <w:vMerge/>
            <w:tcBorders>
              <w:top w:val="nil"/>
            </w:tcBorders>
          </w:tcPr>
          <w:p>
            <w:pPr>
              <w:rPr>
                <w:sz w:val="2"/>
                <w:szCs w:val="2"/>
              </w:rPr>
            </w:pPr>
          </w:p>
        </w:tc>
        <w:tc>
          <w:tcPr>
            <w:tcW w:w="1182" w:type="dxa"/>
            <w:gridSpan w:val="2"/>
            <w:vMerge/>
            <w:tcBorders>
              <w:top w:val="nil"/>
            </w:tcBorders>
          </w:tcPr>
          <w:p>
            <w:pPr>
              <w:rPr>
                <w:sz w:val="2"/>
                <w:szCs w:val="2"/>
              </w:rPr>
            </w:pPr>
          </w:p>
        </w:tc>
        <w:tc>
          <w:tcPr>
            <w:tcW w:w="1379" w:type="dxa"/>
            <w:vMerge/>
            <w:tcBorders>
              <w:top w:val="nil"/>
            </w:tcBorders>
          </w:tcPr>
          <w:p>
            <w:pPr>
              <w:rPr>
                <w:sz w:val="2"/>
                <w:szCs w:val="2"/>
              </w:rPr>
            </w:pPr>
          </w:p>
        </w:tc>
      </w:tr>
      <w:tr>
        <w:trPr>
          <w:trHeight w:val="1474" w:hRule="atLeast"/>
        </w:trPr>
        <w:tc>
          <w:tcPr>
            <w:tcW w:w="1272" w:type="dxa"/>
          </w:tcPr>
          <w:p>
            <w:pPr>
              <w:pStyle w:val="TableParagraph"/>
              <w:spacing w:line="480" w:lineRule="auto" w:before="3"/>
              <w:ind w:left="103" w:right="349" w:firstLine="283"/>
              <w:rPr>
                <w:sz w:val="24"/>
              </w:rPr>
            </w:pPr>
            <w:r>
              <w:rPr>
                <w:sz w:val="24"/>
              </w:rPr>
              <w:t>ACU ATICO</w:t>
            </w:r>
          </w:p>
        </w:tc>
        <w:tc>
          <w:tcPr>
            <w:tcW w:w="2576" w:type="dxa"/>
            <w:gridSpan w:val="5"/>
          </w:tcPr>
          <w:p>
            <w:pPr>
              <w:pStyle w:val="TableParagraph"/>
              <w:spacing w:before="3"/>
              <w:ind w:left="391"/>
              <w:rPr>
                <w:sz w:val="24"/>
              </w:rPr>
            </w:pPr>
            <w:r>
              <w:rPr>
                <w:sz w:val="24"/>
              </w:rPr>
              <w:t>Marítimo</w:t>
            </w:r>
          </w:p>
          <w:p>
            <w:pPr>
              <w:pStyle w:val="TableParagraph"/>
              <w:spacing w:line="460" w:lineRule="atLeast" w:before="47"/>
              <w:ind w:left="107" w:right="1872"/>
              <w:rPr>
                <w:sz w:val="20"/>
              </w:rPr>
            </w:pPr>
            <w:r>
              <w:rPr>
                <w:sz w:val="20"/>
              </w:rPr>
              <w:t>Fluvial Otros</w:t>
            </w:r>
          </w:p>
        </w:tc>
        <w:tc>
          <w:tcPr>
            <w:tcW w:w="1182" w:type="dxa"/>
            <w:gridSpan w:val="2"/>
          </w:tcPr>
          <w:p>
            <w:pPr>
              <w:pStyle w:val="TableParagraph"/>
              <w:spacing w:before="3"/>
              <w:ind w:left="396"/>
              <w:rPr>
                <w:sz w:val="24"/>
              </w:rPr>
            </w:pPr>
            <w:r>
              <w:rPr>
                <w:sz w:val="24"/>
              </w:rPr>
              <w:t>Barco</w:t>
            </w:r>
          </w:p>
          <w:p>
            <w:pPr>
              <w:pStyle w:val="TableParagraph"/>
              <w:spacing w:line="460" w:lineRule="atLeast" w:before="47"/>
              <w:ind w:left="112" w:right="529"/>
              <w:rPr>
                <w:sz w:val="20"/>
              </w:rPr>
            </w:pPr>
            <w:r>
              <w:rPr>
                <w:sz w:val="20"/>
              </w:rPr>
              <w:t>Canoa Otros</w:t>
            </w:r>
          </w:p>
        </w:tc>
        <w:tc>
          <w:tcPr>
            <w:tcW w:w="1187" w:type="dxa"/>
          </w:tcPr>
          <w:p>
            <w:pPr>
              <w:pStyle w:val="TableParagraph"/>
              <w:rPr>
                <w:sz w:val="22"/>
              </w:rPr>
            </w:pPr>
          </w:p>
        </w:tc>
        <w:tc>
          <w:tcPr>
            <w:tcW w:w="1182" w:type="dxa"/>
            <w:gridSpan w:val="2"/>
          </w:tcPr>
          <w:p>
            <w:pPr>
              <w:pStyle w:val="TableParagraph"/>
              <w:rPr>
                <w:sz w:val="22"/>
              </w:rPr>
            </w:pPr>
          </w:p>
        </w:tc>
        <w:tc>
          <w:tcPr>
            <w:tcW w:w="1379" w:type="dxa"/>
          </w:tcPr>
          <w:p>
            <w:pPr>
              <w:pStyle w:val="TableParagraph"/>
              <w:rPr>
                <w:sz w:val="22"/>
              </w:rPr>
            </w:pPr>
          </w:p>
        </w:tc>
      </w:tr>
      <w:tr>
        <w:trPr>
          <w:trHeight w:val="550" w:hRule="atLeast"/>
        </w:trPr>
        <w:tc>
          <w:tcPr>
            <w:tcW w:w="8778" w:type="dxa"/>
            <w:gridSpan w:val="12"/>
          </w:tcPr>
          <w:p>
            <w:pPr>
              <w:pStyle w:val="TableParagraph"/>
              <w:spacing w:line="275" w:lineRule="exact"/>
              <w:ind w:left="386"/>
              <w:rPr>
                <w:sz w:val="24"/>
              </w:rPr>
            </w:pPr>
            <w:r>
              <w:rPr>
                <w:sz w:val="24"/>
              </w:rPr>
              <w:t>12. PLANTA TURÍSTICA EN LA PARROQUIA</w:t>
            </w:r>
          </w:p>
        </w:tc>
      </w:tr>
      <w:tr>
        <w:trPr>
          <w:trHeight w:val="1934" w:hRule="atLeast"/>
        </w:trPr>
        <w:tc>
          <w:tcPr>
            <w:tcW w:w="2196" w:type="dxa"/>
            <w:gridSpan w:val="2"/>
          </w:tcPr>
          <w:p>
            <w:pPr>
              <w:pStyle w:val="TableParagraph"/>
              <w:spacing w:before="3"/>
              <w:ind w:left="386"/>
              <w:rPr>
                <w:sz w:val="24"/>
              </w:rPr>
            </w:pPr>
            <w:r>
              <w:rPr>
                <w:sz w:val="24"/>
              </w:rPr>
              <w:t>Alojamiento</w:t>
            </w:r>
          </w:p>
        </w:tc>
        <w:tc>
          <w:tcPr>
            <w:tcW w:w="2191" w:type="dxa"/>
            <w:gridSpan w:val="5"/>
          </w:tcPr>
          <w:p>
            <w:pPr>
              <w:pStyle w:val="TableParagraph"/>
              <w:spacing w:line="480" w:lineRule="auto" w:before="3"/>
              <w:ind w:left="108" w:right="1035" w:firstLine="284"/>
              <w:rPr>
                <w:sz w:val="20"/>
              </w:rPr>
            </w:pPr>
            <w:r>
              <w:rPr>
                <w:sz w:val="24"/>
              </w:rPr>
              <w:t>Hoteles </w:t>
            </w:r>
            <w:r>
              <w:rPr>
                <w:sz w:val="20"/>
              </w:rPr>
              <w:t>Moteles Hosterías</w:t>
            </w:r>
          </w:p>
          <w:p>
            <w:pPr>
              <w:pStyle w:val="TableParagraph"/>
              <w:spacing w:before="2"/>
              <w:ind w:left="108"/>
              <w:rPr>
                <w:sz w:val="20"/>
              </w:rPr>
            </w:pPr>
            <w:r>
              <w:rPr>
                <w:sz w:val="20"/>
              </w:rPr>
              <w:t>Pensiones</w:t>
            </w:r>
          </w:p>
        </w:tc>
        <w:tc>
          <w:tcPr>
            <w:tcW w:w="2193" w:type="dxa"/>
            <w:gridSpan w:val="3"/>
          </w:tcPr>
          <w:p>
            <w:pPr>
              <w:pStyle w:val="TableParagraph"/>
              <w:spacing w:before="3"/>
              <w:ind w:left="397"/>
              <w:rPr>
                <w:sz w:val="24"/>
              </w:rPr>
            </w:pPr>
            <w:r>
              <w:rPr>
                <w:sz w:val="24"/>
              </w:rPr>
              <w:t>Apartamentos</w:t>
            </w:r>
          </w:p>
          <w:p>
            <w:pPr>
              <w:pStyle w:val="TableParagraph"/>
              <w:spacing w:before="1"/>
              <w:rPr>
                <w:sz w:val="24"/>
              </w:rPr>
            </w:pPr>
          </w:p>
          <w:p>
            <w:pPr>
              <w:pStyle w:val="TableParagraph"/>
              <w:spacing w:line="480" w:lineRule="auto"/>
              <w:ind w:left="113" w:right="890"/>
              <w:rPr>
                <w:sz w:val="20"/>
              </w:rPr>
            </w:pPr>
            <w:r>
              <w:rPr>
                <w:sz w:val="20"/>
              </w:rPr>
              <w:t>Hostal Cabañas</w:t>
            </w:r>
          </w:p>
        </w:tc>
        <w:tc>
          <w:tcPr>
            <w:tcW w:w="2198" w:type="dxa"/>
            <w:gridSpan w:val="2"/>
          </w:tcPr>
          <w:p>
            <w:pPr>
              <w:pStyle w:val="TableParagraph"/>
              <w:spacing w:line="480" w:lineRule="auto" w:before="3"/>
              <w:ind w:left="117" w:right="151" w:firstLine="284"/>
              <w:rPr>
                <w:sz w:val="20"/>
              </w:rPr>
            </w:pPr>
            <w:r>
              <w:rPr>
                <w:sz w:val="24"/>
              </w:rPr>
              <w:t>Refugios </w:t>
            </w:r>
            <w:r>
              <w:rPr>
                <w:sz w:val="20"/>
              </w:rPr>
              <w:t>Complejo Vacacional Áreas de acampar</w:t>
            </w:r>
          </w:p>
        </w:tc>
      </w:tr>
      <w:tr>
        <w:trPr>
          <w:trHeight w:val="1101" w:hRule="atLeast"/>
        </w:trPr>
        <w:tc>
          <w:tcPr>
            <w:tcW w:w="2196" w:type="dxa"/>
            <w:gridSpan w:val="2"/>
          </w:tcPr>
          <w:p>
            <w:pPr>
              <w:pStyle w:val="TableParagraph"/>
              <w:tabs>
                <w:tab w:pos="1873" w:val="left" w:leader="none"/>
              </w:tabs>
              <w:spacing w:line="275" w:lineRule="exact"/>
              <w:ind w:left="386"/>
              <w:rPr>
                <w:sz w:val="24"/>
              </w:rPr>
            </w:pPr>
            <w:r>
              <w:rPr>
                <w:sz w:val="24"/>
              </w:rPr>
              <w:t>Alimentos</w:t>
              <w:tab/>
              <w:t>y</w:t>
            </w:r>
          </w:p>
          <w:p>
            <w:pPr>
              <w:pStyle w:val="TableParagraph"/>
              <w:rPr>
                <w:sz w:val="24"/>
              </w:rPr>
            </w:pPr>
          </w:p>
          <w:p>
            <w:pPr>
              <w:pStyle w:val="TableParagraph"/>
              <w:ind w:left="103"/>
              <w:rPr>
                <w:sz w:val="24"/>
              </w:rPr>
            </w:pPr>
            <w:r>
              <w:rPr>
                <w:sz w:val="24"/>
              </w:rPr>
              <w:t>bebidas</w:t>
            </w:r>
          </w:p>
        </w:tc>
        <w:tc>
          <w:tcPr>
            <w:tcW w:w="2191" w:type="dxa"/>
            <w:gridSpan w:val="5"/>
          </w:tcPr>
          <w:p>
            <w:pPr>
              <w:pStyle w:val="TableParagraph"/>
              <w:spacing w:line="275" w:lineRule="exact"/>
              <w:ind w:left="392"/>
              <w:rPr>
                <w:sz w:val="24"/>
              </w:rPr>
            </w:pPr>
            <w:r>
              <w:rPr>
                <w:sz w:val="24"/>
              </w:rPr>
              <w:t>Restaurantes</w:t>
            </w:r>
          </w:p>
          <w:p>
            <w:pPr>
              <w:pStyle w:val="TableParagraph"/>
              <w:spacing w:before="1"/>
              <w:rPr>
                <w:sz w:val="24"/>
              </w:rPr>
            </w:pPr>
          </w:p>
          <w:p>
            <w:pPr>
              <w:pStyle w:val="TableParagraph"/>
              <w:ind w:left="108"/>
              <w:rPr>
                <w:sz w:val="20"/>
              </w:rPr>
            </w:pPr>
            <w:r>
              <w:rPr>
                <w:sz w:val="20"/>
              </w:rPr>
              <w:t>Cafetería</w:t>
            </w:r>
          </w:p>
        </w:tc>
        <w:tc>
          <w:tcPr>
            <w:tcW w:w="2193" w:type="dxa"/>
            <w:gridSpan w:val="3"/>
          </w:tcPr>
          <w:p>
            <w:pPr>
              <w:pStyle w:val="TableParagraph"/>
              <w:spacing w:line="275" w:lineRule="exact"/>
              <w:ind w:left="97" w:right="1135"/>
              <w:jc w:val="center"/>
              <w:rPr>
                <w:sz w:val="24"/>
              </w:rPr>
            </w:pPr>
            <w:r>
              <w:rPr>
                <w:sz w:val="24"/>
              </w:rPr>
              <w:t>Bar</w:t>
            </w:r>
          </w:p>
          <w:p>
            <w:pPr>
              <w:pStyle w:val="TableParagraph"/>
              <w:spacing w:before="1"/>
              <w:rPr>
                <w:sz w:val="24"/>
              </w:rPr>
            </w:pPr>
          </w:p>
          <w:p>
            <w:pPr>
              <w:pStyle w:val="TableParagraph"/>
              <w:ind w:left="97" w:right="1151"/>
              <w:jc w:val="center"/>
              <w:rPr>
                <w:sz w:val="20"/>
              </w:rPr>
            </w:pPr>
            <w:r>
              <w:rPr>
                <w:sz w:val="20"/>
              </w:rPr>
              <w:t>Drive Thru</w:t>
            </w:r>
          </w:p>
        </w:tc>
        <w:tc>
          <w:tcPr>
            <w:tcW w:w="2198" w:type="dxa"/>
            <w:gridSpan w:val="2"/>
          </w:tcPr>
          <w:p>
            <w:pPr>
              <w:pStyle w:val="TableParagraph"/>
              <w:spacing w:line="275" w:lineRule="exact"/>
              <w:ind w:left="401"/>
              <w:rPr>
                <w:sz w:val="24"/>
              </w:rPr>
            </w:pPr>
            <w:r>
              <w:rPr>
                <w:sz w:val="24"/>
              </w:rPr>
              <w:t>Fuente de Soda</w:t>
            </w:r>
          </w:p>
        </w:tc>
      </w:tr>
      <w:tr>
        <w:trPr>
          <w:trHeight w:val="1102" w:hRule="atLeast"/>
        </w:trPr>
        <w:tc>
          <w:tcPr>
            <w:tcW w:w="2196" w:type="dxa"/>
            <w:gridSpan w:val="2"/>
          </w:tcPr>
          <w:p>
            <w:pPr>
              <w:pStyle w:val="TableParagraph"/>
              <w:tabs>
                <w:tab w:pos="1765" w:val="left" w:leader="none"/>
              </w:tabs>
              <w:spacing w:before="3"/>
              <w:ind w:left="386"/>
              <w:rPr>
                <w:sz w:val="24"/>
              </w:rPr>
            </w:pPr>
            <w:r>
              <w:rPr>
                <w:sz w:val="24"/>
              </w:rPr>
              <w:t>Agencias</w:t>
              <w:tab/>
              <w:t>de</w:t>
            </w:r>
          </w:p>
          <w:p>
            <w:pPr>
              <w:pStyle w:val="TableParagraph"/>
              <w:spacing w:before="11"/>
              <w:rPr>
                <w:sz w:val="23"/>
              </w:rPr>
            </w:pPr>
          </w:p>
          <w:p>
            <w:pPr>
              <w:pStyle w:val="TableParagraph"/>
              <w:ind w:left="103"/>
              <w:rPr>
                <w:sz w:val="24"/>
              </w:rPr>
            </w:pPr>
            <w:r>
              <w:rPr>
                <w:sz w:val="24"/>
              </w:rPr>
              <w:t>viajes</w:t>
            </w:r>
          </w:p>
        </w:tc>
        <w:tc>
          <w:tcPr>
            <w:tcW w:w="2191" w:type="dxa"/>
            <w:gridSpan w:val="5"/>
          </w:tcPr>
          <w:p>
            <w:pPr>
              <w:pStyle w:val="TableParagraph"/>
              <w:spacing w:before="3"/>
              <w:ind w:left="392"/>
              <w:rPr>
                <w:sz w:val="24"/>
              </w:rPr>
            </w:pPr>
            <w:r>
              <w:rPr>
                <w:sz w:val="24"/>
              </w:rPr>
              <w:t>Mayoristas</w:t>
            </w:r>
          </w:p>
        </w:tc>
        <w:tc>
          <w:tcPr>
            <w:tcW w:w="2193" w:type="dxa"/>
            <w:gridSpan w:val="3"/>
          </w:tcPr>
          <w:p>
            <w:pPr>
              <w:pStyle w:val="TableParagraph"/>
              <w:spacing w:before="3"/>
              <w:ind w:left="397"/>
              <w:rPr>
                <w:sz w:val="24"/>
              </w:rPr>
            </w:pPr>
            <w:r>
              <w:rPr>
                <w:sz w:val="24"/>
              </w:rPr>
              <w:t>Internacionales</w:t>
            </w:r>
          </w:p>
        </w:tc>
        <w:tc>
          <w:tcPr>
            <w:tcW w:w="2198" w:type="dxa"/>
            <w:gridSpan w:val="2"/>
          </w:tcPr>
          <w:p>
            <w:pPr>
              <w:pStyle w:val="TableParagraph"/>
              <w:spacing w:before="3"/>
              <w:ind w:left="401"/>
              <w:rPr>
                <w:sz w:val="24"/>
              </w:rPr>
            </w:pPr>
            <w:r>
              <w:rPr>
                <w:sz w:val="24"/>
              </w:rPr>
              <w:t>Operadores</w:t>
            </w:r>
          </w:p>
        </w:tc>
      </w:tr>
      <w:tr>
        <w:trPr>
          <w:trHeight w:val="2114" w:hRule="atLeast"/>
        </w:trPr>
        <w:tc>
          <w:tcPr>
            <w:tcW w:w="2196" w:type="dxa"/>
            <w:gridSpan w:val="2"/>
          </w:tcPr>
          <w:p>
            <w:pPr>
              <w:pStyle w:val="TableParagraph"/>
              <w:spacing w:line="480" w:lineRule="auto" w:before="3"/>
              <w:ind w:left="103" w:right="640" w:firstLine="283"/>
              <w:rPr>
                <w:sz w:val="24"/>
              </w:rPr>
            </w:pPr>
            <w:r>
              <w:rPr>
                <w:sz w:val="24"/>
              </w:rPr>
              <w:t>Recreación, Diversión, Esparcimiento</w:t>
            </w:r>
          </w:p>
        </w:tc>
        <w:tc>
          <w:tcPr>
            <w:tcW w:w="2191" w:type="dxa"/>
            <w:gridSpan w:val="5"/>
          </w:tcPr>
          <w:p>
            <w:pPr>
              <w:pStyle w:val="TableParagraph"/>
              <w:spacing w:line="480" w:lineRule="auto" w:before="3"/>
              <w:ind w:left="108" w:firstLine="284"/>
              <w:rPr>
                <w:sz w:val="24"/>
              </w:rPr>
            </w:pPr>
            <w:r>
              <w:rPr>
                <w:sz w:val="24"/>
              </w:rPr>
              <w:t>Organización de Eventos</w:t>
            </w:r>
          </w:p>
          <w:p>
            <w:pPr>
              <w:pStyle w:val="TableParagraph"/>
              <w:spacing w:before="1"/>
              <w:ind w:left="108"/>
              <w:rPr>
                <w:sz w:val="20"/>
              </w:rPr>
            </w:pPr>
            <w:r>
              <w:rPr>
                <w:sz w:val="20"/>
              </w:rPr>
              <w:t>Termas y Balnearios</w:t>
            </w:r>
          </w:p>
        </w:tc>
        <w:tc>
          <w:tcPr>
            <w:tcW w:w="2193" w:type="dxa"/>
            <w:gridSpan w:val="3"/>
          </w:tcPr>
          <w:p>
            <w:pPr>
              <w:pStyle w:val="TableParagraph"/>
              <w:tabs>
                <w:tab w:pos="1776" w:val="left" w:leader="none"/>
              </w:tabs>
              <w:spacing w:line="480" w:lineRule="auto" w:before="3"/>
              <w:ind w:left="113" w:right="177" w:firstLine="284"/>
              <w:rPr>
                <w:sz w:val="24"/>
              </w:rPr>
            </w:pPr>
            <w:r>
              <w:rPr>
                <w:sz w:val="24"/>
              </w:rPr>
              <w:t>Centro</w:t>
              <w:tab/>
            </w:r>
            <w:r>
              <w:rPr>
                <w:spacing w:val="-9"/>
                <w:sz w:val="24"/>
              </w:rPr>
              <w:t>de </w:t>
            </w:r>
            <w:r>
              <w:rPr>
                <w:sz w:val="24"/>
              </w:rPr>
              <w:t>Recreación Turística</w:t>
            </w:r>
          </w:p>
          <w:p>
            <w:pPr>
              <w:pStyle w:val="TableParagraph"/>
              <w:spacing w:before="1"/>
              <w:ind w:left="113"/>
              <w:rPr>
                <w:sz w:val="20"/>
              </w:rPr>
            </w:pPr>
            <w:r>
              <w:rPr>
                <w:sz w:val="20"/>
              </w:rPr>
              <w:t>Discoteca Peña</w:t>
            </w:r>
          </w:p>
        </w:tc>
        <w:tc>
          <w:tcPr>
            <w:tcW w:w="2198" w:type="dxa"/>
            <w:gridSpan w:val="2"/>
          </w:tcPr>
          <w:p>
            <w:pPr>
              <w:pStyle w:val="TableParagraph"/>
              <w:spacing w:before="3"/>
              <w:ind w:left="401"/>
              <w:rPr>
                <w:sz w:val="24"/>
              </w:rPr>
            </w:pPr>
            <w:r>
              <w:rPr>
                <w:sz w:val="24"/>
              </w:rPr>
              <w:t>Pista de patinaje</w:t>
            </w:r>
          </w:p>
          <w:p>
            <w:pPr>
              <w:pStyle w:val="TableParagraph"/>
              <w:spacing w:before="1"/>
              <w:rPr>
                <w:sz w:val="24"/>
              </w:rPr>
            </w:pPr>
          </w:p>
          <w:p>
            <w:pPr>
              <w:pStyle w:val="TableParagraph"/>
              <w:ind w:left="401"/>
              <w:rPr>
                <w:sz w:val="20"/>
              </w:rPr>
            </w:pPr>
            <w:r>
              <w:rPr>
                <w:sz w:val="20"/>
              </w:rPr>
              <w:t>Sala de Baile</w:t>
            </w:r>
          </w:p>
          <w:p>
            <w:pPr>
              <w:pStyle w:val="TableParagraph"/>
              <w:rPr>
                <w:sz w:val="20"/>
              </w:rPr>
            </w:pPr>
          </w:p>
          <w:p>
            <w:pPr>
              <w:pStyle w:val="TableParagraph"/>
              <w:spacing w:line="480" w:lineRule="auto"/>
              <w:ind w:left="117" w:right="139" w:firstLine="284"/>
              <w:rPr>
                <w:sz w:val="20"/>
              </w:rPr>
            </w:pPr>
            <w:r>
              <w:rPr>
                <w:sz w:val="20"/>
              </w:rPr>
              <w:t>Sala de Recepción y eventos</w:t>
            </w:r>
          </w:p>
        </w:tc>
      </w:tr>
    </w:tbl>
    <w:p>
      <w:pPr>
        <w:spacing w:after="0" w:line="480" w:lineRule="auto"/>
        <w:rPr>
          <w:sz w:val="20"/>
        </w:rPr>
        <w:sectPr>
          <w:pgSz w:w="11910" w:h="16840"/>
          <w:pgMar w:header="727" w:footer="1837" w:top="2180" w:bottom="210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918" w:hRule="atLeast"/>
        </w:trPr>
        <w:tc>
          <w:tcPr>
            <w:tcW w:w="2197" w:type="dxa"/>
          </w:tcPr>
          <w:p>
            <w:pPr>
              <w:pStyle w:val="TableParagraph"/>
              <w:rPr>
                <w:sz w:val="22"/>
              </w:rPr>
            </w:pPr>
          </w:p>
        </w:tc>
        <w:tc>
          <w:tcPr>
            <w:tcW w:w="2196" w:type="dxa"/>
            <w:gridSpan w:val="2"/>
          </w:tcPr>
          <w:p>
            <w:pPr>
              <w:pStyle w:val="TableParagraph"/>
              <w:ind w:left="107"/>
              <w:rPr>
                <w:sz w:val="20"/>
              </w:rPr>
            </w:pPr>
            <w:r>
              <w:rPr>
                <w:sz w:val="20"/>
              </w:rPr>
              <w:t>Centro de</w:t>
            </w:r>
          </w:p>
          <w:p>
            <w:pPr>
              <w:pStyle w:val="TableParagraph"/>
              <w:rPr>
                <w:sz w:val="20"/>
              </w:rPr>
            </w:pPr>
          </w:p>
          <w:p>
            <w:pPr>
              <w:pStyle w:val="TableParagraph"/>
              <w:ind w:left="107"/>
              <w:rPr>
                <w:sz w:val="20"/>
              </w:rPr>
            </w:pPr>
            <w:r>
              <w:rPr>
                <w:sz w:val="20"/>
              </w:rPr>
              <w:t>Concentración</w:t>
            </w:r>
          </w:p>
        </w:tc>
        <w:tc>
          <w:tcPr>
            <w:tcW w:w="2195" w:type="dxa"/>
            <w:gridSpan w:val="2"/>
          </w:tcPr>
          <w:p>
            <w:pPr>
              <w:pStyle w:val="TableParagraph"/>
              <w:ind w:left="107"/>
              <w:rPr>
                <w:sz w:val="20"/>
              </w:rPr>
            </w:pPr>
            <w:r>
              <w:rPr>
                <w:sz w:val="20"/>
              </w:rPr>
              <w:t>Congresos y</w:t>
            </w:r>
          </w:p>
          <w:p>
            <w:pPr>
              <w:pStyle w:val="TableParagraph"/>
              <w:rPr>
                <w:sz w:val="20"/>
              </w:rPr>
            </w:pPr>
          </w:p>
          <w:p>
            <w:pPr>
              <w:pStyle w:val="TableParagraph"/>
              <w:ind w:left="107"/>
              <w:rPr>
                <w:sz w:val="20"/>
              </w:rPr>
            </w:pPr>
            <w:r>
              <w:rPr>
                <w:sz w:val="20"/>
              </w:rPr>
              <w:t>convenciones</w:t>
            </w:r>
          </w:p>
        </w:tc>
        <w:tc>
          <w:tcPr>
            <w:tcW w:w="2200" w:type="dxa"/>
          </w:tcPr>
          <w:p>
            <w:pPr>
              <w:pStyle w:val="TableParagraph"/>
              <w:ind w:left="90" w:right="1021"/>
              <w:jc w:val="center"/>
              <w:rPr>
                <w:sz w:val="20"/>
              </w:rPr>
            </w:pPr>
            <w:r>
              <w:rPr>
                <w:sz w:val="20"/>
              </w:rPr>
              <w:t>Áreas verdes</w:t>
            </w:r>
          </w:p>
        </w:tc>
      </w:tr>
      <w:tr>
        <w:trPr>
          <w:trHeight w:val="1014" w:hRule="atLeast"/>
        </w:trPr>
        <w:tc>
          <w:tcPr>
            <w:tcW w:w="2197" w:type="dxa"/>
          </w:tcPr>
          <w:p>
            <w:pPr>
              <w:pStyle w:val="TableParagraph"/>
              <w:spacing w:before="3"/>
              <w:ind w:left="386"/>
              <w:rPr>
                <w:sz w:val="24"/>
              </w:rPr>
            </w:pPr>
            <w:r>
              <w:rPr>
                <w:sz w:val="24"/>
              </w:rPr>
              <w:t>Guíanza</w:t>
            </w:r>
          </w:p>
        </w:tc>
        <w:tc>
          <w:tcPr>
            <w:tcW w:w="2196" w:type="dxa"/>
            <w:gridSpan w:val="2"/>
          </w:tcPr>
          <w:p>
            <w:pPr>
              <w:pStyle w:val="TableParagraph"/>
              <w:spacing w:before="3"/>
              <w:ind w:right="451"/>
              <w:jc w:val="right"/>
              <w:rPr>
                <w:sz w:val="24"/>
              </w:rPr>
            </w:pPr>
            <w:r>
              <w:rPr>
                <w:sz w:val="24"/>
              </w:rPr>
              <w:t>Guía nacional</w:t>
            </w:r>
          </w:p>
          <w:p>
            <w:pPr>
              <w:pStyle w:val="TableParagraph"/>
              <w:spacing w:before="1"/>
              <w:rPr>
                <w:sz w:val="24"/>
              </w:rPr>
            </w:pPr>
          </w:p>
          <w:p>
            <w:pPr>
              <w:pStyle w:val="TableParagraph"/>
              <w:ind w:right="529"/>
              <w:jc w:val="right"/>
              <w:rPr>
                <w:sz w:val="20"/>
              </w:rPr>
            </w:pPr>
            <w:r>
              <w:rPr>
                <w:sz w:val="20"/>
              </w:rPr>
              <w:t>Guía Especializado</w:t>
            </w:r>
          </w:p>
        </w:tc>
        <w:tc>
          <w:tcPr>
            <w:tcW w:w="2195" w:type="dxa"/>
            <w:gridSpan w:val="2"/>
          </w:tcPr>
          <w:p>
            <w:pPr>
              <w:pStyle w:val="TableParagraph"/>
              <w:spacing w:before="3"/>
              <w:ind w:left="391"/>
              <w:rPr>
                <w:sz w:val="24"/>
              </w:rPr>
            </w:pPr>
            <w:r>
              <w:rPr>
                <w:sz w:val="24"/>
              </w:rPr>
              <w:t>Guía Nativo</w:t>
            </w:r>
          </w:p>
        </w:tc>
        <w:tc>
          <w:tcPr>
            <w:tcW w:w="2200" w:type="dxa"/>
          </w:tcPr>
          <w:p>
            <w:pPr>
              <w:pStyle w:val="TableParagraph"/>
              <w:spacing w:before="3"/>
              <w:ind w:left="60" w:right="1021"/>
              <w:jc w:val="center"/>
              <w:rPr>
                <w:sz w:val="24"/>
              </w:rPr>
            </w:pPr>
            <w:r>
              <w:rPr>
                <w:sz w:val="24"/>
              </w:rPr>
              <w:t>Otro</w:t>
            </w:r>
          </w:p>
        </w:tc>
      </w:tr>
      <w:tr>
        <w:trPr>
          <w:trHeight w:val="1102" w:hRule="atLeast"/>
        </w:trPr>
        <w:tc>
          <w:tcPr>
            <w:tcW w:w="2197" w:type="dxa"/>
          </w:tcPr>
          <w:p>
            <w:pPr>
              <w:pStyle w:val="TableParagraph"/>
              <w:spacing w:line="275" w:lineRule="exact"/>
              <w:ind w:left="386"/>
              <w:rPr>
                <w:sz w:val="24"/>
              </w:rPr>
            </w:pPr>
            <w:r>
              <w:rPr>
                <w:sz w:val="24"/>
              </w:rPr>
              <w:t>Transporte</w:t>
            </w:r>
          </w:p>
          <w:p>
            <w:pPr>
              <w:pStyle w:val="TableParagraph"/>
              <w:rPr>
                <w:sz w:val="24"/>
              </w:rPr>
            </w:pPr>
          </w:p>
          <w:p>
            <w:pPr>
              <w:pStyle w:val="TableParagraph"/>
              <w:ind w:left="103"/>
              <w:rPr>
                <w:sz w:val="24"/>
              </w:rPr>
            </w:pPr>
            <w:r>
              <w:rPr>
                <w:sz w:val="24"/>
              </w:rPr>
              <w:t>turístico</w:t>
            </w:r>
          </w:p>
        </w:tc>
        <w:tc>
          <w:tcPr>
            <w:tcW w:w="2196" w:type="dxa"/>
            <w:gridSpan w:val="2"/>
          </w:tcPr>
          <w:p>
            <w:pPr>
              <w:pStyle w:val="TableParagraph"/>
              <w:spacing w:line="275" w:lineRule="exact"/>
              <w:ind w:left="391"/>
              <w:rPr>
                <w:sz w:val="24"/>
              </w:rPr>
            </w:pPr>
            <w:r>
              <w:rPr>
                <w:sz w:val="24"/>
              </w:rPr>
              <w:t>Aéreo</w:t>
            </w:r>
          </w:p>
          <w:p>
            <w:pPr>
              <w:pStyle w:val="TableParagraph"/>
              <w:spacing w:before="2"/>
              <w:rPr>
                <w:sz w:val="24"/>
              </w:rPr>
            </w:pPr>
          </w:p>
          <w:p>
            <w:pPr>
              <w:pStyle w:val="TableParagraph"/>
              <w:ind w:left="107"/>
              <w:rPr>
                <w:sz w:val="20"/>
              </w:rPr>
            </w:pPr>
            <w:r>
              <w:rPr>
                <w:sz w:val="20"/>
              </w:rPr>
              <w:t>Otros</w:t>
            </w:r>
          </w:p>
        </w:tc>
        <w:tc>
          <w:tcPr>
            <w:tcW w:w="2195" w:type="dxa"/>
            <w:gridSpan w:val="2"/>
          </w:tcPr>
          <w:p>
            <w:pPr>
              <w:pStyle w:val="TableParagraph"/>
              <w:tabs>
                <w:tab w:pos="1877" w:val="left" w:leader="none"/>
              </w:tabs>
              <w:spacing w:line="275" w:lineRule="exact"/>
              <w:ind w:left="391"/>
              <w:rPr>
                <w:sz w:val="24"/>
              </w:rPr>
            </w:pPr>
            <w:r>
              <w:rPr>
                <w:sz w:val="24"/>
              </w:rPr>
              <w:t>Marítimo</w:t>
              <w:tab/>
              <w:t>y</w:t>
            </w:r>
          </w:p>
          <w:p>
            <w:pPr>
              <w:pStyle w:val="TableParagraph"/>
              <w:rPr>
                <w:sz w:val="24"/>
              </w:rPr>
            </w:pPr>
          </w:p>
          <w:p>
            <w:pPr>
              <w:pStyle w:val="TableParagraph"/>
              <w:ind w:left="107"/>
              <w:rPr>
                <w:sz w:val="24"/>
              </w:rPr>
            </w:pPr>
            <w:r>
              <w:rPr>
                <w:sz w:val="24"/>
              </w:rPr>
              <w:t>Fluvial</w:t>
            </w:r>
          </w:p>
        </w:tc>
        <w:tc>
          <w:tcPr>
            <w:tcW w:w="2200" w:type="dxa"/>
          </w:tcPr>
          <w:p>
            <w:pPr>
              <w:pStyle w:val="TableParagraph"/>
              <w:spacing w:line="275" w:lineRule="exact"/>
              <w:ind w:left="60" w:right="1021"/>
              <w:jc w:val="center"/>
              <w:rPr>
                <w:sz w:val="24"/>
              </w:rPr>
            </w:pPr>
            <w:r>
              <w:rPr>
                <w:sz w:val="24"/>
              </w:rPr>
              <w:t>Otro</w:t>
            </w:r>
          </w:p>
        </w:tc>
      </w:tr>
      <w:tr>
        <w:trPr>
          <w:trHeight w:val="4786" w:hRule="atLeast"/>
        </w:trPr>
        <w:tc>
          <w:tcPr>
            <w:tcW w:w="2197" w:type="dxa"/>
          </w:tcPr>
          <w:p>
            <w:pPr>
              <w:pStyle w:val="TableParagraph"/>
              <w:tabs>
                <w:tab w:pos="1765" w:val="left" w:leader="none"/>
              </w:tabs>
              <w:spacing w:line="480" w:lineRule="auto" w:before="3"/>
              <w:ind w:left="103" w:right="192" w:firstLine="283"/>
              <w:rPr>
                <w:sz w:val="24"/>
              </w:rPr>
            </w:pPr>
            <w:r>
              <w:rPr>
                <w:sz w:val="24"/>
              </w:rPr>
              <w:t>Servicios</w:t>
              <w:tab/>
            </w:r>
            <w:r>
              <w:rPr>
                <w:spacing w:val="-9"/>
                <w:sz w:val="24"/>
              </w:rPr>
              <w:t>de </w:t>
            </w:r>
            <w:r>
              <w:rPr>
                <w:sz w:val="24"/>
              </w:rPr>
              <w:t>apoyo y seguridad</w:t>
            </w:r>
          </w:p>
        </w:tc>
        <w:tc>
          <w:tcPr>
            <w:tcW w:w="2196" w:type="dxa"/>
            <w:gridSpan w:val="2"/>
          </w:tcPr>
          <w:p>
            <w:pPr>
              <w:pStyle w:val="TableParagraph"/>
              <w:spacing w:line="480" w:lineRule="auto" w:before="3"/>
              <w:ind w:left="107" w:right="1019" w:firstLine="284"/>
              <w:rPr>
                <w:sz w:val="24"/>
              </w:rPr>
            </w:pPr>
            <w:r>
              <w:rPr>
                <w:sz w:val="24"/>
              </w:rPr>
              <w:t>Torre Salvavidas</w:t>
            </w:r>
          </w:p>
          <w:p>
            <w:pPr>
              <w:pStyle w:val="TableParagraph"/>
              <w:spacing w:line="480" w:lineRule="auto" w:before="1"/>
              <w:ind w:left="107" w:right="115"/>
              <w:rPr>
                <w:sz w:val="20"/>
              </w:rPr>
            </w:pPr>
            <w:r>
              <w:rPr>
                <w:sz w:val="20"/>
              </w:rPr>
              <w:t>Centro de interpretación Senderos</w:t>
            </w:r>
          </w:p>
          <w:p>
            <w:pPr>
              <w:pStyle w:val="TableParagraph"/>
              <w:spacing w:line="480" w:lineRule="auto" w:before="1"/>
              <w:ind w:left="107" w:right="337"/>
              <w:rPr>
                <w:sz w:val="20"/>
              </w:rPr>
            </w:pPr>
            <w:r>
              <w:rPr>
                <w:sz w:val="20"/>
              </w:rPr>
              <w:t>Baterías sanitarias Estacionamientos Agentes de seguridad</w:t>
            </w:r>
          </w:p>
        </w:tc>
        <w:tc>
          <w:tcPr>
            <w:tcW w:w="2195" w:type="dxa"/>
            <w:gridSpan w:val="2"/>
          </w:tcPr>
          <w:p>
            <w:pPr>
              <w:pStyle w:val="TableParagraph"/>
              <w:tabs>
                <w:tab w:pos="1767" w:val="left" w:leader="none"/>
              </w:tabs>
              <w:spacing w:line="480" w:lineRule="auto" w:before="3"/>
              <w:ind w:left="107" w:right="187" w:firstLine="284"/>
              <w:jc w:val="both"/>
              <w:rPr>
                <w:sz w:val="24"/>
              </w:rPr>
            </w:pPr>
            <w:r>
              <w:rPr>
                <w:sz w:val="24"/>
              </w:rPr>
              <w:t>Torres</w:t>
              <w:tab/>
            </w:r>
            <w:r>
              <w:rPr>
                <w:spacing w:val="-8"/>
                <w:sz w:val="24"/>
              </w:rPr>
              <w:t>de </w:t>
            </w:r>
            <w:r>
              <w:rPr>
                <w:sz w:val="24"/>
              </w:rPr>
              <w:t>Avistamiento de Aves</w:t>
            </w:r>
          </w:p>
          <w:p>
            <w:pPr>
              <w:pStyle w:val="TableParagraph"/>
              <w:spacing w:before="2"/>
              <w:ind w:left="107"/>
              <w:rPr>
                <w:sz w:val="20"/>
              </w:rPr>
            </w:pPr>
            <w:r>
              <w:rPr>
                <w:sz w:val="20"/>
              </w:rPr>
              <w:t>Muelles</w:t>
            </w:r>
          </w:p>
          <w:p>
            <w:pPr>
              <w:pStyle w:val="TableParagraph"/>
              <w:spacing w:before="11"/>
              <w:rPr>
                <w:sz w:val="19"/>
              </w:rPr>
            </w:pPr>
          </w:p>
          <w:p>
            <w:pPr>
              <w:pStyle w:val="TableParagraph"/>
              <w:spacing w:line="480" w:lineRule="auto"/>
              <w:ind w:left="107" w:right="341"/>
              <w:rPr>
                <w:sz w:val="20"/>
              </w:rPr>
            </w:pPr>
            <w:r>
              <w:rPr>
                <w:sz w:val="20"/>
              </w:rPr>
              <w:t>Señalización turística Áreas de descanso</w:t>
            </w:r>
          </w:p>
        </w:tc>
        <w:tc>
          <w:tcPr>
            <w:tcW w:w="2200" w:type="dxa"/>
          </w:tcPr>
          <w:p>
            <w:pPr>
              <w:pStyle w:val="TableParagraph"/>
              <w:tabs>
                <w:tab w:pos="1769" w:val="left" w:leader="none"/>
              </w:tabs>
              <w:spacing w:before="3"/>
              <w:ind w:left="393"/>
              <w:rPr>
                <w:sz w:val="24"/>
              </w:rPr>
            </w:pPr>
            <w:r>
              <w:rPr>
                <w:sz w:val="24"/>
              </w:rPr>
              <w:t>Punto</w:t>
              <w:tab/>
              <w:t>de</w:t>
            </w:r>
          </w:p>
          <w:p>
            <w:pPr>
              <w:pStyle w:val="TableParagraph"/>
              <w:spacing w:before="11"/>
              <w:rPr>
                <w:sz w:val="23"/>
              </w:rPr>
            </w:pPr>
          </w:p>
          <w:p>
            <w:pPr>
              <w:pStyle w:val="TableParagraph"/>
              <w:ind w:left="109"/>
              <w:rPr>
                <w:sz w:val="24"/>
              </w:rPr>
            </w:pPr>
            <w:r>
              <w:rPr>
                <w:sz w:val="24"/>
              </w:rPr>
              <w:t>información</w:t>
            </w:r>
          </w:p>
          <w:p>
            <w:pPr>
              <w:pStyle w:val="TableParagraph"/>
              <w:spacing w:before="1"/>
              <w:rPr>
                <w:sz w:val="24"/>
              </w:rPr>
            </w:pPr>
          </w:p>
          <w:p>
            <w:pPr>
              <w:pStyle w:val="TableParagraph"/>
              <w:spacing w:before="1"/>
              <w:ind w:left="109"/>
              <w:rPr>
                <w:sz w:val="20"/>
              </w:rPr>
            </w:pPr>
            <w:r>
              <w:rPr>
                <w:sz w:val="20"/>
              </w:rPr>
              <w:t>Miradores</w:t>
            </w:r>
          </w:p>
          <w:p>
            <w:pPr>
              <w:pStyle w:val="TableParagraph"/>
              <w:rPr>
                <w:sz w:val="20"/>
              </w:rPr>
            </w:pPr>
          </w:p>
          <w:p>
            <w:pPr>
              <w:pStyle w:val="TableParagraph"/>
              <w:spacing w:line="480" w:lineRule="auto"/>
              <w:ind w:left="109" w:right="283"/>
              <w:rPr>
                <w:sz w:val="20"/>
              </w:rPr>
            </w:pPr>
            <w:r>
              <w:rPr>
                <w:sz w:val="20"/>
              </w:rPr>
              <w:t>Centro de Facilitación Turística</w:t>
            </w:r>
          </w:p>
          <w:p>
            <w:pPr>
              <w:pStyle w:val="TableParagraph"/>
              <w:ind w:left="109"/>
              <w:rPr>
                <w:sz w:val="20"/>
              </w:rPr>
            </w:pPr>
            <w:r>
              <w:rPr>
                <w:sz w:val="20"/>
              </w:rPr>
              <w:t>Otros</w:t>
            </w:r>
          </w:p>
          <w:p>
            <w:pPr>
              <w:pStyle w:val="TableParagraph"/>
              <w:rPr>
                <w:sz w:val="20"/>
              </w:rPr>
            </w:pPr>
          </w:p>
          <w:p>
            <w:pPr>
              <w:pStyle w:val="TableParagraph"/>
              <w:spacing w:line="480" w:lineRule="auto"/>
              <w:ind w:left="109" w:right="200"/>
              <w:rPr>
                <w:sz w:val="20"/>
              </w:rPr>
            </w:pPr>
            <w:r>
              <w:rPr>
                <w:sz w:val="20"/>
              </w:rPr>
              <w:t>Puentes que faciliten el acceso a los senderos Seguridad en los</w:t>
            </w:r>
          </w:p>
          <w:p>
            <w:pPr>
              <w:pStyle w:val="TableParagraph"/>
              <w:spacing w:before="1"/>
              <w:ind w:left="109"/>
              <w:rPr>
                <w:sz w:val="20"/>
              </w:rPr>
            </w:pPr>
            <w:r>
              <w:rPr>
                <w:sz w:val="20"/>
              </w:rPr>
              <w:t>senderos</w:t>
            </w:r>
          </w:p>
        </w:tc>
      </w:tr>
      <w:tr>
        <w:trPr>
          <w:trHeight w:val="550" w:hRule="atLeast"/>
        </w:trPr>
        <w:tc>
          <w:tcPr>
            <w:tcW w:w="8788" w:type="dxa"/>
            <w:gridSpan w:val="6"/>
          </w:tcPr>
          <w:p>
            <w:pPr>
              <w:pStyle w:val="TableParagraph"/>
              <w:spacing w:line="275" w:lineRule="exact"/>
              <w:ind w:left="386"/>
              <w:rPr>
                <w:sz w:val="24"/>
              </w:rPr>
            </w:pPr>
            <w:r>
              <w:rPr>
                <w:sz w:val="24"/>
              </w:rPr>
              <w:t>13. INFRAESTRUCTURA BÁSICA EN EL ATRACTIVO</w:t>
            </w:r>
          </w:p>
        </w:tc>
      </w:tr>
      <w:tr>
        <w:trPr>
          <w:trHeight w:val="554" w:hRule="atLeast"/>
        </w:trPr>
        <w:tc>
          <w:tcPr>
            <w:tcW w:w="8788" w:type="dxa"/>
            <w:gridSpan w:val="6"/>
          </w:tcPr>
          <w:p>
            <w:pPr>
              <w:pStyle w:val="TableParagraph"/>
              <w:spacing w:before="3"/>
              <w:ind w:left="386"/>
              <w:rPr>
                <w:sz w:val="24"/>
              </w:rPr>
            </w:pPr>
            <w:r>
              <w:rPr>
                <w:sz w:val="24"/>
              </w:rPr>
              <w:t>13.1 Agua:</w:t>
            </w:r>
          </w:p>
        </w:tc>
      </w:tr>
      <w:tr>
        <w:trPr>
          <w:trHeight w:val="550" w:hRule="atLeast"/>
        </w:trPr>
        <w:tc>
          <w:tcPr>
            <w:tcW w:w="2929" w:type="dxa"/>
            <w:gridSpan w:val="2"/>
          </w:tcPr>
          <w:p>
            <w:pPr>
              <w:pStyle w:val="TableParagraph"/>
              <w:spacing w:line="275" w:lineRule="exact"/>
              <w:ind w:left="386"/>
              <w:rPr>
                <w:sz w:val="24"/>
              </w:rPr>
            </w:pPr>
            <w:r>
              <w:rPr>
                <w:sz w:val="24"/>
              </w:rPr>
              <w:t>Potable</w:t>
            </w:r>
          </w:p>
        </w:tc>
        <w:tc>
          <w:tcPr>
            <w:tcW w:w="2928" w:type="dxa"/>
            <w:gridSpan w:val="2"/>
          </w:tcPr>
          <w:p>
            <w:pPr>
              <w:pStyle w:val="TableParagraph"/>
              <w:spacing w:line="275" w:lineRule="exact"/>
              <w:ind w:left="391"/>
              <w:rPr>
                <w:sz w:val="24"/>
              </w:rPr>
            </w:pPr>
            <w:r>
              <w:rPr>
                <w:sz w:val="24"/>
              </w:rPr>
              <w:t>Entubado</w:t>
            </w:r>
          </w:p>
        </w:tc>
        <w:tc>
          <w:tcPr>
            <w:tcW w:w="2931" w:type="dxa"/>
            <w:gridSpan w:val="2"/>
          </w:tcPr>
          <w:p>
            <w:pPr>
              <w:pStyle w:val="TableParagraph"/>
              <w:spacing w:line="275" w:lineRule="exact"/>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13.2 Energía</w:t>
            </w:r>
          </w:p>
        </w:tc>
      </w:tr>
      <w:tr>
        <w:trPr>
          <w:trHeight w:val="553" w:hRule="atLeast"/>
        </w:trPr>
        <w:tc>
          <w:tcPr>
            <w:tcW w:w="2929" w:type="dxa"/>
            <w:gridSpan w:val="2"/>
          </w:tcPr>
          <w:p>
            <w:pPr>
              <w:pStyle w:val="TableParagraph"/>
              <w:spacing w:before="3"/>
              <w:ind w:left="386"/>
              <w:rPr>
                <w:sz w:val="24"/>
              </w:rPr>
            </w:pPr>
            <w:r>
              <w:rPr>
                <w:sz w:val="24"/>
              </w:rPr>
              <w:t>Red Eléctrica</w:t>
            </w:r>
          </w:p>
        </w:tc>
        <w:tc>
          <w:tcPr>
            <w:tcW w:w="2928" w:type="dxa"/>
            <w:gridSpan w:val="2"/>
          </w:tcPr>
          <w:p>
            <w:pPr>
              <w:pStyle w:val="TableParagraph"/>
              <w:spacing w:before="3"/>
              <w:ind w:left="391"/>
              <w:rPr>
                <w:sz w:val="24"/>
              </w:rPr>
            </w:pPr>
            <w:r>
              <w:rPr>
                <w:sz w:val="24"/>
              </w:rPr>
              <w:t>Combustible</w:t>
            </w:r>
          </w:p>
        </w:tc>
        <w:tc>
          <w:tcPr>
            <w:tcW w:w="2931" w:type="dxa"/>
            <w:gridSpan w:val="2"/>
          </w:tcPr>
          <w:p>
            <w:pPr>
              <w:pStyle w:val="TableParagraph"/>
              <w:spacing w:before="3"/>
              <w:ind w:left="392"/>
              <w:rPr>
                <w:sz w:val="24"/>
              </w:rPr>
            </w:pPr>
            <w:r>
              <w:rPr>
                <w:sz w:val="24"/>
              </w:rPr>
              <w:t>Otros</w:t>
            </w:r>
          </w:p>
        </w:tc>
      </w:tr>
      <w:tr>
        <w:trPr>
          <w:trHeight w:val="553" w:hRule="atLeast"/>
        </w:trPr>
        <w:tc>
          <w:tcPr>
            <w:tcW w:w="8788" w:type="dxa"/>
            <w:gridSpan w:val="6"/>
          </w:tcPr>
          <w:p>
            <w:pPr>
              <w:pStyle w:val="TableParagraph"/>
              <w:spacing w:line="275" w:lineRule="exact"/>
              <w:ind w:left="386"/>
              <w:rPr>
                <w:sz w:val="24"/>
              </w:rPr>
            </w:pPr>
            <w:r>
              <w:rPr>
                <w:sz w:val="24"/>
              </w:rPr>
              <w:t>13.3 Alcantarillado:</w:t>
            </w:r>
          </w:p>
        </w:tc>
      </w:tr>
    </w:tbl>
    <w:p>
      <w:pPr>
        <w:spacing w:after="0" w:line="275" w:lineRule="exac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550" w:hRule="atLeast"/>
        </w:trPr>
        <w:tc>
          <w:tcPr>
            <w:tcW w:w="2929" w:type="dxa"/>
            <w:gridSpan w:val="2"/>
          </w:tcPr>
          <w:p>
            <w:pPr>
              <w:pStyle w:val="TableParagraph"/>
              <w:spacing w:line="275" w:lineRule="exact"/>
              <w:ind w:left="386"/>
              <w:rPr>
                <w:sz w:val="24"/>
              </w:rPr>
            </w:pPr>
            <w:r>
              <w:rPr>
                <w:sz w:val="24"/>
              </w:rPr>
              <w:t>Descargas directos</w:t>
            </w:r>
          </w:p>
        </w:tc>
        <w:tc>
          <w:tcPr>
            <w:tcW w:w="2928" w:type="dxa"/>
            <w:gridSpan w:val="2"/>
          </w:tcPr>
          <w:p>
            <w:pPr>
              <w:pStyle w:val="TableParagraph"/>
              <w:spacing w:line="275" w:lineRule="exact"/>
              <w:ind w:left="391"/>
              <w:rPr>
                <w:sz w:val="24"/>
              </w:rPr>
            </w:pPr>
            <w:r>
              <w:rPr>
                <w:sz w:val="24"/>
              </w:rPr>
              <w:t>Sanitario Pluvial</w:t>
            </w:r>
          </w:p>
        </w:tc>
        <w:tc>
          <w:tcPr>
            <w:tcW w:w="2928" w:type="dxa"/>
            <w:gridSpan w:val="4"/>
          </w:tcPr>
          <w:p>
            <w:pPr>
              <w:pStyle w:val="TableParagraph"/>
              <w:spacing w:line="275" w:lineRule="exact"/>
              <w:ind w:left="392"/>
              <w:rPr>
                <w:sz w:val="24"/>
              </w:rPr>
            </w:pPr>
            <w:r>
              <w:rPr>
                <w:sz w:val="24"/>
              </w:rPr>
              <w:t>Pozo séptico</w:t>
            </w:r>
          </w:p>
        </w:tc>
      </w:tr>
      <w:tr>
        <w:trPr>
          <w:trHeight w:val="553" w:hRule="atLeast"/>
        </w:trPr>
        <w:tc>
          <w:tcPr>
            <w:tcW w:w="8785" w:type="dxa"/>
            <w:gridSpan w:val="8"/>
          </w:tcPr>
          <w:p>
            <w:pPr>
              <w:pStyle w:val="TableParagraph"/>
              <w:spacing w:before="3"/>
              <w:ind w:left="386"/>
              <w:rPr>
                <w:sz w:val="24"/>
              </w:rPr>
            </w:pPr>
            <w:r>
              <w:rPr>
                <w:sz w:val="24"/>
              </w:rPr>
              <w:t>13.4 Servicio social</w:t>
            </w:r>
          </w:p>
        </w:tc>
      </w:tr>
      <w:tr>
        <w:trPr>
          <w:trHeight w:val="1101" w:hRule="atLeast"/>
        </w:trPr>
        <w:tc>
          <w:tcPr>
            <w:tcW w:w="2197" w:type="dxa"/>
          </w:tcPr>
          <w:p>
            <w:pPr>
              <w:pStyle w:val="TableParagraph"/>
              <w:spacing w:line="275" w:lineRule="exact"/>
              <w:ind w:left="386"/>
              <w:rPr>
                <w:sz w:val="24"/>
              </w:rPr>
            </w:pPr>
            <w:r>
              <w:rPr>
                <w:sz w:val="24"/>
              </w:rPr>
              <w:t>Red de aguas</w:t>
            </w:r>
          </w:p>
        </w:tc>
        <w:tc>
          <w:tcPr>
            <w:tcW w:w="2196" w:type="dxa"/>
            <w:gridSpan w:val="2"/>
          </w:tcPr>
          <w:p>
            <w:pPr>
              <w:pStyle w:val="TableParagraph"/>
              <w:spacing w:line="275" w:lineRule="exact"/>
              <w:ind w:left="391"/>
              <w:rPr>
                <w:sz w:val="24"/>
              </w:rPr>
            </w:pPr>
            <w:r>
              <w:rPr>
                <w:sz w:val="24"/>
              </w:rPr>
              <w:t>Red de desagües</w:t>
            </w:r>
          </w:p>
        </w:tc>
        <w:tc>
          <w:tcPr>
            <w:tcW w:w="2194" w:type="dxa"/>
            <w:gridSpan w:val="3"/>
          </w:tcPr>
          <w:p>
            <w:pPr>
              <w:pStyle w:val="TableParagraph"/>
              <w:spacing w:line="275" w:lineRule="exact"/>
              <w:ind w:left="391"/>
              <w:rPr>
                <w:sz w:val="24"/>
              </w:rPr>
            </w:pPr>
            <w:r>
              <w:rPr>
                <w:sz w:val="24"/>
              </w:rPr>
              <w:t>Recolección de</w:t>
            </w:r>
          </w:p>
          <w:p>
            <w:pPr>
              <w:pStyle w:val="TableParagraph"/>
              <w:rPr>
                <w:sz w:val="24"/>
              </w:rPr>
            </w:pPr>
          </w:p>
          <w:p>
            <w:pPr>
              <w:pStyle w:val="TableParagraph"/>
              <w:ind w:left="107"/>
              <w:rPr>
                <w:sz w:val="24"/>
              </w:rPr>
            </w:pPr>
            <w:r>
              <w:rPr>
                <w:sz w:val="24"/>
              </w:rPr>
              <w:t>basura</w:t>
            </w:r>
          </w:p>
        </w:tc>
        <w:tc>
          <w:tcPr>
            <w:tcW w:w="2198" w:type="dxa"/>
            <w:gridSpan w:val="2"/>
          </w:tcPr>
          <w:p>
            <w:pPr>
              <w:pStyle w:val="TableParagraph"/>
              <w:spacing w:line="275" w:lineRule="exact"/>
              <w:ind w:left="394"/>
              <w:rPr>
                <w:sz w:val="24"/>
              </w:rPr>
            </w:pPr>
            <w:r>
              <w:rPr>
                <w:sz w:val="24"/>
              </w:rPr>
              <w:t>Salud</w:t>
            </w:r>
          </w:p>
        </w:tc>
      </w:tr>
      <w:tr>
        <w:trPr>
          <w:trHeight w:val="1106" w:hRule="atLeast"/>
        </w:trPr>
        <w:tc>
          <w:tcPr>
            <w:tcW w:w="8785" w:type="dxa"/>
            <w:gridSpan w:val="8"/>
          </w:tcPr>
          <w:p>
            <w:pPr>
              <w:pStyle w:val="TableParagraph"/>
              <w:spacing w:before="3"/>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4690" w:hRule="atLeast"/>
        </w:trPr>
        <w:tc>
          <w:tcPr>
            <w:tcW w:w="4393" w:type="dxa"/>
            <w:gridSpan w:val="3"/>
          </w:tcPr>
          <w:p>
            <w:pPr>
              <w:pStyle w:val="TableParagraph"/>
              <w:numPr>
                <w:ilvl w:val="0"/>
                <w:numId w:val="270"/>
              </w:numPr>
              <w:tabs>
                <w:tab w:pos="463" w:val="left" w:leader="none"/>
              </w:tabs>
              <w:spacing w:line="295" w:lineRule="exact" w:before="0"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270"/>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27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p>
            <w:pPr>
              <w:pStyle w:val="TableParagraph"/>
              <w:numPr>
                <w:ilvl w:val="0"/>
                <w:numId w:val="270"/>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Edificios. Rampas</w:t>
            </w:r>
            <w:r>
              <w:rPr>
                <w:spacing w:val="1"/>
                <w:sz w:val="20"/>
              </w:rPr>
              <w:t> </w:t>
            </w:r>
            <w:r>
              <w:rPr>
                <w:sz w:val="20"/>
              </w:rPr>
              <w:t>fijas</w:t>
            </w:r>
          </w:p>
          <w:p>
            <w:pPr>
              <w:pStyle w:val="TableParagraph"/>
              <w:numPr>
                <w:ilvl w:val="0"/>
                <w:numId w:val="27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Cruces peatonales a nivel y</w:t>
            </w:r>
            <w:r>
              <w:rPr>
                <w:spacing w:val="1"/>
                <w:sz w:val="20"/>
              </w:rPr>
              <w:t> </w:t>
            </w:r>
            <w:r>
              <w:rPr>
                <w:sz w:val="20"/>
              </w:rPr>
              <w:t>desnivel</w:t>
            </w:r>
          </w:p>
          <w:p>
            <w:pPr>
              <w:pStyle w:val="TableParagraph"/>
              <w:numPr>
                <w:ilvl w:val="0"/>
                <w:numId w:val="27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Estacionamientos</w:t>
            </w:r>
          </w:p>
          <w:p>
            <w:pPr>
              <w:pStyle w:val="TableParagraph"/>
              <w:numPr>
                <w:ilvl w:val="0"/>
                <w:numId w:val="270"/>
              </w:numPr>
              <w:tabs>
                <w:tab w:pos="462" w:val="left" w:leader="none"/>
                <w:tab w:pos="463" w:val="left" w:leader="none"/>
              </w:tabs>
              <w:spacing w:line="240" w:lineRule="auto" w:before="214" w:after="0"/>
              <w:ind w:left="462" w:right="0" w:hanging="360"/>
              <w:jc w:val="left"/>
              <w:rPr>
                <w:rFonts w:ascii="Courier New" w:hAnsi="Courier New"/>
                <w:sz w:val="20"/>
              </w:rPr>
            </w:pPr>
            <w:r>
              <w:rPr>
                <w:sz w:val="20"/>
              </w:rPr>
              <w:t>Edificios. Corredores y</w:t>
            </w:r>
            <w:r>
              <w:rPr>
                <w:spacing w:val="3"/>
                <w:sz w:val="20"/>
              </w:rPr>
              <w:t> </w:t>
            </w:r>
            <w:r>
              <w:rPr>
                <w:sz w:val="20"/>
              </w:rPr>
              <w:t>pasillos</w:t>
            </w:r>
          </w:p>
          <w:p>
            <w:pPr>
              <w:pStyle w:val="TableParagraph"/>
              <w:numPr>
                <w:ilvl w:val="0"/>
                <w:numId w:val="27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w:t>
            </w:r>
            <w:r>
              <w:rPr>
                <w:spacing w:val="-2"/>
                <w:sz w:val="20"/>
              </w:rPr>
              <w:t> </w:t>
            </w:r>
            <w:r>
              <w:rPr>
                <w:sz w:val="20"/>
              </w:rPr>
              <w:t>Escaleras</w:t>
            </w:r>
          </w:p>
          <w:p>
            <w:pPr>
              <w:pStyle w:val="TableParagraph"/>
              <w:numPr>
                <w:ilvl w:val="0"/>
                <w:numId w:val="270"/>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271"/>
              </w:numPr>
              <w:tabs>
                <w:tab w:pos="468" w:val="left" w:leader="none"/>
              </w:tabs>
              <w:spacing w:line="295" w:lineRule="exact" w:before="0"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271"/>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27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Espacio de acceso,</w:t>
            </w:r>
            <w:r>
              <w:rPr>
                <w:spacing w:val="5"/>
                <w:sz w:val="20"/>
              </w:rPr>
              <w:t> </w:t>
            </w:r>
            <w:r>
              <w:rPr>
                <w:sz w:val="20"/>
              </w:rPr>
              <w:t>puertas</w:t>
            </w:r>
          </w:p>
          <w:p>
            <w:pPr>
              <w:pStyle w:val="TableParagraph"/>
              <w:numPr>
                <w:ilvl w:val="0"/>
                <w:numId w:val="27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Ascensores</w:t>
            </w:r>
          </w:p>
          <w:p>
            <w:pPr>
              <w:pStyle w:val="TableParagraph"/>
              <w:numPr>
                <w:ilvl w:val="0"/>
                <w:numId w:val="27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Elementos de cierre</w:t>
            </w:r>
            <w:r>
              <w:rPr>
                <w:spacing w:val="1"/>
                <w:sz w:val="20"/>
              </w:rPr>
              <w:t> </w:t>
            </w:r>
            <w:r>
              <w:rPr>
                <w:sz w:val="20"/>
              </w:rPr>
              <w:t>ventanas</w:t>
            </w:r>
          </w:p>
          <w:p>
            <w:pPr>
              <w:pStyle w:val="TableParagraph"/>
              <w:numPr>
                <w:ilvl w:val="0"/>
                <w:numId w:val="27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Pavimentos</w:t>
            </w:r>
          </w:p>
          <w:p>
            <w:pPr>
              <w:pStyle w:val="TableParagraph"/>
              <w:numPr>
                <w:ilvl w:val="0"/>
                <w:numId w:val="27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Dormitorios</w:t>
            </w:r>
            <w:r>
              <w:rPr>
                <w:spacing w:val="-1"/>
                <w:sz w:val="20"/>
              </w:rPr>
              <w:t> </w:t>
            </w:r>
            <w:r>
              <w:rPr>
                <w:sz w:val="20"/>
              </w:rPr>
              <w:t>cocina</w:t>
            </w:r>
          </w:p>
          <w:p>
            <w:pPr>
              <w:pStyle w:val="TableParagraph"/>
              <w:numPr>
                <w:ilvl w:val="0"/>
                <w:numId w:val="27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Terminología</w:t>
            </w:r>
          </w:p>
          <w:p>
            <w:pPr>
              <w:pStyle w:val="TableParagraph"/>
              <w:numPr>
                <w:ilvl w:val="0"/>
                <w:numId w:val="271"/>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Mobiliario</w:t>
            </w:r>
            <w:r>
              <w:rPr>
                <w:spacing w:val="1"/>
                <w:sz w:val="20"/>
              </w:rPr>
              <w:t> </w:t>
            </w:r>
            <w:r>
              <w:rPr>
                <w:sz w:val="20"/>
              </w:rPr>
              <w:t>urbano</w:t>
            </w:r>
          </w:p>
          <w:p>
            <w:pPr>
              <w:pStyle w:val="TableParagraph"/>
              <w:numPr>
                <w:ilvl w:val="0"/>
                <w:numId w:val="271"/>
              </w:numPr>
              <w:tabs>
                <w:tab w:pos="467" w:val="left" w:leader="none"/>
                <w:tab w:pos="468" w:val="left" w:leader="none"/>
              </w:tabs>
              <w:spacing w:line="240" w:lineRule="auto" w:before="214" w:after="0"/>
              <w:ind w:left="467" w:right="0" w:hanging="361"/>
              <w:jc w:val="left"/>
              <w:rPr>
                <w:rFonts w:ascii="Courier New" w:hAnsi="Courier New"/>
                <w:sz w:val="20"/>
              </w:rPr>
            </w:pPr>
            <w:r>
              <w:rPr>
                <w:sz w:val="20"/>
              </w:rPr>
              <w:t>Tránsito y</w:t>
            </w:r>
            <w:r>
              <w:rPr>
                <w:spacing w:val="1"/>
                <w:sz w:val="20"/>
              </w:rPr>
              <w:t> </w:t>
            </w:r>
            <w:r>
              <w:rPr>
                <w:sz w:val="20"/>
              </w:rPr>
              <w:t>señalización</w:t>
            </w:r>
          </w:p>
        </w:tc>
      </w:tr>
      <w:tr>
        <w:trPr>
          <w:trHeight w:val="554"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5" w:lineRule="exact"/>
              <w:ind w:left="386"/>
              <w:rPr>
                <w:sz w:val="24"/>
              </w:rPr>
            </w:pPr>
            <w:r>
              <w:rPr>
                <w:sz w:val="24"/>
              </w:rPr>
              <w:t>15.1 Estado</w:t>
            </w:r>
          </w:p>
        </w:tc>
        <w:tc>
          <w:tcPr>
            <w:tcW w:w="2196" w:type="dxa"/>
            <w:gridSpan w:val="2"/>
          </w:tcPr>
          <w:p>
            <w:pPr>
              <w:pStyle w:val="TableParagraph"/>
              <w:spacing w:line="295"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5"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5" w:lineRule="exact"/>
              <w:ind w:left="470"/>
              <w:rPr>
                <w:sz w:val="24"/>
              </w:rPr>
            </w:pPr>
            <w:r>
              <w:rPr>
                <w:rFonts w:ascii="Courier New"/>
                <w:sz w:val="24"/>
              </w:rPr>
              <w:t>o</w:t>
            </w:r>
            <w:r>
              <w:rPr>
                <w:rFonts w:ascii="Courier New"/>
                <w:spacing w:val="70"/>
                <w:sz w:val="24"/>
              </w:rPr>
              <w:t> </w:t>
            </w:r>
            <w:r>
              <w:rPr>
                <w:sz w:val="24"/>
              </w:rPr>
              <w:t>Malo</w:t>
            </w:r>
          </w:p>
        </w:tc>
      </w:tr>
      <w:tr>
        <w:trPr>
          <w:trHeight w:val="550" w:hRule="atLeast"/>
        </w:trPr>
        <w:tc>
          <w:tcPr>
            <w:tcW w:w="8785" w:type="dxa"/>
            <w:gridSpan w:val="8"/>
          </w:tcPr>
          <w:p>
            <w:pPr>
              <w:pStyle w:val="TableParagraph"/>
              <w:spacing w:before="3"/>
              <w:ind w:left="386"/>
              <w:rPr>
                <w:sz w:val="24"/>
              </w:rPr>
            </w:pPr>
            <w:r>
              <w:rPr>
                <w:sz w:val="24"/>
              </w:rPr>
              <w:t>16. Rutas turísticas en relación al atractivo</w:t>
            </w:r>
          </w:p>
        </w:tc>
      </w:tr>
      <w:tr>
        <w:trPr>
          <w:trHeight w:val="553" w:hRule="atLeast"/>
        </w:trPr>
        <w:tc>
          <w:tcPr>
            <w:tcW w:w="8785" w:type="dxa"/>
            <w:gridSpan w:val="8"/>
          </w:tcPr>
          <w:p>
            <w:pPr>
              <w:pStyle w:val="TableParagraph"/>
              <w:rPr>
                <w:sz w:val="22"/>
              </w:rPr>
            </w:pPr>
          </w:p>
        </w:tc>
      </w:tr>
      <w:tr>
        <w:trPr>
          <w:trHeight w:val="550" w:hRule="atLeast"/>
        </w:trPr>
        <w:tc>
          <w:tcPr>
            <w:tcW w:w="8785" w:type="dxa"/>
            <w:gridSpan w:val="8"/>
          </w:tcPr>
          <w:p>
            <w:pPr>
              <w:pStyle w:val="TableParagraph"/>
              <w:spacing w:line="275" w:lineRule="exact"/>
              <w:ind w:left="386"/>
              <w:rPr>
                <w:sz w:val="24"/>
              </w:rPr>
            </w:pPr>
            <w:r>
              <w:rPr>
                <w:sz w:val="24"/>
              </w:rPr>
              <w:t>17. LINEAS DE PRODUCCIÓN EN EL ENTORNO AL ATRACTIVO</w:t>
            </w:r>
          </w:p>
        </w:tc>
      </w:tr>
      <w:tr>
        <w:trPr>
          <w:trHeight w:val="554" w:hRule="atLeast"/>
        </w:trPr>
        <w:tc>
          <w:tcPr>
            <w:tcW w:w="2929" w:type="dxa"/>
            <w:gridSpan w:val="2"/>
          </w:tcPr>
          <w:p>
            <w:pPr>
              <w:pStyle w:val="TableParagraph"/>
              <w:spacing w:before="3"/>
              <w:ind w:left="103"/>
              <w:rPr>
                <w:sz w:val="24"/>
              </w:rPr>
            </w:pPr>
            <w:r>
              <w:rPr>
                <w:rFonts w:ascii="Courier New"/>
                <w:sz w:val="24"/>
              </w:rPr>
              <w:t>o </w:t>
            </w:r>
            <w:r>
              <w:rPr>
                <w:sz w:val="24"/>
              </w:rPr>
              <w:t>Turismo de Naturaleza</w:t>
            </w:r>
          </w:p>
        </w:tc>
        <w:tc>
          <w:tcPr>
            <w:tcW w:w="2928" w:type="dxa"/>
            <w:gridSpan w:val="2"/>
          </w:tcPr>
          <w:p>
            <w:pPr>
              <w:pStyle w:val="TableParagraph"/>
              <w:spacing w:before="3"/>
              <w:ind w:left="106"/>
              <w:rPr>
                <w:sz w:val="24"/>
              </w:rPr>
            </w:pPr>
            <w:r>
              <w:rPr>
                <w:rFonts w:ascii="Courier New"/>
                <w:sz w:val="24"/>
              </w:rPr>
              <w:t>o </w:t>
            </w:r>
            <w:r>
              <w:rPr>
                <w:sz w:val="24"/>
              </w:rPr>
              <w:t>Turismo Culinario</w:t>
            </w:r>
          </w:p>
        </w:tc>
        <w:tc>
          <w:tcPr>
            <w:tcW w:w="2928" w:type="dxa"/>
            <w:gridSpan w:val="4"/>
          </w:tcPr>
          <w:p>
            <w:pPr>
              <w:pStyle w:val="TableParagraph"/>
              <w:spacing w:before="3"/>
              <w:ind w:left="108"/>
              <w:rPr>
                <w:sz w:val="24"/>
              </w:rPr>
            </w:pPr>
            <w:r>
              <w:rPr>
                <w:rFonts w:ascii="Courier New"/>
                <w:sz w:val="24"/>
              </w:rPr>
              <w:t>o </w:t>
            </w:r>
            <w:r>
              <w:rPr>
                <w:sz w:val="24"/>
              </w:rPr>
              <w:t>Turismo de Cruceros</w:t>
            </w:r>
          </w:p>
        </w:tc>
      </w:tr>
    </w:tbl>
    <w:p>
      <w:pPr>
        <w:spacing w:after="0"/>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918" w:hRule="atLeast"/>
        </w:trPr>
        <w:tc>
          <w:tcPr>
            <w:tcW w:w="2929" w:type="dxa"/>
          </w:tcPr>
          <w:p>
            <w:pPr>
              <w:pStyle w:val="TableParagraph"/>
              <w:numPr>
                <w:ilvl w:val="0"/>
                <w:numId w:val="272"/>
              </w:numPr>
              <w:tabs>
                <w:tab w:pos="462" w:val="left" w:leader="none"/>
                <w:tab w:pos="463" w:val="left" w:leader="none"/>
              </w:tabs>
              <w:spacing w:line="240" w:lineRule="auto" w:before="0" w:after="0"/>
              <w:ind w:left="462" w:right="0" w:hanging="360"/>
              <w:jc w:val="left"/>
              <w:rPr>
                <w:sz w:val="20"/>
              </w:rPr>
            </w:pPr>
            <w:r>
              <w:rPr>
                <w:sz w:val="20"/>
              </w:rPr>
              <w:t>Turismo de</w:t>
            </w:r>
            <w:r>
              <w:rPr>
                <w:spacing w:val="2"/>
                <w:sz w:val="20"/>
              </w:rPr>
              <w:t> </w:t>
            </w:r>
            <w:r>
              <w:rPr>
                <w:sz w:val="20"/>
              </w:rPr>
              <w:t>Aventura</w:t>
            </w:r>
          </w:p>
          <w:p>
            <w:pPr>
              <w:pStyle w:val="TableParagraph"/>
              <w:numPr>
                <w:ilvl w:val="0"/>
                <w:numId w:val="272"/>
              </w:numPr>
              <w:tabs>
                <w:tab w:pos="462" w:val="left" w:leader="none"/>
                <w:tab w:pos="463" w:val="left" w:leader="none"/>
              </w:tabs>
              <w:spacing w:line="240" w:lineRule="auto" w:before="214" w:after="0"/>
              <w:ind w:left="462" w:right="0" w:hanging="360"/>
              <w:jc w:val="left"/>
              <w:rPr>
                <w:sz w:val="20"/>
              </w:rPr>
            </w:pPr>
            <w:r>
              <w:rPr>
                <w:sz w:val="20"/>
              </w:rPr>
              <w:t>Turismo</w:t>
            </w:r>
            <w:r>
              <w:rPr>
                <w:spacing w:val="1"/>
                <w:sz w:val="20"/>
              </w:rPr>
              <w:t> </w:t>
            </w:r>
            <w:r>
              <w:rPr>
                <w:sz w:val="20"/>
              </w:rPr>
              <w:t>Cultural</w:t>
            </w:r>
          </w:p>
        </w:tc>
        <w:tc>
          <w:tcPr>
            <w:tcW w:w="2929" w:type="dxa"/>
          </w:tcPr>
          <w:p>
            <w:pPr>
              <w:pStyle w:val="TableParagraph"/>
              <w:numPr>
                <w:ilvl w:val="0"/>
                <w:numId w:val="273"/>
              </w:numPr>
              <w:tabs>
                <w:tab w:pos="466" w:val="left" w:leader="none"/>
                <w:tab w:pos="467" w:val="left" w:leader="none"/>
              </w:tabs>
              <w:spacing w:line="240" w:lineRule="auto" w:before="0" w:after="0"/>
              <w:ind w:left="466" w:right="0" w:hanging="361"/>
              <w:jc w:val="left"/>
              <w:rPr>
                <w:sz w:val="20"/>
              </w:rPr>
            </w:pPr>
            <w:r>
              <w:rPr>
                <w:sz w:val="20"/>
              </w:rPr>
              <w:t>Turismo de</w:t>
            </w:r>
            <w:r>
              <w:rPr>
                <w:spacing w:val="-2"/>
                <w:sz w:val="20"/>
              </w:rPr>
              <w:t> </w:t>
            </w:r>
            <w:r>
              <w:rPr>
                <w:sz w:val="20"/>
              </w:rPr>
              <w:t>Salud</w:t>
            </w:r>
          </w:p>
          <w:p>
            <w:pPr>
              <w:pStyle w:val="TableParagraph"/>
              <w:numPr>
                <w:ilvl w:val="0"/>
                <w:numId w:val="273"/>
              </w:numPr>
              <w:tabs>
                <w:tab w:pos="466" w:val="left" w:leader="none"/>
                <w:tab w:pos="467" w:val="left" w:leader="none"/>
              </w:tabs>
              <w:spacing w:line="240" w:lineRule="auto" w:before="214" w:after="0"/>
              <w:ind w:left="466" w:right="0" w:hanging="361"/>
              <w:jc w:val="left"/>
              <w:rPr>
                <w:sz w:val="20"/>
              </w:rPr>
            </w:pPr>
            <w:r>
              <w:rPr>
                <w:sz w:val="20"/>
              </w:rPr>
              <w:t>Turismo</w:t>
            </w:r>
            <w:r>
              <w:rPr>
                <w:spacing w:val="1"/>
                <w:sz w:val="20"/>
              </w:rPr>
              <w:t> </w:t>
            </w:r>
            <w:r>
              <w:rPr>
                <w:sz w:val="20"/>
              </w:rPr>
              <w:t>Rural</w:t>
            </w:r>
          </w:p>
        </w:tc>
        <w:tc>
          <w:tcPr>
            <w:tcW w:w="2933" w:type="dxa"/>
          </w:tcPr>
          <w:p>
            <w:pPr>
              <w:pStyle w:val="TableParagraph"/>
              <w:numPr>
                <w:ilvl w:val="0"/>
                <w:numId w:val="274"/>
              </w:numPr>
              <w:tabs>
                <w:tab w:pos="467" w:val="left" w:leader="none"/>
                <w:tab w:pos="468" w:val="left" w:leader="none"/>
              </w:tabs>
              <w:spacing w:line="240" w:lineRule="auto" w:before="0" w:after="0"/>
              <w:ind w:left="467" w:right="0" w:hanging="361"/>
              <w:jc w:val="left"/>
              <w:rPr>
                <w:sz w:val="20"/>
              </w:rPr>
            </w:pPr>
            <w:r>
              <w:rPr>
                <w:sz w:val="20"/>
              </w:rPr>
              <w:t>Turismo de la Edad</w:t>
            </w:r>
            <w:r>
              <w:rPr>
                <w:spacing w:val="-4"/>
                <w:sz w:val="20"/>
              </w:rPr>
              <w:t> </w:t>
            </w:r>
            <w:r>
              <w:rPr>
                <w:sz w:val="20"/>
              </w:rPr>
              <w:t>Dorada</w:t>
            </w:r>
          </w:p>
          <w:p>
            <w:pPr>
              <w:pStyle w:val="TableParagraph"/>
              <w:numPr>
                <w:ilvl w:val="0"/>
                <w:numId w:val="274"/>
              </w:numPr>
              <w:tabs>
                <w:tab w:pos="467" w:val="left" w:leader="none"/>
                <w:tab w:pos="468" w:val="left" w:leader="none"/>
              </w:tabs>
              <w:spacing w:line="240" w:lineRule="auto" w:before="214" w:after="0"/>
              <w:ind w:left="467" w:right="0" w:hanging="361"/>
              <w:jc w:val="left"/>
              <w:rPr>
                <w:sz w:val="20"/>
              </w:rPr>
            </w:pPr>
            <w:r>
              <w:rPr>
                <w:sz w:val="20"/>
              </w:rPr>
              <w:t>Turismo Marino</w:t>
            </w:r>
            <w:r>
              <w:rPr>
                <w:spacing w:val="2"/>
                <w:sz w:val="20"/>
              </w:rPr>
              <w:t> </w:t>
            </w:r>
            <w:r>
              <w:rPr>
                <w:sz w:val="20"/>
              </w:rPr>
              <w:t>Costero</w:t>
            </w:r>
          </w:p>
        </w:tc>
      </w:tr>
      <w:tr>
        <w:trPr>
          <w:trHeight w:val="554" w:hRule="atLeast"/>
        </w:trPr>
        <w:tc>
          <w:tcPr>
            <w:tcW w:w="8791" w:type="dxa"/>
            <w:gridSpan w:val="3"/>
          </w:tcPr>
          <w:p>
            <w:pPr>
              <w:pStyle w:val="TableParagraph"/>
              <w:spacing w:before="3"/>
              <w:ind w:left="386"/>
              <w:rPr>
                <w:sz w:val="24"/>
              </w:rPr>
            </w:pPr>
            <w:r>
              <w:rPr>
                <w:sz w:val="24"/>
              </w:rPr>
              <w:t>18. Difusión del Atractivo</w:t>
            </w:r>
          </w:p>
        </w:tc>
      </w:tr>
      <w:tr>
        <w:trPr>
          <w:trHeight w:val="1010" w:hRule="atLeast"/>
        </w:trPr>
        <w:tc>
          <w:tcPr>
            <w:tcW w:w="8791" w:type="dxa"/>
            <w:gridSpan w:val="3"/>
          </w:tcPr>
          <w:p>
            <w:pPr>
              <w:pStyle w:val="TableParagraph"/>
              <w:spacing w:line="275" w:lineRule="exact"/>
              <w:ind w:left="386"/>
              <w:rPr>
                <w:sz w:val="24"/>
              </w:rPr>
            </w:pPr>
            <w:r>
              <w:rPr>
                <w:sz w:val="24"/>
              </w:rPr>
              <w:t>18.1 difusión</w:t>
            </w:r>
          </w:p>
        </w:tc>
      </w:tr>
      <w:tr>
        <w:trPr>
          <w:trHeight w:val="554" w:hRule="atLeast"/>
        </w:trPr>
        <w:tc>
          <w:tcPr>
            <w:tcW w:w="8791" w:type="dxa"/>
            <w:gridSpan w:val="3"/>
          </w:tcPr>
          <w:p>
            <w:pPr>
              <w:pStyle w:val="TableParagraph"/>
              <w:spacing w:before="2"/>
              <w:ind w:left="386"/>
              <w:rPr>
                <w:sz w:val="24"/>
              </w:rPr>
            </w:pPr>
            <w:r>
              <w:rPr>
                <w:sz w:val="24"/>
              </w:rPr>
              <w:t>19. ASOCIACIÓN CON OTROS ATRACTIVOS</w:t>
            </w:r>
          </w:p>
        </w:tc>
      </w:tr>
      <w:tr>
        <w:trPr>
          <w:trHeight w:val="549" w:hRule="atLeast"/>
        </w:trPr>
        <w:tc>
          <w:tcPr>
            <w:tcW w:w="8791" w:type="dxa"/>
            <w:gridSpan w:val="3"/>
          </w:tcPr>
          <w:p>
            <w:pPr>
              <w:pStyle w:val="TableParagraph"/>
              <w:spacing w:line="275" w:lineRule="exact"/>
              <w:ind w:left="386"/>
              <w:rPr>
                <w:sz w:val="24"/>
              </w:rPr>
            </w:pPr>
            <w:r>
              <w:rPr>
                <w:sz w:val="24"/>
              </w:rPr>
              <w:t>19.1 Nombre del atractivo</w:t>
            </w:r>
          </w:p>
        </w:tc>
      </w:tr>
      <w:tr>
        <w:trPr>
          <w:trHeight w:val="554" w:hRule="atLeast"/>
        </w:trPr>
        <w:tc>
          <w:tcPr>
            <w:tcW w:w="8791" w:type="dxa"/>
            <w:gridSpan w:val="3"/>
          </w:tcPr>
          <w:p>
            <w:pPr>
              <w:pStyle w:val="TableParagraph"/>
              <w:spacing w:before="3"/>
              <w:ind w:left="386"/>
              <w:rPr>
                <w:sz w:val="24"/>
              </w:rPr>
            </w:pPr>
            <w:r>
              <w:rPr>
                <w:sz w:val="24"/>
              </w:rPr>
              <w:t>20. VALORACIÓN DEL ATRACTIVO</w:t>
            </w:r>
          </w:p>
        </w:tc>
      </w:tr>
      <w:tr>
        <w:trPr>
          <w:trHeight w:val="550" w:hRule="atLeast"/>
        </w:trPr>
        <w:tc>
          <w:tcPr>
            <w:tcW w:w="2929" w:type="dxa"/>
          </w:tcPr>
          <w:p>
            <w:pPr>
              <w:pStyle w:val="TableParagraph"/>
              <w:spacing w:line="275" w:lineRule="exact"/>
              <w:ind w:left="386"/>
              <w:rPr>
                <w:sz w:val="24"/>
              </w:rPr>
            </w:pPr>
            <w:r>
              <w:rPr>
                <w:sz w:val="24"/>
              </w:rPr>
              <w:t>VARIABLE</w:t>
            </w:r>
          </w:p>
        </w:tc>
        <w:tc>
          <w:tcPr>
            <w:tcW w:w="2929" w:type="dxa"/>
          </w:tcPr>
          <w:p>
            <w:pPr>
              <w:pStyle w:val="TableParagraph"/>
              <w:spacing w:line="275" w:lineRule="exact"/>
              <w:ind w:left="391"/>
              <w:rPr>
                <w:sz w:val="24"/>
              </w:rPr>
            </w:pPr>
            <w:r>
              <w:rPr>
                <w:sz w:val="24"/>
              </w:rPr>
              <w:t>FACTOR</w:t>
            </w:r>
          </w:p>
        </w:tc>
        <w:tc>
          <w:tcPr>
            <w:tcW w:w="2933" w:type="dxa"/>
          </w:tcPr>
          <w:p>
            <w:pPr>
              <w:pStyle w:val="TableParagraph"/>
              <w:spacing w:line="275" w:lineRule="exact"/>
              <w:ind w:left="391"/>
              <w:rPr>
                <w:sz w:val="24"/>
              </w:rPr>
            </w:pPr>
            <w:r>
              <w:rPr>
                <w:sz w:val="24"/>
              </w:rPr>
              <w:t>PUNTOS</w:t>
            </w:r>
          </w:p>
        </w:tc>
      </w:tr>
      <w:tr>
        <w:trPr>
          <w:trHeight w:val="654" w:hRule="atLeast"/>
        </w:trPr>
        <w:tc>
          <w:tcPr>
            <w:tcW w:w="2929" w:type="dxa"/>
            <w:vMerge w:val="restart"/>
          </w:tcPr>
          <w:p>
            <w:pPr>
              <w:pStyle w:val="TableParagraph"/>
              <w:spacing w:before="3"/>
              <w:ind w:left="386"/>
              <w:rPr>
                <w:sz w:val="24"/>
              </w:rPr>
            </w:pPr>
            <w:r>
              <w:rPr>
                <w:sz w:val="24"/>
              </w:rPr>
              <w:t>CALIDAD 1/50</w:t>
            </w:r>
          </w:p>
        </w:tc>
        <w:tc>
          <w:tcPr>
            <w:tcW w:w="2929" w:type="dxa"/>
            <w:vMerge w:val="restart"/>
          </w:tcPr>
          <w:p>
            <w:pPr>
              <w:pStyle w:val="TableParagraph"/>
              <w:spacing w:line="480" w:lineRule="auto" w:before="3"/>
              <w:ind w:left="106" w:right="942" w:firstLine="284"/>
              <w:rPr>
                <w:sz w:val="20"/>
              </w:rPr>
            </w:pPr>
            <w:r>
              <w:rPr>
                <w:sz w:val="24"/>
              </w:rPr>
              <w:t>Valor Intrínseco </w:t>
            </w:r>
            <w:r>
              <w:rPr>
                <w:sz w:val="20"/>
              </w:rPr>
              <w:t>Valor extrínseco Entorno</w:t>
            </w:r>
          </w:p>
          <w:p>
            <w:pPr>
              <w:pStyle w:val="TableParagraph"/>
              <w:spacing w:line="480" w:lineRule="auto" w:before="1"/>
              <w:ind w:left="106" w:right="604"/>
              <w:rPr>
                <w:sz w:val="20"/>
              </w:rPr>
            </w:pPr>
            <w:r>
              <w:rPr>
                <w:sz w:val="20"/>
              </w:rPr>
              <w:t>Estado de conservación y u organización</w:t>
            </w:r>
          </w:p>
        </w:tc>
        <w:tc>
          <w:tcPr>
            <w:tcW w:w="2933" w:type="dxa"/>
          </w:tcPr>
          <w:p>
            <w:pPr>
              <w:pStyle w:val="TableParagraph"/>
              <w:rPr>
                <w:sz w:val="22"/>
              </w:rPr>
            </w:pPr>
          </w:p>
        </w:tc>
      </w:tr>
      <w:tr>
        <w:trPr>
          <w:trHeight w:val="6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6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3" w:hRule="atLeast"/>
        </w:trPr>
        <w:tc>
          <w:tcPr>
            <w:tcW w:w="2929" w:type="dxa"/>
            <w:vMerge w:val="restart"/>
          </w:tcPr>
          <w:p>
            <w:pPr>
              <w:pStyle w:val="TableParagraph"/>
              <w:spacing w:before="3"/>
              <w:ind w:left="386"/>
              <w:rPr>
                <w:sz w:val="24"/>
              </w:rPr>
            </w:pPr>
            <w:r>
              <w:rPr>
                <w:sz w:val="24"/>
              </w:rPr>
              <w:t>APOYO 1/25</w:t>
            </w:r>
          </w:p>
        </w:tc>
        <w:tc>
          <w:tcPr>
            <w:tcW w:w="2929" w:type="dxa"/>
            <w:vMerge w:val="restart"/>
          </w:tcPr>
          <w:p>
            <w:pPr>
              <w:pStyle w:val="TableParagraph"/>
              <w:spacing w:before="3"/>
              <w:ind w:left="391"/>
              <w:rPr>
                <w:sz w:val="24"/>
              </w:rPr>
            </w:pPr>
            <w:r>
              <w:rPr>
                <w:sz w:val="24"/>
              </w:rPr>
              <w:t>Acceso 1/10</w:t>
            </w:r>
          </w:p>
          <w:p>
            <w:pPr>
              <w:pStyle w:val="TableParagraph"/>
              <w:spacing w:before="1"/>
              <w:rPr>
                <w:sz w:val="24"/>
              </w:rPr>
            </w:pPr>
          </w:p>
          <w:p>
            <w:pPr>
              <w:pStyle w:val="TableParagraph"/>
              <w:ind w:left="106"/>
              <w:rPr>
                <w:sz w:val="20"/>
              </w:rPr>
            </w:pPr>
            <w:r>
              <w:rPr>
                <w:sz w:val="20"/>
              </w:rPr>
              <w:t>Servicios 1/10</w:t>
            </w:r>
          </w:p>
          <w:p>
            <w:pPr>
              <w:pStyle w:val="TableParagraph"/>
              <w:rPr>
                <w:sz w:val="20"/>
              </w:rPr>
            </w:pPr>
          </w:p>
          <w:p>
            <w:pPr>
              <w:pStyle w:val="TableParagraph"/>
              <w:spacing w:line="480" w:lineRule="auto"/>
              <w:ind w:left="106" w:right="277"/>
              <w:rPr>
                <w:sz w:val="20"/>
              </w:rPr>
            </w:pPr>
            <w:r>
              <w:rPr>
                <w:sz w:val="20"/>
              </w:rPr>
              <w:t>Asociación con otros atractivos 1/5</w:t>
            </w: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val="restart"/>
          </w:tcPr>
          <w:p>
            <w:pPr>
              <w:pStyle w:val="TableParagraph"/>
              <w:spacing w:line="275" w:lineRule="exact"/>
              <w:ind w:left="386"/>
              <w:rPr>
                <w:sz w:val="24"/>
              </w:rPr>
            </w:pPr>
            <w:r>
              <w:rPr>
                <w:sz w:val="24"/>
              </w:rPr>
              <w:t>SIGNIFICADO 1/25</w:t>
            </w:r>
          </w:p>
        </w:tc>
        <w:tc>
          <w:tcPr>
            <w:tcW w:w="2929" w:type="dxa"/>
            <w:vMerge w:val="restart"/>
          </w:tcPr>
          <w:p>
            <w:pPr>
              <w:pStyle w:val="TableParagraph"/>
              <w:spacing w:line="275" w:lineRule="exact"/>
              <w:ind w:left="391"/>
              <w:rPr>
                <w:sz w:val="24"/>
              </w:rPr>
            </w:pPr>
            <w:r>
              <w:rPr>
                <w:sz w:val="24"/>
              </w:rPr>
              <w:t>Local 1/10</w:t>
            </w:r>
          </w:p>
          <w:p>
            <w:pPr>
              <w:pStyle w:val="TableParagraph"/>
              <w:spacing w:before="1"/>
              <w:rPr>
                <w:sz w:val="24"/>
              </w:rPr>
            </w:pPr>
          </w:p>
          <w:p>
            <w:pPr>
              <w:pStyle w:val="TableParagraph"/>
              <w:ind w:left="106"/>
              <w:rPr>
                <w:sz w:val="20"/>
              </w:rPr>
            </w:pPr>
            <w:r>
              <w:rPr>
                <w:sz w:val="20"/>
              </w:rPr>
              <w:t>Provincial ¼</w:t>
            </w: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bl>
    <w:p>
      <w:pPr>
        <w:spacing w:after="0"/>
        <w:rPr>
          <w:sz w:val="22"/>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550" w:hRule="atLeast"/>
        </w:trPr>
        <w:tc>
          <w:tcPr>
            <w:tcW w:w="2929" w:type="dxa"/>
            <w:vMerge w:val="restart"/>
          </w:tcPr>
          <w:p>
            <w:pPr>
              <w:pStyle w:val="TableParagraph"/>
              <w:rPr>
                <w:sz w:val="22"/>
              </w:rPr>
            </w:pPr>
          </w:p>
        </w:tc>
        <w:tc>
          <w:tcPr>
            <w:tcW w:w="2929" w:type="dxa"/>
            <w:vMerge w:val="restart"/>
          </w:tcPr>
          <w:p>
            <w:pPr>
              <w:pStyle w:val="TableParagraph"/>
              <w:spacing w:line="480" w:lineRule="auto"/>
              <w:ind w:left="106" w:right="1332"/>
              <w:rPr>
                <w:sz w:val="20"/>
              </w:rPr>
            </w:pPr>
            <w:r>
              <w:rPr>
                <w:sz w:val="20"/>
              </w:rPr>
              <w:t>Nacional 1/7 Internacional 1/12</w:t>
            </w:r>
          </w:p>
        </w:tc>
        <w:tc>
          <w:tcPr>
            <w:tcW w:w="2933" w:type="dxa"/>
          </w:tcPr>
          <w:p>
            <w:pPr>
              <w:pStyle w:val="TableParagraph"/>
              <w:rPr>
                <w:sz w:val="22"/>
              </w:rPr>
            </w:pPr>
          </w:p>
        </w:tc>
      </w:tr>
      <w:tr>
        <w:trPr>
          <w:trHeight w:val="55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1930" w:hRule="atLeast"/>
        </w:trPr>
        <w:tc>
          <w:tcPr>
            <w:tcW w:w="2929" w:type="dxa"/>
          </w:tcPr>
          <w:p>
            <w:pPr>
              <w:pStyle w:val="TableParagraph"/>
              <w:spacing w:line="275" w:lineRule="exact"/>
              <w:ind w:left="103"/>
              <w:rPr>
                <w:sz w:val="24"/>
              </w:rPr>
            </w:pPr>
            <w:r>
              <w:rPr>
                <w:sz w:val="24"/>
              </w:rPr>
              <w:t>1 a 25 puntos: Jerarquía I</w:t>
            </w:r>
          </w:p>
          <w:p>
            <w:pPr>
              <w:pStyle w:val="TableParagraph"/>
              <w:spacing w:before="1"/>
              <w:rPr>
                <w:sz w:val="24"/>
              </w:rPr>
            </w:pPr>
          </w:p>
          <w:p>
            <w:pPr>
              <w:pStyle w:val="TableParagraph"/>
              <w:ind w:left="103"/>
              <w:rPr>
                <w:sz w:val="20"/>
              </w:rPr>
            </w:pPr>
            <w:r>
              <w:rPr>
                <w:sz w:val="20"/>
              </w:rPr>
              <w:t>26 a 50 puntos: Jerarquía II</w:t>
            </w:r>
          </w:p>
          <w:p>
            <w:pPr>
              <w:pStyle w:val="TableParagraph"/>
              <w:rPr>
                <w:sz w:val="20"/>
              </w:rPr>
            </w:pPr>
          </w:p>
          <w:p>
            <w:pPr>
              <w:pStyle w:val="TableParagraph"/>
              <w:ind w:left="103"/>
              <w:rPr>
                <w:sz w:val="20"/>
              </w:rPr>
            </w:pPr>
            <w:r>
              <w:rPr>
                <w:sz w:val="20"/>
              </w:rPr>
              <w:t>51 a 75 puntos: Jerarquía III</w:t>
            </w:r>
          </w:p>
          <w:p>
            <w:pPr>
              <w:pStyle w:val="TableParagraph"/>
              <w:spacing w:before="1"/>
              <w:rPr>
                <w:sz w:val="20"/>
              </w:rPr>
            </w:pPr>
          </w:p>
          <w:p>
            <w:pPr>
              <w:pStyle w:val="TableParagraph"/>
              <w:ind w:left="103"/>
              <w:rPr>
                <w:sz w:val="20"/>
              </w:rPr>
            </w:pPr>
            <w:r>
              <w:rPr>
                <w:sz w:val="20"/>
              </w:rPr>
              <w:t>76 a 100 puntos: Jerarquía IV</w:t>
            </w:r>
          </w:p>
        </w:tc>
        <w:tc>
          <w:tcPr>
            <w:tcW w:w="2929" w:type="dxa"/>
          </w:tcPr>
          <w:p>
            <w:pPr>
              <w:pStyle w:val="TableParagraph"/>
              <w:spacing w:line="275" w:lineRule="exact"/>
              <w:ind w:left="391"/>
              <w:rPr>
                <w:sz w:val="24"/>
              </w:rPr>
            </w:pPr>
            <w:r>
              <w:rPr>
                <w:sz w:val="24"/>
              </w:rPr>
              <w:t>TOTAL</w:t>
            </w:r>
          </w:p>
        </w:tc>
        <w:tc>
          <w:tcPr>
            <w:tcW w:w="2933" w:type="dxa"/>
          </w:tcPr>
          <w:p>
            <w:pPr>
              <w:pStyle w:val="TableParagraph"/>
              <w:rPr>
                <w:sz w:val="22"/>
              </w:rPr>
            </w:pPr>
          </w:p>
        </w:tc>
      </w:tr>
      <w:tr>
        <w:trPr>
          <w:trHeight w:val="553" w:hRule="atLeast"/>
        </w:trPr>
        <w:tc>
          <w:tcPr>
            <w:tcW w:w="8791" w:type="dxa"/>
            <w:gridSpan w:val="3"/>
          </w:tcPr>
          <w:p>
            <w:pPr>
              <w:pStyle w:val="TableParagraph"/>
              <w:spacing w:before="3"/>
              <w:ind w:left="386"/>
              <w:rPr>
                <w:sz w:val="24"/>
              </w:rPr>
            </w:pPr>
            <w:r>
              <w:rPr>
                <w:sz w:val="24"/>
              </w:rPr>
              <w:t>21. JERARQUIZACIÓN</w:t>
            </w:r>
          </w:p>
        </w:tc>
      </w:tr>
      <w:tr>
        <w:trPr>
          <w:trHeight w:val="550" w:hRule="atLeast"/>
        </w:trPr>
        <w:tc>
          <w:tcPr>
            <w:tcW w:w="8791" w:type="dxa"/>
            <w:gridSpan w:val="3"/>
          </w:tcPr>
          <w:p>
            <w:pPr>
              <w:pStyle w:val="TableParagraph"/>
              <w:spacing w:line="275" w:lineRule="exact"/>
              <w:ind w:left="386"/>
              <w:rPr>
                <w:sz w:val="24"/>
              </w:rPr>
            </w:pPr>
            <w:r>
              <w:rPr>
                <w:sz w:val="24"/>
              </w:rPr>
              <w:t>Jerarquía: II</w:t>
            </w:r>
          </w:p>
        </w:tc>
      </w:tr>
    </w:tbl>
    <w:p>
      <w:pPr>
        <w:pStyle w:val="BodyText"/>
        <w:rPr>
          <w:sz w:val="20"/>
        </w:rPr>
      </w:pPr>
    </w:p>
    <w:p>
      <w:pPr>
        <w:pStyle w:val="BodyText"/>
        <w:spacing w:before="6"/>
        <w:rPr>
          <w:sz w:val="20"/>
        </w:rPr>
      </w:pPr>
    </w:p>
    <w:p>
      <w:pPr>
        <w:pStyle w:val="ListParagraph"/>
        <w:numPr>
          <w:ilvl w:val="0"/>
          <w:numId w:val="51"/>
        </w:numPr>
        <w:tabs>
          <w:tab w:pos="841" w:val="left" w:leader="none"/>
        </w:tabs>
        <w:spacing w:line="240" w:lineRule="auto" w:before="90" w:after="0"/>
        <w:ind w:left="840" w:right="0" w:hanging="361"/>
        <w:jc w:val="left"/>
        <w:rPr>
          <w:sz w:val="24"/>
        </w:rPr>
      </w:pPr>
      <w:r>
        <w:rPr>
          <w:sz w:val="24"/>
        </w:rPr>
        <w:t>Bosque Protector Cerro Blanco</w:t>
      </w:r>
    </w:p>
    <w:p>
      <w:pPr>
        <w:pStyle w:val="BodyText"/>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2841"/>
        <w:gridCol w:w="284"/>
        <w:gridCol w:w="2689"/>
      </w:tblGrid>
      <w:tr>
        <w:trPr>
          <w:trHeight w:val="550" w:hRule="atLeast"/>
        </w:trPr>
        <w:tc>
          <w:tcPr>
            <w:tcW w:w="8791" w:type="dxa"/>
            <w:gridSpan w:val="4"/>
          </w:tcPr>
          <w:p>
            <w:pPr>
              <w:pStyle w:val="TableParagraph"/>
              <w:spacing w:line="275" w:lineRule="exact"/>
              <w:ind w:left="386"/>
              <w:rPr>
                <w:sz w:val="24"/>
              </w:rPr>
            </w:pPr>
            <w:r>
              <w:rPr>
                <w:sz w:val="24"/>
              </w:rPr>
              <w:t>DATOS GENERALES</w:t>
            </w:r>
          </w:p>
        </w:tc>
      </w:tr>
      <w:tr>
        <w:trPr>
          <w:trHeight w:val="553" w:hRule="atLeast"/>
        </w:trPr>
        <w:tc>
          <w:tcPr>
            <w:tcW w:w="2977" w:type="dxa"/>
          </w:tcPr>
          <w:p>
            <w:pPr>
              <w:pStyle w:val="TableParagraph"/>
              <w:spacing w:before="3"/>
              <w:ind w:left="386"/>
              <w:rPr>
                <w:sz w:val="24"/>
              </w:rPr>
            </w:pPr>
            <w:r>
              <w:rPr>
                <w:sz w:val="24"/>
              </w:rPr>
              <w:t>1.1 Encuestador:</w:t>
            </w:r>
          </w:p>
        </w:tc>
        <w:tc>
          <w:tcPr>
            <w:tcW w:w="2841" w:type="dxa"/>
          </w:tcPr>
          <w:p>
            <w:pPr>
              <w:pStyle w:val="TableParagraph"/>
              <w:spacing w:before="3"/>
              <w:ind w:left="391"/>
              <w:rPr>
                <w:sz w:val="24"/>
              </w:rPr>
            </w:pPr>
            <w:r>
              <w:rPr>
                <w:sz w:val="24"/>
              </w:rPr>
              <w:t>1.2 Ficha N.:</w:t>
            </w:r>
          </w:p>
        </w:tc>
        <w:tc>
          <w:tcPr>
            <w:tcW w:w="2973" w:type="dxa"/>
            <w:gridSpan w:val="2"/>
          </w:tcPr>
          <w:p>
            <w:pPr>
              <w:pStyle w:val="TableParagraph"/>
              <w:spacing w:before="3"/>
              <w:ind w:left="390"/>
              <w:rPr>
                <w:sz w:val="24"/>
              </w:rPr>
            </w:pPr>
            <w:r>
              <w:rPr>
                <w:sz w:val="24"/>
              </w:rPr>
              <w:t>1.3 Código</w:t>
            </w:r>
          </w:p>
        </w:tc>
      </w:tr>
      <w:tr>
        <w:trPr>
          <w:trHeight w:val="550" w:hRule="atLeast"/>
        </w:trPr>
        <w:tc>
          <w:tcPr>
            <w:tcW w:w="2977" w:type="dxa"/>
          </w:tcPr>
          <w:p>
            <w:pPr>
              <w:pStyle w:val="TableParagraph"/>
              <w:spacing w:line="275" w:lineRule="exact"/>
              <w:ind w:left="386"/>
              <w:rPr>
                <w:sz w:val="24"/>
              </w:rPr>
            </w:pPr>
            <w:r>
              <w:rPr>
                <w:sz w:val="24"/>
              </w:rPr>
              <w:t>1.4 Supervisor:</w:t>
            </w:r>
          </w:p>
        </w:tc>
        <w:tc>
          <w:tcPr>
            <w:tcW w:w="5814" w:type="dxa"/>
            <w:gridSpan w:val="3"/>
          </w:tcPr>
          <w:p>
            <w:pPr>
              <w:pStyle w:val="TableParagraph"/>
              <w:spacing w:line="275" w:lineRule="exact"/>
              <w:ind w:left="391"/>
              <w:rPr>
                <w:sz w:val="24"/>
              </w:rPr>
            </w:pPr>
            <w:r>
              <w:rPr>
                <w:sz w:val="24"/>
              </w:rPr>
              <w:t>1.5 Evaluador:</w:t>
            </w:r>
          </w:p>
        </w:tc>
      </w:tr>
      <w:tr>
        <w:trPr>
          <w:trHeight w:val="554" w:hRule="atLeast"/>
        </w:trPr>
        <w:tc>
          <w:tcPr>
            <w:tcW w:w="8791" w:type="dxa"/>
            <w:gridSpan w:val="4"/>
          </w:tcPr>
          <w:p>
            <w:pPr>
              <w:pStyle w:val="TableParagraph"/>
              <w:spacing w:before="3"/>
              <w:ind w:left="386"/>
              <w:rPr>
                <w:sz w:val="24"/>
              </w:rPr>
            </w:pPr>
            <w:r>
              <w:rPr>
                <w:sz w:val="24"/>
              </w:rPr>
              <w:t>1.6 Nombre del Atractivo:</w:t>
            </w:r>
          </w:p>
        </w:tc>
      </w:tr>
      <w:tr>
        <w:trPr>
          <w:trHeight w:val="550" w:hRule="atLeast"/>
        </w:trPr>
        <w:tc>
          <w:tcPr>
            <w:tcW w:w="8791" w:type="dxa"/>
            <w:gridSpan w:val="4"/>
          </w:tcPr>
          <w:p>
            <w:pPr>
              <w:pStyle w:val="TableParagraph"/>
              <w:spacing w:line="275" w:lineRule="exact"/>
              <w:ind w:left="386"/>
              <w:rPr>
                <w:sz w:val="24"/>
              </w:rPr>
            </w:pPr>
            <w:r>
              <w:rPr>
                <w:sz w:val="24"/>
              </w:rPr>
              <w:t>1.7 Fecha: 1 de mayo de 2020</w:t>
            </w:r>
          </w:p>
        </w:tc>
      </w:tr>
      <w:tr>
        <w:trPr>
          <w:trHeight w:val="554" w:hRule="atLeast"/>
        </w:trPr>
        <w:tc>
          <w:tcPr>
            <w:tcW w:w="8791" w:type="dxa"/>
            <w:gridSpan w:val="4"/>
          </w:tcPr>
          <w:p>
            <w:pPr>
              <w:pStyle w:val="TableParagraph"/>
              <w:spacing w:before="3"/>
              <w:ind w:left="386"/>
              <w:rPr>
                <w:sz w:val="24"/>
              </w:rPr>
            </w:pPr>
            <w:r>
              <w:rPr>
                <w:sz w:val="24"/>
              </w:rPr>
              <w:t>2. CLASIFICACIÓN DEL ATRACTIVO TURÍSTICO</w:t>
            </w:r>
          </w:p>
        </w:tc>
      </w:tr>
      <w:tr>
        <w:trPr>
          <w:trHeight w:val="550" w:hRule="atLeast"/>
        </w:trPr>
        <w:tc>
          <w:tcPr>
            <w:tcW w:w="8791" w:type="dxa"/>
            <w:gridSpan w:val="4"/>
          </w:tcPr>
          <w:p>
            <w:pPr>
              <w:pStyle w:val="TableParagraph"/>
              <w:spacing w:line="275" w:lineRule="exact"/>
              <w:ind w:left="386"/>
              <w:rPr>
                <w:sz w:val="24"/>
              </w:rPr>
            </w:pPr>
            <w:r>
              <w:rPr>
                <w:sz w:val="24"/>
              </w:rPr>
              <w:t>2.1 CATEGORÍA: SITIO NATURAL</w:t>
            </w:r>
          </w:p>
        </w:tc>
      </w:tr>
      <w:tr>
        <w:trPr>
          <w:trHeight w:val="550" w:hRule="atLeast"/>
        </w:trPr>
        <w:tc>
          <w:tcPr>
            <w:tcW w:w="2977" w:type="dxa"/>
          </w:tcPr>
          <w:p>
            <w:pPr>
              <w:pStyle w:val="TableParagraph"/>
              <w:spacing w:before="3"/>
              <w:ind w:left="386"/>
              <w:rPr>
                <w:sz w:val="24"/>
              </w:rPr>
            </w:pPr>
            <w:r>
              <w:rPr>
                <w:sz w:val="24"/>
              </w:rPr>
              <w:t>Tipo</w:t>
            </w:r>
          </w:p>
        </w:tc>
        <w:tc>
          <w:tcPr>
            <w:tcW w:w="3125" w:type="dxa"/>
            <w:gridSpan w:val="2"/>
          </w:tcPr>
          <w:p>
            <w:pPr>
              <w:pStyle w:val="TableParagraph"/>
              <w:spacing w:before="3"/>
              <w:ind w:left="391"/>
              <w:rPr>
                <w:sz w:val="24"/>
              </w:rPr>
            </w:pPr>
            <w:r>
              <w:rPr>
                <w:sz w:val="24"/>
              </w:rPr>
              <w:t>Subtipo</w:t>
            </w:r>
          </w:p>
        </w:tc>
        <w:tc>
          <w:tcPr>
            <w:tcW w:w="2689" w:type="dxa"/>
          </w:tcPr>
          <w:p>
            <w:pPr>
              <w:pStyle w:val="TableParagraph"/>
              <w:rPr>
                <w:sz w:val="22"/>
              </w:rPr>
            </w:pPr>
          </w:p>
        </w:tc>
      </w:tr>
      <w:tr>
        <w:trPr>
          <w:trHeight w:val="1470" w:hRule="atLeast"/>
        </w:trPr>
        <w:tc>
          <w:tcPr>
            <w:tcW w:w="2977" w:type="dxa"/>
          </w:tcPr>
          <w:p>
            <w:pPr>
              <w:pStyle w:val="TableParagraph"/>
              <w:tabs>
                <w:tab w:pos="823" w:val="left" w:leader="none"/>
              </w:tabs>
              <w:spacing w:before="3"/>
              <w:ind w:left="462"/>
              <w:rPr>
                <w:sz w:val="24"/>
              </w:rPr>
            </w:pPr>
            <w:r>
              <w:rPr>
                <w:rFonts w:ascii="Courier New" w:hAnsi="Courier New"/>
                <w:sz w:val="24"/>
              </w:rPr>
              <w:t>o</w:t>
              <w:tab/>
            </w:r>
            <w:r>
              <w:rPr>
                <w:sz w:val="24"/>
              </w:rPr>
              <w:t>MONTAÑAS</w:t>
            </w:r>
          </w:p>
        </w:tc>
        <w:tc>
          <w:tcPr>
            <w:tcW w:w="3125" w:type="dxa"/>
            <w:gridSpan w:val="2"/>
          </w:tcPr>
          <w:p>
            <w:pPr>
              <w:pStyle w:val="TableParagraph"/>
              <w:numPr>
                <w:ilvl w:val="0"/>
                <w:numId w:val="275"/>
              </w:numPr>
              <w:tabs>
                <w:tab w:pos="467" w:val="left" w:leader="none"/>
              </w:tabs>
              <w:spacing w:line="240" w:lineRule="auto" w:before="3" w:after="0"/>
              <w:ind w:left="466" w:right="0" w:hanging="361"/>
              <w:jc w:val="left"/>
              <w:rPr>
                <w:rFonts w:ascii="Courier New" w:hAnsi="Courier New"/>
                <w:sz w:val="24"/>
              </w:rPr>
            </w:pPr>
            <w:r>
              <w:rPr>
                <w:sz w:val="24"/>
              </w:rPr>
              <w:t>Altas</w:t>
            </w:r>
            <w:r>
              <w:rPr>
                <w:spacing w:val="-3"/>
                <w:sz w:val="24"/>
              </w:rPr>
              <w:t> </w:t>
            </w:r>
            <w:r>
              <w:rPr>
                <w:sz w:val="24"/>
              </w:rPr>
              <w:t>montañas</w:t>
            </w:r>
          </w:p>
          <w:p>
            <w:pPr>
              <w:pStyle w:val="TableParagraph"/>
              <w:spacing w:before="4"/>
              <w:rPr>
                <w:sz w:val="22"/>
              </w:rPr>
            </w:pPr>
          </w:p>
          <w:p>
            <w:pPr>
              <w:pStyle w:val="TableParagraph"/>
              <w:numPr>
                <w:ilvl w:val="0"/>
                <w:numId w:val="27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Cordilleras</w:t>
            </w:r>
          </w:p>
          <w:p>
            <w:pPr>
              <w:pStyle w:val="TableParagraph"/>
              <w:numPr>
                <w:ilvl w:val="0"/>
                <w:numId w:val="275"/>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Nudos</w:t>
            </w:r>
          </w:p>
        </w:tc>
        <w:tc>
          <w:tcPr>
            <w:tcW w:w="2689" w:type="dxa"/>
          </w:tcPr>
          <w:p>
            <w:pPr>
              <w:pStyle w:val="TableParagraph"/>
              <w:numPr>
                <w:ilvl w:val="0"/>
                <w:numId w:val="276"/>
              </w:numPr>
              <w:tabs>
                <w:tab w:pos="467" w:val="left" w:leader="none"/>
              </w:tabs>
              <w:spacing w:line="240" w:lineRule="auto" w:before="3" w:after="0"/>
              <w:ind w:left="466" w:right="0" w:hanging="361"/>
              <w:jc w:val="left"/>
              <w:rPr>
                <w:rFonts w:ascii="Courier New" w:hAnsi="Courier New"/>
                <w:sz w:val="24"/>
              </w:rPr>
            </w:pPr>
            <w:r>
              <w:rPr>
                <w:sz w:val="24"/>
              </w:rPr>
              <w:t>Colinas</w:t>
            </w:r>
          </w:p>
          <w:p>
            <w:pPr>
              <w:pStyle w:val="TableParagraph"/>
              <w:spacing w:before="4"/>
              <w:rPr>
                <w:sz w:val="22"/>
              </w:rPr>
            </w:pPr>
          </w:p>
          <w:p>
            <w:pPr>
              <w:pStyle w:val="TableParagraph"/>
              <w:numPr>
                <w:ilvl w:val="0"/>
                <w:numId w:val="27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Desfiladeros</w:t>
            </w:r>
          </w:p>
          <w:p>
            <w:pPr>
              <w:pStyle w:val="TableParagraph"/>
              <w:numPr>
                <w:ilvl w:val="0"/>
                <w:numId w:val="27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Glaciares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458" w:hRule="atLeast"/>
        </w:trPr>
        <w:tc>
          <w:tcPr>
            <w:tcW w:w="2977" w:type="dxa"/>
          </w:tcPr>
          <w:p>
            <w:pPr>
              <w:pStyle w:val="TableParagraph"/>
              <w:rPr>
                <w:sz w:val="20"/>
              </w:rPr>
            </w:pPr>
          </w:p>
        </w:tc>
        <w:tc>
          <w:tcPr>
            <w:tcW w:w="3125" w:type="dxa"/>
          </w:tcPr>
          <w:p>
            <w:pPr>
              <w:pStyle w:val="TableParagraph"/>
              <w:tabs>
                <w:tab w:pos="466" w:val="left" w:leader="none"/>
              </w:tabs>
              <w:ind w:left="106"/>
              <w:rPr>
                <w:sz w:val="20"/>
              </w:rPr>
            </w:pPr>
            <w:r>
              <w:rPr>
                <w:rFonts w:ascii="Courier New"/>
                <w:sz w:val="20"/>
              </w:rPr>
              <w:t>o</w:t>
              <w:tab/>
            </w:r>
            <w:r>
              <w:rPr>
                <w:sz w:val="20"/>
              </w:rPr>
              <w:t>Volcanes</w:t>
            </w:r>
          </w:p>
        </w:tc>
        <w:tc>
          <w:tcPr>
            <w:tcW w:w="2689" w:type="dxa"/>
          </w:tcPr>
          <w:p>
            <w:pPr>
              <w:pStyle w:val="TableParagraph"/>
              <w:rPr>
                <w:sz w:val="20"/>
              </w:rPr>
            </w:pPr>
          </w:p>
        </w:tc>
      </w:tr>
      <w:tr>
        <w:trPr>
          <w:trHeight w:val="1014" w:hRule="atLeast"/>
        </w:trPr>
        <w:tc>
          <w:tcPr>
            <w:tcW w:w="2977" w:type="dxa"/>
          </w:tcPr>
          <w:p>
            <w:pPr>
              <w:pStyle w:val="TableParagraph"/>
              <w:tabs>
                <w:tab w:pos="823" w:val="left" w:leader="none"/>
              </w:tabs>
              <w:spacing w:before="3"/>
              <w:ind w:left="462"/>
              <w:rPr>
                <w:sz w:val="24"/>
              </w:rPr>
            </w:pPr>
            <w:r>
              <w:rPr>
                <w:rFonts w:ascii="Courier New"/>
                <w:sz w:val="24"/>
              </w:rPr>
              <w:t>o</w:t>
              <w:tab/>
            </w:r>
            <w:r>
              <w:rPr>
                <w:sz w:val="24"/>
              </w:rPr>
              <w:t>PLANICIES</w:t>
            </w:r>
          </w:p>
        </w:tc>
        <w:tc>
          <w:tcPr>
            <w:tcW w:w="3125" w:type="dxa"/>
          </w:tcPr>
          <w:p>
            <w:pPr>
              <w:pStyle w:val="TableParagraph"/>
              <w:numPr>
                <w:ilvl w:val="0"/>
                <w:numId w:val="277"/>
              </w:numPr>
              <w:tabs>
                <w:tab w:pos="467" w:val="left" w:leader="none"/>
              </w:tabs>
              <w:spacing w:line="240" w:lineRule="auto" w:before="3" w:after="0"/>
              <w:ind w:left="466" w:right="0" w:hanging="361"/>
              <w:jc w:val="left"/>
              <w:rPr>
                <w:rFonts w:ascii="Courier New" w:hAnsi="Courier New"/>
                <w:sz w:val="24"/>
              </w:rPr>
            </w:pPr>
            <w:r>
              <w:rPr>
                <w:sz w:val="24"/>
              </w:rPr>
              <w:t>Costeros</w:t>
            </w:r>
          </w:p>
          <w:p>
            <w:pPr>
              <w:pStyle w:val="TableParagraph"/>
              <w:spacing w:before="4"/>
              <w:rPr>
                <w:sz w:val="22"/>
              </w:rPr>
            </w:pPr>
          </w:p>
          <w:p>
            <w:pPr>
              <w:pStyle w:val="TableParagraph"/>
              <w:numPr>
                <w:ilvl w:val="0"/>
                <w:numId w:val="27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Salitrales</w:t>
            </w:r>
          </w:p>
        </w:tc>
        <w:tc>
          <w:tcPr>
            <w:tcW w:w="2689" w:type="dxa"/>
          </w:tcPr>
          <w:p>
            <w:pPr>
              <w:pStyle w:val="TableParagraph"/>
              <w:numPr>
                <w:ilvl w:val="0"/>
                <w:numId w:val="278"/>
              </w:numPr>
              <w:tabs>
                <w:tab w:pos="467" w:val="left" w:leader="none"/>
              </w:tabs>
              <w:spacing w:line="240" w:lineRule="auto" w:before="3" w:after="0"/>
              <w:ind w:left="466" w:right="0" w:hanging="361"/>
              <w:jc w:val="left"/>
              <w:rPr>
                <w:rFonts w:ascii="Courier New" w:hAnsi="Courier New"/>
                <w:sz w:val="24"/>
              </w:rPr>
            </w:pPr>
            <w:r>
              <w:rPr>
                <w:sz w:val="24"/>
              </w:rPr>
              <w:t>Valles</w:t>
            </w:r>
          </w:p>
          <w:p>
            <w:pPr>
              <w:pStyle w:val="TableParagraph"/>
              <w:spacing w:before="4"/>
              <w:rPr>
                <w:sz w:val="22"/>
              </w:rPr>
            </w:pPr>
          </w:p>
          <w:p>
            <w:pPr>
              <w:pStyle w:val="TableParagraph"/>
              <w:numPr>
                <w:ilvl w:val="0"/>
                <w:numId w:val="27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Mesetas</w:t>
            </w:r>
          </w:p>
        </w:tc>
      </w:tr>
      <w:tr>
        <w:trPr>
          <w:trHeight w:val="427" w:hRule="atLeast"/>
        </w:trPr>
        <w:tc>
          <w:tcPr>
            <w:tcW w:w="2977" w:type="dxa"/>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AMBIENTES</w:t>
            </w:r>
          </w:p>
        </w:tc>
        <w:tc>
          <w:tcPr>
            <w:tcW w:w="3125" w:type="dxa"/>
            <w:tcBorders>
              <w:bottom w:val="nil"/>
            </w:tcBorders>
          </w:tcPr>
          <w:p>
            <w:pPr>
              <w:pStyle w:val="TableParagraph"/>
              <w:spacing w:line="295" w:lineRule="exact"/>
              <w:ind w:left="106"/>
              <w:rPr>
                <w:sz w:val="24"/>
              </w:rPr>
            </w:pPr>
            <w:r>
              <w:rPr>
                <w:rFonts w:ascii="Courier New"/>
                <w:sz w:val="24"/>
              </w:rPr>
              <w:t>o</w:t>
            </w:r>
            <w:r>
              <w:rPr>
                <w:rFonts w:ascii="Courier New"/>
                <w:spacing w:val="71"/>
                <w:sz w:val="24"/>
              </w:rPr>
              <w:t> </w:t>
            </w:r>
            <w:r>
              <w:rPr>
                <w:sz w:val="24"/>
              </w:rPr>
              <w:t>Lagos</w:t>
            </w:r>
          </w:p>
        </w:tc>
        <w:tc>
          <w:tcPr>
            <w:tcW w:w="2689" w:type="dxa"/>
            <w:tcBorders>
              <w:bottom w:val="nil"/>
            </w:tcBorders>
          </w:tcPr>
          <w:p>
            <w:pPr>
              <w:pStyle w:val="TableParagraph"/>
              <w:spacing w:line="295" w:lineRule="exact"/>
              <w:ind w:left="106"/>
              <w:rPr>
                <w:sz w:val="24"/>
              </w:rPr>
            </w:pPr>
            <w:r>
              <w:rPr>
                <w:rFonts w:ascii="Courier New"/>
                <w:sz w:val="24"/>
              </w:rPr>
              <w:t>o</w:t>
            </w:r>
            <w:r>
              <w:rPr>
                <w:rFonts w:ascii="Courier New"/>
                <w:spacing w:val="71"/>
                <w:sz w:val="24"/>
              </w:rPr>
              <w:t> </w:t>
            </w:r>
            <w:r>
              <w:rPr>
                <w:sz w:val="24"/>
              </w:rPr>
              <w:t>Conchas</w:t>
            </w:r>
          </w:p>
        </w:tc>
      </w:tr>
      <w:tr>
        <w:trPr>
          <w:trHeight w:val="1502" w:hRule="atLeast"/>
        </w:trPr>
        <w:tc>
          <w:tcPr>
            <w:tcW w:w="2977" w:type="dxa"/>
            <w:tcBorders>
              <w:top w:val="nil"/>
            </w:tcBorders>
          </w:tcPr>
          <w:p>
            <w:pPr>
              <w:pStyle w:val="TableParagraph"/>
              <w:spacing w:before="123"/>
              <w:ind w:left="823"/>
              <w:rPr>
                <w:sz w:val="24"/>
              </w:rPr>
            </w:pPr>
            <w:r>
              <w:rPr>
                <w:sz w:val="24"/>
              </w:rPr>
              <w:t>LACUSTRES</w:t>
            </w:r>
          </w:p>
        </w:tc>
        <w:tc>
          <w:tcPr>
            <w:tcW w:w="3125" w:type="dxa"/>
            <w:tcBorders>
              <w:top w:val="nil"/>
            </w:tcBorders>
          </w:tcPr>
          <w:p>
            <w:pPr>
              <w:pStyle w:val="TableParagraph"/>
              <w:numPr>
                <w:ilvl w:val="0"/>
                <w:numId w:val="279"/>
              </w:numPr>
              <w:tabs>
                <w:tab w:pos="466" w:val="left" w:leader="none"/>
                <w:tab w:pos="467" w:val="left" w:leader="none"/>
              </w:tabs>
              <w:spacing w:line="240" w:lineRule="auto" w:before="124" w:after="0"/>
              <w:ind w:left="466" w:right="0" w:hanging="361"/>
              <w:jc w:val="left"/>
              <w:rPr>
                <w:sz w:val="20"/>
              </w:rPr>
            </w:pPr>
            <w:r>
              <w:rPr>
                <w:sz w:val="20"/>
              </w:rPr>
              <w:t>Lagunas</w:t>
            </w:r>
          </w:p>
          <w:p>
            <w:pPr>
              <w:pStyle w:val="TableParagraph"/>
              <w:numPr>
                <w:ilvl w:val="0"/>
                <w:numId w:val="279"/>
              </w:numPr>
              <w:tabs>
                <w:tab w:pos="466" w:val="left" w:leader="none"/>
                <w:tab w:pos="467" w:val="left" w:leader="none"/>
              </w:tabs>
              <w:spacing w:line="240" w:lineRule="auto" w:before="214" w:after="0"/>
              <w:ind w:left="466" w:right="0" w:hanging="361"/>
              <w:jc w:val="left"/>
              <w:rPr>
                <w:sz w:val="20"/>
              </w:rPr>
            </w:pPr>
            <w:r>
              <w:rPr>
                <w:sz w:val="20"/>
              </w:rPr>
              <w:t>Ciénegas</w:t>
            </w:r>
          </w:p>
          <w:p>
            <w:pPr>
              <w:pStyle w:val="TableParagraph"/>
              <w:numPr>
                <w:ilvl w:val="0"/>
                <w:numId w:val="279"/>
              </w:numPr>
              <w:tabs>
                <w:tab w:pos="466" w:val="left" w:leader="none"/>
                <w:tab w:pos="467" w:val="left" w:leader="none"/>
              </w:tabs>
              <w:spacing w:line="240" w:lineRule="auto" w:before="213" w:after="0"/>
              <w:ind w:left="466" w:right="0" w:hanging="361"/>
              <w:jc w:val="left"/>
              <w:rPr>
                <w:sz w:val="20"/>
              </w:rPr>
            </w:pPr>
            <w:r>
              <w:rPr>
                <w:sz w:val="20"/>
              </w:rPr>
              <w:t>Pozas</w:t>
            </w:r>
          </w:p>
        </w:tc>
        <w:tc>
          <w:tcPr>
            <w:tcW w:w="2689" w:type="dxa"/>
            <w:tcBorders>
              <w:top w:val="nil"/>
            </w:tcBorders>
          </w:tcPr>
          <w:p>
            <w:pPr>
              <w:pStyle w:val="TableParagraph"/>
              <w:numPr>
                <w:ilvl w:val="0"/>
                <w:numId w:val="280"/>
              </w:numPr>
              <w:tabs>
                <w:tab w:pos="466" w:val="left" w:leader="none"/>
                <w:tab w:pos="467" w:val="left" w:leader="none"/>
              </w:tabs>
              <w:spacing w:line="240" w:lineRule="auto" w:before="124" w:after="0"/>
              <w:ind w:left="466" w:right="0" w:hanging="361"/>
              <w:jc w:val="left"/>
              <w:rPr>
                <w:sz w:val="20"/>
              </w:rPr>
            </w:pPr>
            <w:r>
              <w:rPr>
                <w:sz w:val="20"/>
              </w:rPr>
              <w:t>Pantanos</w:t>
            </w:r>
          </w:p>
          <w:p>
            <w:pPr>
              <w:pStyle w:val="TableParagraph"/>
              <w:numPr>
                <w:ilvl w:val="0"/>
                <w:numId w:val="280"/>
              </w:numPr>
              <w:tabs>
                <w:tab w:pos="466" w:val="left" w:leader="none"/>
                <w:tab w:pos="467" w:val="left" w:leader="none"/>
              </w:tabs>
              <w:spacing w:line="240" w:lineRule="auto" w:before="214" w:after="0"/>
              <w:ind w:left="466" w:right="0" w:hanging="361"/>
              <w:jc w:val="left"/>
              <w:rPr>
                <w:sz w:val="20"/>
              </w:rPr>
            </w:pPr>
            <w:r>
              <w:rPr>
                <w:sz w:val="20"/>
              </w:rPr>
              <w:t>Chacras</w:t>
            </w:r>
            <w:r>
              <w:rPr>
                <w:spacing w:val="-1"/>
                <w:sz w:val="20"/>
              </w:rPr>
              <w:t> </w:t>
            </w:r>
            <w:r>
              <w:rPr>
                <w:sz w:val="20"/>
              </w:rPr>
              <w:t>Estacionales</w:t>
            </w:r>
          </w:p>
        </w:tc>
      </w:tr>
      <w:tr>
        <w:trPr>
          <w:trHeight w:val="431" w:hRule="atLeast"/>
        </w:trPr>
        <w:tc>
          <w:tcPr>
            <w:tcW w:w="2977" w:type="dxa"/>
            <w:tcBorders>
              <w:bottom w:val="nil"/>
            </w:tcBorders>
          </w:tcPr>
          <w:p>
            <w:pPr>
              <w:pStyle w:val="TableParagraph"/>
              <w:tabs>
                <w:tab w:pos="823" w:val="left" w:leader="none"/>
              </w:tabs>
              <w:spacing w:before="3"/>
              <w:ind w:left="462"/>
              <w:rPr>
                <w:sz w:val="24"/>
              </w:rPr>
            </w:pPr>
            <w:r>
              <w:rPr>
                <w:rFonts w:ascii="Courier New"/>
                <w:sz w:val="24"/>
              </w:rPr>
              <w:t>o</w:t>
              <w:tab/>
            </w:r>
            <w:r>
              <w:rPr>
                <w:sz w:val="24"/>
              </w:rPr>
              <w:t>RIOS</w:t>
            </w:r>
          </w:p>
        </w:tc>
        <w:tc>
          <w:tcPr>
            <w:tcW w:w="3125" w:type="dxa"/>
            <w:tcBorders>
              <w:bottom w:val="nil"/>
            </w:tcBorders>
          </w:tcPr>
          <w:p>
            <w:pPr>
              <w:pStyle w:val="TableParagraph"/>
              <w:spacing w:before="3"/>
              <w:ind w:left="106"/>
              <w:rPr>
                <w:sz w:val="24"/>
              </w:rPr>
            </w:pPr>
            <w:r>
              <w:rPr>
                <w:rFonts w:ascii="Courier New"/>
                <w:sz w:val="24"/>
              </w:rPr>
              <w:t>o </w:t>
            </w:r>
            <w:r>
              <w:rPr>
                <w:sz w:val="24"/>
              </w:rPr>
              <w:t>Manantial o fuente</w:t>
            </w:r>
          </w:p>
        </w:tc>
        <w:tc>
          <w:tcPr>
            <w:tcW w:w="2689" w:type="dxa"/>
            <w:tcBorders>
              <w:bottom w:val="nil"/>
            </w:tcBorders>
          </w:tcPr>
          <w:p>
            <w:pPr>
              <w:pStyle w:val="TableParagraph"/>
              <w:spacing w:before="3"/>
              <w:ind w:left="106"/>
              <w:rPr>
                <w:sz w:val="24"/>
              </w:rPr>
            </w:pPr>
            <w:r>
              <w:rPr>
                <w:rFonts w:ascii="Courier New"/>
                <w:sz w:val="24"/>
              </w:rPr>
              <w:t>o</w:t>
            </w:r>
            <w:r>
              <w:rPr>
                <w:rFonts w:ascii="Courier New"/>
                <w:spacing w:val="71"/>
                <w:sz w:val="24"/>
              </w:rPr>
              <w:t> </w:t>
            </w:r>
            <w:r>
              <w:rPr>
                <w:sz w:val="24"/>
              </w:rPr>
              <w:t>Deltas</w:t>
            </w:r>
          </w:p>
        </w:tc>
      </w:tr>
      <w:tr>
        <w:trPr>
          <w:trHeight w:val="1962" w:hRule="atLeast"/>
        </w:trPr>
        <w:tc>
          <w:tcPr>
            <w:tcW w:w="2977" w:type="dxa"/>
            <w:tcBorders>
              <w:top w:val="nil"/>
            </w:tcBorders>
          </w:tcPr>
          <w:p>
            <w:pPr>
              <w:pStyle w:val="TableParagraph"/>
              <w:rPr>
                <w:sz w:val="20"/>
              </w:rPr>
            </w:pPr>
          </w:p>
        </w:tc>
        <w:tc>
          <w:tcPr>
            <w:tcW w:w="3125" w:type="dxa"/>
            <w:tcBorders>
              <w:top w:val="nil"/>
            </w:tcBorders>
          </w:tcPr>
          <w:p>
            <w:pPr>
              <w:pStyle w:val="TableParagraph"/>
              <w:numPr>
                <w:ilvl w:val="0"/>
                <w:numId w:val="281"/>
              </w:numPr>
              <w:tabs>
                <w:tab w:pos="466" w:val="left" w:leader="none"/>
                <w:tab w:pos="467" w:val="left" w:leader="none"/>
              </w:tabs>
              <w:spacing w:line="240" w:lineRule="auto" w:before="124" w:after="0"/>
              <w:ind w:left="466" w:right="0" w:hanging="361"/>
              <w:jc w:val="left"/>
              <w:rPr>
                <w:sz w:val="20"/>
              </w:rPr>
            </w:pPr>
            <w:r>
              <w:rPr>
                <w:sz w:val="20"/>
              </w:rPr>
              <w:t>Riachuelos o arroyo</w:t>
            </w:r>
          </w:p>
          <w:p>
            <w:pPr>
              <w:pStyle w:val="TableParagraph"/>
              <w:numPr>
                <w:ilvl w:val="0"/>
                <w:numId w:val="281"/>
              </w:numPr>
              <w:tabs>
                <w:tab w:pos="466" w:val="left" w:leader="none"/>
                <w:tab w:pos="467" w:val="left" w:leader="none"/>
              </w:tabs>
              <w:spacing w:line="240" w:lineRule="auto" w:before="213" w:after="0"/>
              <w:ind w:left="466" w:right="0" w:hanging="361"/>
              <w:jc w:val="left"/>
              <w:rPr>
                <w:sz w:val="20"/>
              </w:rPr>
            </w:pPr>
            <w:r>
              <w:rPr>
                <w:sz w:val="20"/>
              </w:rPr>
              <w:t>Rápidos o</w:t>
            </w:r>
            <w:r>
              <w:rPr>
                <w:spacing w:val="-4"/>
                <w:sz w:val="20"/>
              </w:rPr>
              <w:t> </w:t>
            </w:r>
            <w:r>
              <w:rPr>
                <w:sz w:val="20"/>
              </w:rPr>
              <w:t>raudales</w:t>
            </w:r>
          </w:p>
          <w:p>
            <w:pPr>
              <w:pStyle w:val="TableParagraph"/>
              <w:numPr>
                <w:ilvl w:val="0"/>
                <w:numId w:val="281"/>
              </w:numPr>
              <w:tabs>
                <w:tab w:pos="466" w:val="left" w:leader="none"/>
                <w:tab w:pos="467" w:val="left" w:leader="none"/>
              </w:tabs>
              <w:spacing w:line="240" w:lineRule="auto" w:before="214" w:after="0"/>
              <w:ind w:left="466" w:right="0" w:hanging="361"/>
              <w:jc w:val="left"/>
              <w:rPr>
                <w:sz w:val="20"/>
              </w:rPr>
            </w:pPr>
            <w:r>
              <w:rPr>
                <w:sz w:val="20"/>
              </w:rPr>
              <w:t>Cascadas,</w:t>
            </w:r>
            <w:r>
              <w:rPr>
                <w:spacing w:val="-8"/>
                <w:sz w:val="20"/>
              </w:rPr>
              <w:t> </w:t>
            </w:r>
            <w:r>
              <w:rPr>
                <w:sz w:val="20"/>
              </w:rPr>
              <w:t>cataratas</w:t>
            </w:r>
          </w:p>
          <w:p>
            <w:pPr>
              <w:pStyle w:val="TableParagraph"/>
              <w:numPr>
                <w:ilvl w:val="0"/>
                <w:numId w:val="281"/>
              </w:numPr>
              <w:tabs>
                <w:tab w:pos="466" w:val="left" w:leader="none"/>
                <w:tab w:pos="467" w:val="left" w:leader="none"/>
              </w:tabs>
              <w:spacing w:line="240" w:lineRule="auto" w:before="213" w:after="0"/>
              <w:ind w:left="466" w:right="0" w:hanging="361"/>
              <w:jc w:val="left"/>
              <w:rPr>
                <w:sz w:val="20"/>
              </w:rPr>
            </w:pPr>
            <w:r>
              <w:rPr>
                <w:sz w:val="20"/>
              </w:rPr>
              <w:t>Riberas</w:t>
            </w:r>
          </w:p>
        </w:tc>
        <w:tc>
          <w:tcPr>
            <w:tcW w:w="2689" w:type="dxa"/>
            <w:tcBorders>
              <w:top w:val="nil"/>
            </w:tcBorders>
          </w:tcPr>
          <w:p>
            <w:pPr>
              <w:pStyle w:val="TableParagraph"/>
              <w:numPr>
                <w:ilvl w:val="0"/>
                <w:numId w:val="282"/>
              </w:numPr>
              <w:tabs>
                <w:tab w:pos="466" w:val="left" w:leader="none"/>
                <w:tab w:pos="467" w:val="left" w:leader="none"/>
              </w:tabs>
              <w:spacing w:line="240" w:lineRule="auto" w:before="124" w:after="0"/>
              <w:ind w:left="466" w:right="0" w:hanging="361"/>
              <w:jc w:val="left"/>
              <w:rPr>
                <w:sz w:val="20"/>
              </w:rPr>
            </w:pPr>
            <w:r>
              <w:rPr>
                <w:sz w:val="20"/>
              </w:rPr>
              <w:t>Meandros</w:t>
            </w:r>
          </w:p>
          <w:p>
            <w:pPr>
              <w:pStyle w:val="TableParagraph"/>
              <w:numPr>
                <w:ilvl w:val="0"/>
                <w:numId w:val="282"/>
              </w:numPr>
              <w:tabs>
                <w:tab w:pos="466" w:val="left" w:leader="none"/>
                <w:tab w:pos="467" w:val="left" w:leader="none"/>
              </w:tabs>
              <w:spacing w:line="240" w:lineRule="auto" w:before="213" w:after="0"/>
              <w:ind w:left="466" w:right="0" w:hanging="361"/>
              <w:jc w:val="left"/>
              <w:rPr>
                <w:sz w:val="20"/>
              </w:rPr>
            </w:pPr>
            <w:r>
              <w:rPr>
                <w:sz w:val="20"/>
              </w:rPr>
              <w:t>Vados</w:t>
            </w:r>
          </w:p>
          <w:p>
            <w:pPr>
              <w:pStyle w:val="TableParagraph"/>
              <w:numPr>
                <w:ilvl w:val="0"/>
                <w:numId w:val="282"/>
              </w:numPr>
              <w:tabs>
                <w:tab w:pos="466" w:val="left" w:leader="none"/>
                <w:tab w:pos="467" w:val="left" w:leader="none"/>
              </w:tabs>
              <w:spacing w:line="240" w:lineRule="auto" w:before="214" w:after="0"/>
              <w:ind w:left="466" w:right="0" w:hanging="361"/>
              <w:jc w:val="left"/>
              <w:rPr>
                <w:sz w:val="20"/>
              </w:rPr>
            </w:pPr>
            <w:r>
              <w:rPr>
                <w:sz w:val="20"/>
              </w:rPr>
              <w:t>Remansos</w:t>
            </w:r>
          </w:p>
        </w:tc>
      </w:tr>
      <w:tr>
        <w:trPr>
          <w:trHeight w:val="427" w:hRule="atLeast"/>
        </w:trPr>
        <w:tc>
          <w:tcPr>
            <w:tcW w:w="2977" w:type="dxa"/>
            <w:tcBorders>
              <w:bottom w:val="nil"/>
            </w:tcBorders>
          </w:tcPr>
          <w:p>
            <w:pPr>
              <w:pStyle w:val="TableParagraph"/>
              <w:tabs>
                <w:tab w:pos="823" w:val="left" w:leader="none"/>
              </w:tabs>
              <w:spacing w:line="295" w:lineRule="exact"/>
              <w:ind w:left="462"/>
              <w:rPr>
                <w:sz w:val="24"/>
              </w:rPr>
            </w:pPr>
            <w:r>
              <w:rPr>
                <w:rFonts w:ascii="Courier New"/>
                <w:sz w:val="24"/>
              </w:rPr>
              <w:t>o</w:t>
              <w:tab/>
            </w:r>
            <w:r>
              <w:rPr>
                <w:sz w:val="24"/>
              </w:rPr>
              <w:t>BOSQUES</w:t>
            </w:r>
          </w:p>
        </w:tc>
        <w:tc>
          <w:tcPr>
            <w:tcW w:w="3125" w:type="dxa"/>
            <w:tcBorders>
              <w:bottom w:val="nil"/>
            </w:tcBorders>
          </w:tcPr>
          <w:p>
            <w:pPr>
              <w:pStyle w:val="TableParagraph"/>
              <w:spacing w:line="295" w:lineRule="exact"/>
              <w:ind w:left="106"/>
              <w:rPr>
                <w:sz w:val="24"/>
              </w:rPr>
            </w:pPr>
            <w:r>
              <w:rPr>
                <w:rFonts w:ascii="Courier New" w:hAnsi="Courier New"/>
                <w:sz w:val="24"/>
              </w:rPr>
              <w:t>o</w:t>
            </w:r>
            <w:r>
              <w:rPr>
                <w:rFonts w:ascii="Courier New" w:hAnsi="Courier New"/>
                <w:spacing w:val="71"/>
                <w:sz w:val="24"/>
              </w:rPr>
              <w:t> </w:t>
            </w:r>
            <w:r>
              <w:rPr>
                <w:sz w:val="24"/>
              </w:rPr>
              <w:t>Páramo</w:t>
            </w:r>
          </w:p>
        </w:tc>
        <w:tc>
          <w:tcPr>
            <w:tcW w:w="2689" w:type="dxa"/>
            <w:tcBorders>
              <w:bottom w:val="nil"/>
            </w:tcBorders>
          </w:tcPr>
          <w:p>
            <w:pPr>
              <w:pStyle w:val="TableParagraph"/>
              <w:tabs>
                <w:tab w:pos="1670" w:val="left" w:leader="none"/>
              </w:tabs>
              <w:spacing w:line="295" w:lineRule="exact"/>
              <w:ind w:left="106"/>
              <w:rPr>
                <w:sz w:val="24"/>
              </w:rPr>
            </w:pPr>
            <w:r>
              <w:rPr>
                <w:rFonts w:ascii="Courier New" w:hAnsi="Courier New"/>
                <w:sz w:val="24"/>
              </w:rPr>
              <w:t>o</w:t>
            </w:r>
            <w:r>
              <w:rPr>
                <w:rFonts w:ascii="Courier New" w:hAnsi="Courier New"/>
                <w:spacing w:val="70"/>
                <w:sz w:val="24"/>
              </w:rPr>
              <w:t> </w:t>
            </w:r>
            <w:r>
              <w:rPr>
                <w:sz w:val="24"/>
              </w:rPr>
              <w:t>Húmedo</w:t>
              <w:tab/>
              <w:t>Tropical</w:t>
            </w:r>
          </w:p>
        </w:tc>
      </w:tr>
      <w:tr>
        <w:trPr>
          <w:trHeight w:val="3435" w:hRule="atLeast"/>
        </w:trPr>
        <w:tc>
          <w:tcPr>
            <w:tcW w:w="2977" w:type="dxa"/>
            <w:tcBorders>
              <w:top w:val="nil"/>
            </w:tcBorders>
          </w:tcPr>
          <w:p>
            <w:pPr>
              <w:pStyle w:val="TableParagraph"/>
              <w:rPr>
                <w:sz w:val="20"/>
              </w:rPr>
            </w:pPr>
          </w:p>
        </w:tc>
        <w:tc>
          <w:tcPr>
            <w:tcW w:w="3125" w:type="dxa"/>
            <w:tcBorders>
              <w:top w:val="nil"/>
            </w:tcBorders>
          </w:tcPr>
          <w:p>
            <w:pPr>
              <w:pStyle w:val="TableParagraph"/>
              <w:numPr>
                <w:ilvl w:val="0"/>
                <w:numId w:val="283"/>
              </w:numPr>
              <w:tabs>
                <w:tab w:pos="466" w:val="left" w:leader="none"/>
                <w:tab w:pos="467" w:val="left" w:leader="none"/>
              </w:tabs>
              <w:spacing w:line="240" w:lineRule="auto" w:before="124" w:after="0"/>
              <w:ind w:left="466" w:right="0" w:hanging="361"/>
              <w:jc w:val="left"/>
              <w:rPr>
                <w:sz w:val="20"/>
              </w:rPr>
            </w:pPr>
            <w:r>
              <w:rPr>
                <w:sz w:val="20"/>
              </w:rPr>
              <w:t>Ceja de Selva</w:t>
            </w:r>
            <w:r>
              <w:rPr>
                <w:spacing w:val="2"/>
                <w:sz w:val="20"/>
              </w:rPr>
              <w:t> </w:t>
            </w:r>
            <w:r>
              <w:rPr>
                <w:sz w:val="20"/>
              </w:rPr>
              <w:t>Oriental</w:t>
            </w:r>
          </w:p>
          <w:p>
            <w:pPr>
              <w:pStyle w:val="TableParagraph"/>
              <w:numPr>
                <w:ilvl w:val="0"/>
                <w:numId w:val="283"/>
              </w:numPr>
              <w:tabs>
                <w:tab w:pos="466" w:val="left" w:leader="none"/>
                <w:tab w:pos="467" w:val="left" w:leader="none"/>
              </w:tabs>
              <w:spacing w:line="240" w:lineRule="auto" w:before="214" w:after="0"/>
              <w:ind w:left="466" w:right="0" w:hanging="361"/>
              <w:jc w:val="left"/>
              <w:rPr>
                <w:sz w:val="20"/>
              </w:rPr>
            </w:pPr>
            <w:r>
              <w:rPr>
                <w:sz w:val="20"/>
              </w:rPr>
              <w:t>Ceja de Selva</w:t>
            </w:r>
            <w:r>
              <w:rPr>
                <w:spacing w:val="1"/>
                <w:sz w:val="20"/>
              </w:rPr>
              <w:t> </w:t>
            </w:r>
            <w:r>
              <w:rPr>
                <w:sz w:val="20"/>
              </w:rPr>
              <w:t>Occidental</w:t>
            </w:r>
          </w:p>
          <w:p>
            <w:pPr>
              <w:pStyle w:val="TableParagraph"/>
              <w:numPr>
                <w:ilvl w:val="0"/>
                <w:numId w:val="283"/>
              </w:numPr>
              <w:tabs>
                <w:tab w:pos="466" w:val="left" w:leader="none"/>
                <w:tab w:pos="467" w:val="left" w:leader="none"/>
              </w:tabs>
              <w:spacing w:line="240" w:lineRule="auto" w:before="213" w:after="0"/>
              <w:ind w:left="466" w:right="0" w:hanging="361"/>
              <w:jc w:val="left"/>
              <w:rPr>
                <w:sz w:val="20"/>
              </w:rPr>
            </w:pPr>
            <w:r>
              <w:rPr>
                <w:sz w:val="20"/>
              </w:rPr>
              <w:t>Nublado Oriental</w:t>
            </w:r>
          </w:p>
          <w:p>
            <w:pPr>
              <w:pStyle w:val="TableParagraph"/>
              <w:numPr>
                <w:ilvl w:val="0"/>
                <w:numId w:val="283"/>
              </w:numPr>
              <w:tabs>
                <w:tab w:pos="466" w:val="left" w:leader="none"/>
                <w:tab w:pos="467" w:val="left" w:leader="none"/>
              </w:tabs>
              <w:spacing w:line="240" w:lineRule="auto" w:before="213" w:after="0"/>
              <w:ind w:left="466" w:right="0" w:hanging="361"/>
              <w:jc w:val="left"/>
              <w:rPr>
                <w:sz w:val="20"/>
              </w:rPr>
            </w:pPr>
            <w:r>
              <w:rPr>
                <w:sz w:val="20"/>
              </w:rPr>
              <w:t>Nublado</w:t>
            </w:r>
            <w:r>
              <w:rPr>
                <w:spacing w:val="1"/>
                <w:sz w:val="20"/>
              </w:rPr>
              <w:t> </w:t>
            </w:r>
            <w:r>
              <w:rPr>
                <w:sz w:val="20"/>
              </w:rPr>
              <w:t>Occidental</w:t>
            </w:r>
          </w:p>
          <w:p>
            <w:pPr>
              <w:pStyle w:val="TableParagraph"/>
              <w:numPr>
                <w:ilvl w:val="0"/>
                <w:numId w:val="283"/>
              </w:numPr>
              <w:tabs>
                <w:tab w:pos="466" w:val="left" w:leader="none"/>
                <w:tab w:pos="467" w:val="left" w:leader="none"/>
              </w:tabs>
              <w:spacing w:line="240" w:lineRule="auto" w:before="214" w:after="0"/>
              <w:ind w:left="466" w:right="0" w:hanging="361"/>
              <w:jc w:val="left"/>
              <w:rPr>
                <w:sz w:val="20"/>
              </w:rPr>
            </w:pPr>
            <w:r>
              <w:rPr>
                <w:sz w:val="20"/>
              </w:rPr>
              <w:t>Montaña Bajo</w:t>
            </w:r>
            <w:r>
              <w:rPr>
                <w:spacing w:val="1"/>
                <w:sz w:val="20"/>
              </w:rPr>
              <w:t> </w:t>
            </w:r>
            <w:r>
              <w:rPr>
                <w:sz w:val="20"/>
              </w:rPr>
              <w:t>Oriental</w:t>
            </w:r>
          </w:p>
          <w:p>
            <w:pPr>
              <w:pStyle w:val="TableParagraph"/>
              <w:numPr>
                <w:ilvl w:val="0"/>
                <w:numId w:val="283"/>
              </w:numPr>
              <w:tabs>
                <w:tab w:pos="466" w:val="left" w:leader="none"/>
                <w:tab w:pos="467" w:val="left" w:leader="none"/>
              </w:tabs>
              <w:spacing w:line="240" w:lineRule="auto" w:before="213" w:after="0"/>
              <w:ind w:left="466" w:right="0" w:hanging="361"/>
              <w:jc w:val="left"/>
              <w:rPr>
                <w:sz w:val="20"/>
              </w:rPr>
            </w:pPr>
            <w:r>
              <w:rPr>
                <w:sz w:val="20"/>
              </w:rPr>
              <w:t>Montaña Bajo Occidental</w:t>
            </w:r>
          </w:p>
        </w:tc>
        <w:tc>
          <w:tcPr>
            <w:tcW w:w="2689" w:type="dxa"/>
            <w:tcBorders>
              <w:top w:val="nil"/>
            </w:tcBorders>
          </w:tcPr>
          <w:p>
            <w:pPr>
              <w:pStyle w:val="TableParagraph"/>
              <w:spacing w:before="123"/>
              <w:ind w:left="466"/>
              <w:rPr>
                <w:sz w:val="24"/>
              </w:rPr>
            </w:pPr>
            <w:r>
              <w:rPr>
                <w:sz w:val="24"/>
              </w:rPr>
              <w:t>Amazónico</w:t>
            </w:r>
          </w:p>
          <w:p>
            <w:pPr>
              <w:pStyle w:val="TableParagraph"/>
              <w:spacing w:before="2"/>
              <w:rPr>
                <w:sz w:val="24"/>
              </w:rPr>
            </w:pPr>
          </w:p>
          <w:p>
            <w:pPr>
              <w:pStyle w:val="TableParagraph"/>
              <w:numPr>
                <w:ilvl w:val="0"/>
                <w:numId w:val="284"/>
              </w:numPr>
              <w:tabs>
                <w:tab w:pos="466" w:val="left" w:leader="none"/>
                <w:tab w:pos="467" w:val="left" w:leader="none"/>
              </w:tabs>
              <w:spacing w:line="446" w:lineRule="auto" w:before="0" w:after="0"/>
              <w:ind w:left="466" w:right="790" w:hanging="360"/>
              <w:jc w:val="left"/>
              <w:rPr>
                <w:sz w:val="20"/>
              </w:rPr>
            </w:pPr>
            <w:r>
              <w:rPr>
                <w:sz w:val="20"/>
              </w:rPr>
              <w:t>Húmedo Tropical Occidental</w:t>
            </w:r>
          </w:p>
          <w:p>
            <w:pPr>
              <w:pStyle w:val="TableParagraph"/>
              <w:numPr>
                <w:ilvl w:val="0"/>
                <w:numId w:val="284"/>
              </w:numPr>
              <w:tabs>
                <w:tab w:pos="466" w:val="left" w:leader="none"/>
                <w:tab w:pos="467" w:val="left" w:leader="none"/>
              </w:tabs>
              <w:spacing w:line="240" w:lineRule="auto" w:before="47" w:after="0"/>
              <w:ind w:left="466" w:right="0" w:hanging="361"/>
              <w:jc w:val="left"/>
              <w:rPr>
                <w:sz w:val="20"/>
              </w:rPr>
            </w:pPr>
            <w:r>
              <w:rPr>
                <w:sz w:val="20"/>
              </w:rPr>
              <w:t>Manglar</w:t>
            </w:r>
          </w:p>
          <w:p>
            <w:pPr>
              <w:pStyle w:val="TableParagraph"/>
              <w:numPr>
                <w:ilvl w:val="0"/>
                <w:numId w:val="284"/>
              </w:numPr>
              <w:tabs>
                <w:tab w:pos="466" w:val="left" w:leader="none"/>
                <w:tab w:pos="467" w:val="left" w:leader="none"/>
              </w:tabs>
              <w:spacing w:line="240" w:lineRule="auto" w:before="214" w:after="0"/>
              <w:ind w:left="466" w:right="0" w:hanging="361"/>
              <w:jc w:val="left"/>
              <w:rPr>
                <w:sz w:val="20"/>
              </w:rPr>
            </w:pPr>
            <w:r>
              <w:rPr>
                <w:sz w:val="20"/>
              </w:rPr>
              <w:t>Seco Tropical</w:t>
            </w:r>
          </w:p>
          <w:p>
            <w:pPr>
              <w:pStyle w:val="TableParagraph"/>
              <w:numPr>
                <w:ilvl w:val="0"/>
                <w:numId w:val="284"/>
              </w:numPr>
              <w:tabs>
                <w:tab w:pos="466" w:val="left" w:leader="none"/>
                <w:tab w:pos="467" w:val="left" w:leader="none"/>
              </w:tabs>
              <w:spacing w:line="240" w:lineRule="auto" w:before="213" w:after="0"/>
              <w:ind w:left="466" w:right="0" w:hanging="361"/>
              <w:jc w:val="left"/>
              <w:rPr>
                <w:sz w:val="20"/>
              </w:rPr>
            </w:pPr>
            <w:r>
              <w:rPr>
                <w:sz w:val="20"/>
              </w:rPr>
              <w:t>Seco Interandino</w:t>
            </w:r>
          </w:p>
          <w:p>
            <w:pPr>
              <w:pStyle w:val="TableParagraph"/>
              <w:numPr>
                <w:ilvl w:val="0"/>
                <w:numId w:val="284"/>
              </w:numPr>
              <w:tabs>
                <w:tab w:pos="466" w:val="left" w:leader="none"/>
                <w:tab w:pos="467" w:val="left" w:leader="none"/>
              </w:tabs>
              <w:spacing w:line="240" w:lineRule="auto" w:before="213" w:after="0"/>
              <w:ind w:left="466" w:right="0" w:hanging="361"/>
              <w:jc w:val="left"/>
              <w:rPr>
                <w:sz w:val="20"/>
              </w:rPr>
            </w:pPr>
            <w:r>
              <w:rPr>
                <w:sz w:val="20"/>
              </w:rPr>
              <w:t>Petrificado</w:t>
            </w:r>
          </w:p>
        </w:tc>
      </w:tr>
      <w:tr>
        <w:trPr>
          <w:trHeight w:val="1101" w:hRule="atLeast"/>
        </w:trPr>
        <w:tc>
          <w:tcPr>
            <w:tcW w:w="2977" w:type="dxa"/>
          </w:tcPr>
          <w:p>
            <w:pPr>
              <w:pStyle w:val="TableParagraph"/>
              <w:tabs>
                <w:tab w:pos="823" w:val="left" w:leader="none"/>
              </w:tabs>
              <w:spacing w:line="295" w:lineRule="exact"/>
              <w:ind w:left="462"/>
              <w:rPr>
                <w:sz w:val="24"/>
              </w:rPr>
            </w:pPr>
            <w:r>
              <w:rPr>
                <w:rFonts w:ascii="Courier New"/>
                <w:sz w:val="24"/>
              </w:rPr>
              <w:t>o</w:t>
              <w:tab/>
            </w:r>
            <w:r>
              <w:rPr>
                <w:sz w:val="24"/>
              </w:rPr>
              <w:t>AGUAS</w:t>
            </w:r>
          </w:p>
          <w:p>
            <w:pPr>
              <w:pStyle w:val="TableParagraph"/>
              <w:spacing w:before="2"/>
              <w:rPr>
                <w:sz w:val="22"/>
              </w:rPr>
            </w:pPr>
          </w:p>
          <w:p>
            <w:pPr>
              <w:pStyle w:val="TableParagraph"/>
              <w:spacing w:before="1"/>
              <w:ind w:left="823"/>
              <w:rPr>
                <w:sz w:val="24"/>
              </w:rPr>
            </w:pPr>
            <w:r>
              <w:rPr>
                <w:sz w:val="24"/>
              </w:rPr>
              <w:t>SUBTERRANEAS</w:t>
            </w:r>
          </w:p>
        </w:tc>
        <w:tc>
          <w:tcPr>
            <w:tcW w:w="3125" w:type="dxa"/>
          </w:tcPr>
          <w:p>
            <w:pPr>
              <w:pStyle w:val="TableParagraph"/>
              <w:numPr>
                <w:ilvl w:val="0"/>
                <w:numId w:val="285"/>
              </w:numPr>
              <w:tabs>
                <w:tab w:pos="467" w:val="left" w:leader="none"/>
              </w:tabs>
              <w:spacing w:line="295" w:lineRule="exact" w:before="0" w:after="0"/>
              <w:ind w:left="466" w:right="0" w:hanging="361"/>
              <w:jc w:val="left"/>
              <w:rPr>
                <w:rFonts w:ascii="Courier New" w:hAnsi="Courier New"/>
                <w:sz w:val="24"/>
              </w:rPr>
            </w:pPr>
            <w:r>
              <w:rPr>
                <w:sz w:val="24"/>
              </w:rPr>
              <w:t>Aguas</w:t>
            </w:r>
            <w:r>
              <w:rPr>
                <w:spacing w:val="-2"/>
                <w:sz w:val="24"/>
              </w:rPr>
              <w:t> </w:t>
            </w:r>
            <w:r>
              <w:rPr>
                <w:sz w:val="24"/>
              </w:rPr>
              <w:t>Minerales</w:t>
            </w:r>
          </w:p>
          <w:p>
            <w:pPr>
              <w:pStyle w:val="TableParagraph"/>
              <w:spacing w:before="4"/>
              <w:rPr>
                <w:sz w:val="22"/>
              </w:rPr>
            </w:pPr>
          </w:p>
          <w:p>
            <w:pPr>
              <w:pStyle w:val="TableParagraph"/>
              <w:numPr>
                <w:ilvl w:val="0"/>
                <w:numId w:val="285"/>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Aguas</w:t>
            </w:r>
            <w:r>
              <w:rPr>
                <w:spacing w:val="-1"/>
                <w:sz w:val="20"/>
              </w:rPr>
              <w:t> </w:t>
            </w:r>
            <w:r>
              <w:rPr>
                <w:sz w:val="20"/>
              </w:rPr>
              <w:t>Termales</w:t>
            </w:r>
          </w:p>
        </w:tc>
        <w:tc>
          <w:tcPr>
            <w:tcW w:w="2689" w:type="dxa"/>
          </w:tcPr>
          <w:p>
            <w:pPr>
              <w:pStyle w:val="TableParagraph"/>
              <w:spacing w:line="295" w:lineRule="exact"/>
              <w:ind w:left="106"/>
              <w:rPr>
                <w:sz w:val="24"/>
              </w:rPr>
            </w:pPr>
            <w:r>
              <w:rPr>
                <w:rFonts w:ascii="Courier New"/>
                <w:sz w:val="24"/>
              </w:rPr>
              <w:t>o </w:t>
            </w:r>
            <w:r>
              <w:rPr>
                <w:sz w:val="24"/>
              </w:rPr>
              <w:t>Aguas Sulfurosas</w:t>
            </w:r>
          </w:p>
        </w:tc>
      </w:tr>
    </w:tbl>
    <w:p>
      <w:pPr>
        <w:spacing w:after="0" w:line="295" w:lineRule="exact"/>
        <w:rPr>
          <w:sz w:val="24"/>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3125"/>
        <w:gridCol w:w="2689"/>
      </w:tblGrid>
      <w:tr>
        <w:trPr>
          <w:trHeight w:val="2390" w:hRule="atLeast"/>
        </w:trPr>
        <w:tc>
          <w:tcPr>
            <w:tcW w:w="2977" w:type="dxa"/>
          </w:tcPr>
          <w:p>
            <w:pPr>
              <w:pStyle w:val="TableParagraph"/>
              <w:tabs>
                <w:tab w:pos="823" w:val="left" w:leader="none"/>
              </w:tabs>
              <w:spacing w:line="448" w:lineRule="auto"/>
              <w:ind w:left="823" w:right="612" w:hanging="361"/>
              <w:rPr>
                <w:sz w:val="24"/>
              </w:rPr>
            </w:pPr>
            <w:r>
              <w:rPr>
                <w:rFonts w:ascii="Courier New" w:hAnsi="Courier New"/>
                <w:sz w:val="24"/>
              </w:rPr>
              <w:t>o</w:t>
              <w:tab/>
            </w:r>
            <w:r>
              <w:rPr>
                <w:sz w:val="24"/>
              </w:rPr>
              <w:t>FENOMENOS </w:t>
            </w:r>
            <w:r>
              <w:rPr>
                <w:spacing w:val="-1"/>
                <w:sz w:val="24"/>
              </w:rPr>
              <w:t>GEOLÓGICOS</w:t>
            </w:r>
          </w:p>
        </w:tc>
        <w:tc>
          <w:tcPr>
            <w:tcW w:w="3125" w:type="dxa"/>
          </w:tcPr>
          <w:p>
            <w:pPr>
              <w:pStyle w:val="TableParagraph"/>
              <w:spacing w:line="470" w:lineRule="auto"/>
              <w:ind w:left="391" w:right="1597" w:hanging="285"/>
              <w:rPr>
                <w:sz w:val="20"/>
              </w:rPr>
            </w:pPr>
            <w:r>
              <w:rPr>
                <w:rFonts w:ascii="Courier New" w:hAnsi="Courier New"/>
                <w:sz w:val="24"/>
              </w:rPr>
              <w:t>o </w:t>
            </w:r>
            <w:r>
              <w:rPr>
                <w:sz w:val="24"/>
              </w:rPr>
              <w:t>Cráteres </w:t>
            </w:r>
            <w:r>
              <w:rPr>
                <w:sz w:val="20"/>
              </w:rPr>
              <w:t>Calderas Flujo de lava Tubos de</w:t>
            </w:r>
            <w:r>
              <w:rPr>
                <w:spacing w:val="4"/>
                <w:sz w:val="20"/>
              </w:rPr>
              <w:t> </w:t>
            </w:r>
            <w:r>
              <w:rPr>
                <w:spacing w:val="-5"/>
                <w:sz w:val="20"/>
              </w:rPr>
              <w:t>lava</w:t>
            </w:r>
          </w:p>
          <w:p>
            <w:pPr>
              <w:pStyle w:val="TableParagraph"/>
              <w:spacing w:before="19"/>
              <w:ind w:left="391"/>
              <w:rPr>
                <w:sz w:val="20"/>
              </w:rPr>
            </w:pPr>
            <w:r>
              <w:rPr>
                <w:sz w:val="20"/>
              </w:rPr>
              <w:t>Geiseres</w:t>
            </w:r>
          </w:p>
        </w:tc>
        <w:tc>
          <w:tcPr>
            <w:tcW w:w="2689" w:type="dxa"/>
          </w:tcPr>
          <w:p>
            <w:pPr>
              <w:pStyle w:val="TableParagraph"/>
              <w:spacing w:line="295" w:lineRule="exact"/>
              <w:ind w:left="106"/>
              <w:rPr>
                <w:sz w:val="24"/>
              </w:rPr>
            </w:pPr>
            <w:r>
              <w:rPr>
                <w:rFonts w:ascii="Courier New"/>
                <w:sz w:val="24"/>
              </w:rPr>
              <w:t>o </w:t>
            </w:r>
            <w:r>
              <w:rPr>
                <w:sz w:val="24"/>
              </w:rPr>
              <w:t>Escarpas de Falla</w:t>
            </w:r>
          </w:p>
          <w:p>
            <w:pPr>
              <w:pStyle w:val="TableParagraph"/>
              <w:spacing w:before="4"/>
              <w:rPr>
                <w:sz w:val="22"/>
              </w:rPr>
            </w:pPr>
          </w:p>
          <w:p>
            <w:pPr>
              <w:pStyle w:val="TableParagraph"/>
              <w:spacing w:line="480" w:lineRule="auto" w:before="1"/>
              <w:ind w:left="391" w:right="1423"/>
              <w:rPr>
                <w:sz w:val="20"/>
              </w:rPr>
            </w:pPr>
            <w:r>
              <w:rPr>
                <w:sz w:val="20"/>
              </w:rPr>
              <w:t>Solfataras Fumarolas</w:t>
            </w:r>
          </w:p>
        </w:tc>
      </w:tr>
      <w:tr>
        <w:trPr>
          <w:trHeight w:val="4234" w:hRule="atLeast"/>
        </w:trPr>
        <w:tc>
          <w:tcPr>
            <w:tcW w:w="2977" w:type="dxa"/>
          </w:tcPr>
          <w:p>
            <w:pPr>
              <w:pStyle w:val="TableParagraph"/>
              <w:tabs>
                <w:tab w:pos="823" w:val="left" w:leader="none"/>
                <w:tab w:pos="2591" w:val="left" w:leader="none"/>
              </w:tabs>
              <w:spacing w:line="446" w:lineRule="auto" w:before="3"/>
              <w:ind w:left="823" w:right="200" w:hanging="361"/>
              <w:rPr>
                <w:sz w:val="24"/>
              </w:rPr>
            </w:pPr>
            <w:r>
              <w:rPr>
                <w:rFonts w:ascii="Courier New"/>
                <w:sz w:val="24"/>
              </w:rPr>
              <w:t>o</w:t>
              <w:tab/>
            </w:r>
            <w:r>
              <w:rPr>
                <w:sz w:val="24"/>
              </w:rPr>
              <w:t>COSTAS</w:t>
              <w:tab/>
            </w:r>
            <w:r>
              <w:rPr>
                <w:spacing w:val="-18"/>
                <w:sz w:val="24"/>
              </w:rPr>
              <w:t>O </w:t>
            </w:r>
            <w:r>
              <w:rPr>
                <w:sz w:val="24"/>
              </w:rPr>
              <w:t>LITERALES</w:t>
            </w:r>
          </w:p>
        </w:tc>
        <w:tc>
          <w:tcPr>
            <w:tcW w:w="3125" w:type="dxa"/>
          </w:tcPr>
          <w:p>
            <w:pPr>
              <w:pStyle w:val="TableParagraph"/>
              <w:numPr>
                <w:ilvl w:val="0"/>
                <w:numId w:val="286"/>
              </w:numPr>
              <w:tabs>
                <w:tab w:pos="467" w:val="left" w:leader="none"/>
              </w:tabs>
              <w:spacing w:line="240" w:lineRule="auto" w:before="3" w:after="0"/>
              <w:ind w:left="466" w:right="0" w:hanging="361"/>
              <w:jc w:val="left"/>
              <w:rPr>
                <w:rFonts w:ascii="Courier New" w:hAnsi="Courier New"/>
                <w:sz w:val="24"/>
              </w:rPr>
            </w:pPr>
            <w:r>
              <w:rPr>
                <w:sz w:val="24"/>
              </w:rPr>
              <w:t>Playas</w:t>
            </w:r>
          </w:p>
          <w:p>
            <w:pPr>
              <w:pStyle w:val="TableParagraph"/>
              <w:spacing w:before="4"/>
              <w:rPr>
                <w:sz w:val="22"/>
              </w:rPr>
            </w:pPr>
          </w:p>
          <w:p>
            <w:pPr>
              <w:pStyle w:val="TableParagraph"/>
              <w:numPr>
                <w:ilvl w:val="0"/>
                <w:numId w:val="286"/>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Acantilados</w:t>
            </w:r>
          </w:p>
          <w:p>
            <w:pPr>
              <w:pStyle w:val="TableParagraph"/>
              <w:numPr>
                <w:ilvl w:val="0"/>
                <w:numId w:val="2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Golfos</w:t>
            </w:r>
          </w:p>
          <w:p>
            <w:pPr>
              <w:pStyle w:val="TableParagraph"/>
              <w:numPr>
                <w:ilvl w:val="0"/>
                <w:numId w:val="28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Bahías</w:t>
            </w:r>
          </w:p>
          <w:p>
            <w:pPr>
              <w:pStyle w:val="TableParagraph"/>
              <w:numPr>
                <w:ilvl w:val="0"/>
                <w:numId w:val="2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Cabos</w:t>
            </w:r>
          </w:p>
          <w:p>
            <w:pPr>
              <w:pStyle w:val="TableParagraph"/>
              <w:numPr>
                <w:ilvl w:val="0"/>
                <w:numId w:val="286"/>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Ensenadas</w:t>
            </w:r>
          </w:p>
          <w:p>
            <w:pPr>
              <w:pStyle w:val="TableParagraph"/>
              <w:numPr>
                <w:ilvl w:val="0"/>
                <w:numId w:val="2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Fondeaderos</w:t>
            </w:r>
          </w:p>
          <w:p>
            <w:pPr>
              <w:pStyle w:val="TableParagraph"/>
              <w:numPr>
                <w:ilvl w:val="0"/>
                <w:numId w:val="286"/>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Promontorios</w:t>
            </w:r>
          </w:p>
        </w:tc>
        <w:tc>
          <w:tcPr>
            <w:tcW w:w="2689" w:type="dxa"/>
          </w:tcPr>
          <w:p>
            <w:pPr>
              <w:pStyle w:val="TableParagraph"/>
              <w:numPr>
                <w:ilvl w:val="0"/>
                <w:numId w:val="287"/>
              </w:numPr>
              <w:tabs>
                <w:tab w:pos="467" w:val="left" w:leader="none"/>
              </w:tabs>
              <w:spacing w:line="240" w:lineRule="auto" w:before="3" w:after="0"/>
              <w:ind w:left="466" w:right="0" w:hanging="361"/>
              <w:jc w:val="left"/>
              <w:rPr>
                <w:rFonts w:ascii="Courier New" w:hAnsi="Courier New"/>
                <w:sz w:val="24"/>
              </w:rPr>
            </w:pPr>
            <w:r>
              <w:rPr>
                <w:sz w:val="24"/>
              </w:rPr>
              <w:t>Puntas</w:t>
            </w:r>
          </w:p>
          <w:p>
            <w:pPr>
              <w:pStyle w:val="TableParagraph"/>
              <w:spacing w:before="4"/>
              <w:rPr>
                <w:sz w:val="22"/>
              </w:rPr>
            </w:pPr>
          </w:p>
          <w:p>
            <w:pPr>
              <w:pStyle w:val="TableParagraph"/>
              <w:numPr>
                <w:ilvl w:val="0"/>
                <w:numId w:val="287"/>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Istmos</w:t>
            </w:r>
          </w:p>
          <w:p>
            <w:pPr>
              <w:pStyle w:val="TableParagraph"/>
              <w:numPr>
                <w:ilvl w:val="0"/>
                <w:numId w:val="28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Extremos</w:t>
            </w:r>
          </w:p>
          <w:p>
            <w:pPr>
              <w:pStyle w:val="TableParagraph"/>
              <w:numPr>
                <w:ilvl w:val="0"/>
                <w:numId w:val="287"/>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Canales</w:t>
            </w:r>
          </w:p>
          <w:p>
            <w:pPr>
              <w:pStyle w:val="TableParagraph"/>
              <w:numPr>
                <w:ilvl w:val="0"/>
                <w:numId w:val="28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Dunas</w:t>
            </w:r>
          </w:p>
          <w:p>
            <w:pPr>
              <w:pStyle w:val="TableParagraph"/>
              <w:numPr>
                <w:ilvl w:val="0"/>
                <w:numId w:val="287"/>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Líneas de costa</w:t>
            </w:r>
          </w:p>
          <w:p>
            <w:pPr>
              <w:pStyle w:val="TableParagraph"/>
              <w:numPr>
                <w:ilvl w:val="0"/>
                <w:numId w:val="28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Estuarios</w:t>
            </w:r>
          </w:p>
          <w:p>
            <w:pPr>
              <w:pStyle w:val="TableParagraph"/>
              <w:numPr>
                <w:ilvl w:val="0"/>
                <w:numId w:val="28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Esteros</w:t>
            </w:r>
          </w:p>
          <w:p>
            <w:pPr>
              <w:pStyle w:val="TableParagraph"/>
              <w:numPr>
                <w:ilvl w:val="0"/>
                <w:numId w:val="287"/>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Palmeras</w:t>
            </w:r>
          </w:p>
        </w:tc>
      </w:tr>
      <w:tr>
        <w:trPr>
          <w:trHeight w:val="2390" w:hRule="atLeast"/>
        </w:trPr>
        <w:tc>
          <w:tcPr>
            <w:tcW w:w="2977" w:type="dxa"/>
          </w:tcPr>
          <w:p>
            <w:pPr>
              <w:pStyle w:val="TableParagraph"/>
              <w:tabs>
                <w:tab w:pos="823" w:val="left" w:leader="none"/>
              </w:tabs>
              <w:spacing w:line="448" w:lineRule="auto"/>
              <w:ind w:left="823" w:right="768" w:hanging="361"/>
              <w:rPr>
                <w:sz w:val="24"/>
              </w:rPr>
            </w:pPr>
            <w:r>
              <w:rPr>
                <w:rFonts w:ascii="Courier New"/>
                <w:sz w:val="24"/>
              </w:rPr>
              <w:t>o</w:t>
              <w:tab/>
            </w:r>
            <w:r>
              <w:rPr>
                <w:sz w:val="24"/>
              </w:rPr>
              <w:t>AMBIENTES MARINOS</w:t>
            </w:r>
          </w:p>
        </w:tc>
        <w:tc>
          <w:tcPr>
            <w:tcW w:w="3125" w:type="dxa"/>
          </w:tcPr>
          <w:p>
            <w:pPr>
              <w:pStyle w:val="TableParagraph"/>
              <w:numPr>
                <w:ilvl w:val="0"/>
                <w:numId w:val="288"/>
              </w:numPr>
              <w:tabs>
                <w:tab w:pos="467" w:val="left" w:leader="none"/>
              </w:tabs>
              <w:spacing w:line="295" w:lineRule="exact" w:before="0" w:after="0"/>
              <w:ind w:left="466" w:right="0" w:hanging="361"/>
              <w:jc w:val="left"/>
              <w:rPr>
                <w:rFonts w:ascii="Courier New" w:hAnsi="Courier New"/>
                <w:sz w:val="24"/>
              </w:rPr>
            </w:pPr>
            <w:r>
              <w:rPr>
                <w:sz w:val="24"/>
              </w:rPr>
              <w:t>Arrecifes de</w:t>
            </w:r>
            <w:r>
              <w:rPr>
                <w:spacing w:val="-5"/>
                <w:sz w:val="24"/>
              </w:rPr>
              <w:t> </w:t>
            </w:r>
            <w:r>
              <w:rPr>
                <w:sz w:val="24"/>
              </w:rPr>
              <w:t>coral</w:t>
            </w:r>
          </w:p>
          <w:p>
            <w:pPr>
              <w:pStyle w:val="TableParagraph"/>
              <w:spacing w:before="4"/>
              <w:rPr>
                <w:sz w:val="22"/>
              </w:rPr>
            </w:pPr>
          </w:p>
          <w:p>
            <w:pPr>
              <w:pStyle w:val="TableParagraph"/>
              <w:numPr>
                <w:ilvl w:val="0"/>
                <w:numId w:val="288"/>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Cuevas</w:t>
            </w:r>
          </w:p>
          <w:p>
            <w:pPr>
              <w:pStyle w:val="TableParagraph"/>
              <w:numPr>
                <w:ilvl w:val="0"/>
                <w:numId w:val="28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Cráteres</w:t>
            </w:r>
          </w:p>
          <w:p>
            <w:pPr>
              <w:pStyle w:val="TableParagraph"/>
              <w:numPr>
                <w:ilvl w:val="0"/>
                <w:numId w:val="28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Acantilados</w:t>
            </w:r>
          </w:p>
          <w:p>
            <w:pPr>
              <w:pStyle w:val="TableParagraph"/>
              <w:numPr>
                <w:ilvl w:val="0"/>
                <w:numId w:val="28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Fosas</w:t>
            </w:r>
          </w:p>
        </w:tc>
        <w:tc>
          <w:tcPr>
            <w:tcW w:w="2689" w:type="dxa"/>
          </w:tcPr>
          <w:p>
            <w:pPr>
              <w:pStyle w:val="TableParagraph"/>
              <w:numPr>
                <w:ilvl w:val="0"/>
                <w:numId w:val="289"/>
              </w:numPr>
              <w:tabs>
                <w:tab w:pos="467" w:val="left" w:leader="none"/>
              </w:tabs>
              <w:spacing w:line="295" w:lineRule="exact" w:before="0" w:after="0"/>
              <w:ind w:left="466" w:right="0" w:hanging="361"/>
              <w:jc w:val="left"/>
              <w:rPr>
                <w:rFonts w:ascii="Courier New" w:hAnsi="Courier New"/>
                <w:sz w:val="24"/>
              </w:rPr>
            </w:pPr>
            <w:r>
              <w:rPr>
                <w:sz w:val="24"/>
              </w:rPr>
              <w:t>Puntos</w:t>
            </w:r>
            <w:r>
              <w:rPr>
                <w:spacing w:val="-3"/>
                <w:sz w:val="24"/>
              </w:rPr>
              <w:t> </w:t>
            </w:r>
            <w:r>
              <w:rPr>
                <w:sz w:val="24"/>
              </w:rPr>
              <w:t>calientes</w:t>
            </w:r>
          </w:p>
          <w:p>
            <w:pPr>
              <w:pStyle w:val="TableParagraph"/>
              <w:spacing w:before="4"/>
              <w:rPr>
                <w:sz w:val="22"/>
              </w:rPr>
            </w:pPr>
          </w:p>
          <w:p>
            <w:pPr>
              <w:pStyle w:val="TableParagraph"/>
              <w:numPr>
                <w:ilvl w:val="0"/>
                <w:numId w:val="289"/>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Trincheras</w:t>
            </w:r>
          </w:p>
          <w:p>
            <w:pPr>
              <w:pStyle w:val="TableParagraph"/>
              <w:numPr>
                <w:ilvl w:val="0"/>
                <w:numId w:val="28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Cordilleras</w:t>
            </w:r>
          </w:p>
          <w:p>
            <w:pPr>
              <w:pStyle w:val="TableParagraph"/>
              <w:numPr>
                <w:ilvl w:val="0"/>
                <w:numId w:val="28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Bentos y bentónicos</w:t>
            </w:r>
          </w:p>
        </w:tc>
      </w:tr>
      <w:tr>
        <w:trPr>
          <w:trHeight w:val="1470" w:hRule="atLeast"/>
        </w:trPr>
        <w:tc>
          <w:tcPr>
            <w:tcW w:w="2977" w:type="dxa"/>
          </w:tcPr>
          <w:p>
            <w:pPr>
              <w:pStyle w:val="TableParagraph"/>
              <w:tabs>
                <w:tab w:pos="823" w:val="left" w:leader="none"/>
              </w:tabs>
              <w:spacing w:line="444" w:lineRule="auto" w:before="3"/>
              <w:ind w:left="823" w:right="824" w:hanging="361"/>
              <w:rPr>
                <w:sz w:val="24"/>
              </w:rPr>
            </w:pPr>
            <w:r>
              <w:rPr>
                <w:rFonts w:ascii="Courier New"/>
                <w:sz w:val="24"/>
              </w:rPr>
              <w:t>o</w:t>
              <w:tab/>
            </w:r>
            <w:r>
              <w:rPr>
                <w:sz w:val="24"/>
              </w:rPr>
              <w:t>TIERRAS </w:t>
            </w:r>
            <w:r>
              <w:rPr>
                <w:spacing w:val="-1"/>
                <w:sz w:val="24"/>
              </w:rPr>
              <w:t>INSULARES</w:t>
            </w:r>
          </w:p>
        </w:tc>
        <w:tc>
          <w:tcPr>
            <w:tcW w:w="3125" w:type="dxa"/>
          </w:tcPr>
          <w:p>
            <w:pPr>
              <w:pStyle w:val="TableParagraph"/>
              <w:numPr>
                <w:ilvl w:val="0"/>
                <w:numId w:val="290"/>
              </w:numPr>
              <w:tabs>
                <w:tab w:pos="467" w:val="left" w:leader="none"/>
              </w:tabs>
              <w:spacing w:line="240" w:lineRule="auto" w:before="3" w:after="0"/>
              <w:ind w:left="466" w:right="0" w:hanging="361"/>
              <w:jc w:val="left"/>
              <w:rPr>
                <w:rFonts w:ascii="Courier New" w:hAnsi="Courier New"/>
                <w:sz w:val="24"/>
              </w:rPr>
            </w:pPr>
            <w:r>
              <w:rPr>
                <w:sz w:val="24"/>
              </w:rPr>
              <w:t>Islas</w:t>
            </w:r>
            <w:r>
              <w:rPr>
                <w:spacing w:val="-3"/>
                <w:sz w:val="24"/>
              </w:rPr>
              <w:t> </w:t>
            </w:r>
            <w:r>
              <w:rPr>
                <w:sz w:val="24"/>
              </w:rPr>
              <w:t>continentales</w:t>
            </w:r>
          </w:p>
          <w:p>
            <w:pPr>
              <w:pStyle w:val="TableParagraph"/>
              <w:rPr>
                <w:sz w:val="22"/>
              </w:rPr>
            </w:pPr>
          </w:p>
          <w:p>
            <w:pPr>
              <w:pStyle w:val="TableParagraph"/>
              <w:numPr>
                <w:ilvl w:val="0"/>
                <w:numId w:val="290"/>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Islas</w:t>
            </w:r>
            <w:r>
              <w:rPr>
                <w:spacing w:val="-2"/>
                <w:sz w:val="20"/>
              </w:rPr>
              <w:t> </w:t>
            </w:r>
            <w:r>
              <w:rPr>
                <w:sz w:val="20"/>
              </w:rPr>
              <w:t>oceánicas</w:t>
            </w:r>
          </w:p>
          <w:p>
            <w:pPr>
              <w:pStyle w:val="TableParagraph"/>
              <w:numPr>
                <w:ilvl w:val="0"/>
                <w:numId w:val="290"/>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Archipiélagos</w:t>
            </w:r>
          </w:p>
        </w:tc>
        <w:tc>
          <w:tcPr>
            <w:tcW w:w="2689" w:type="dxa"/>
          </w:tcPr>
          <w:p>
            <w:pPr>
              <w:pStyle w:val="TableParagraph"/>
              <w:numPr>
                <w:ilvl w:val="0"/>
                <w:numId w:val="291"/>
              </w:numPr>
              <w:tabs>
                <w:tab w:pos="467" w:val="left" w:leader="none"/>
              </w:tabs>
              <w:spacing w:line="240" w:lineRule="auto" w:before="3" w:after="0"/>
              <w:ind w:left="466" w:right="0" w:hanging="361"/>
              <w:jc w:val="left"/>
              <w:rPr>
                <w:rFonts w:ascii="Courier New" w:hAnsi="Courier New"/>
                <w:sz w:val="24"/>
              </w:rPr>
            </w:pPr>
            <w:r>
              <w:rPr>
                <w:sz w:val="24"/>
              </w:rPr>
              <w:t>Islotes</w:t>
            </w:r>
          </w:p>
          <w:p>
            <w:pPr>
              <w:pStyle w:val="TableParagraph"/>
              <w:rPr>
                <w:sz w:val="22"/>
              </w:rPr>
            </w:pPr>
          </w:p>
          <w:p>
            <w:pPr>
              <w:pStyle w:val="TableParagraph"/>
              <w:numPr>
                <w:ilvl w:val="0"/>
                <w:numId w:val="29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Rocas</w:t>
            </w:r>
          </w:p>
        </w:tc>
      </w:tr>
    </w:tbl>
    <w:p>
      <w:pPr>
        <w:spacing w:after="0" w:line="240" w:lineRule="auto"/>
        <w:jc w:val="left"/>
        <w:rPr>
          <w:rFonts w:ascii="Courier New" w:hAnsi="Courier New"/>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428"/>
        <w:gridCol w:w="2853"/>
        <w:gridCol w:w="272"/>
        <w:gridCol w:w="2689"/>
      </w:tblGrid>
      <w:tr>
        <w:trPr>
          <w:trHeight w:val="3035" w:hRule="atLeast"/>
        </w:trPr>
        <w:tc>
          <w:tcPr>
            <w:tcW w:w="2977" w:type="dxa"/>
            <w:gridSpan w:val="2"/>
          </w:tcPr>
          <w:p>
            <w:pPr>
              <w:pStyle w:val="TableParagraph"/>
              <w:tabs>
                <w:tab w:pos="823" w:val="left" w:leader="none"/>
                <w:tab w:pos="2446" w:val="left" w:leader="none"/>
              </w:tabs>
              <w:spacing w:line="463" w:lineRule="auto"/>
              <w:ind w:left="823" w:right="199" w:hanging="361"/>
              <w:rPr>
                <w:sz w:val="24"/>
              </w:rPr>
            </w:pPr>
            <w:r>
              <w:rPr>
                <w:rFonts w:ascii="Courier New" w:hAnsi="Courier New"/>
                <w:sz w:val="24"/>
              </w:rPr>
              <w:t>o</w:t>
              <w:tab/>
            </w:r>
            <w:r>
              <w:rPr>
                <w:sz w:val="24"/>
              </w:rPr>
              <w:t>SISTEMA</w:t>
              <w:tab/>
            </w:r>
            <w:r>
              <w:rPr>
                <w:spacing w:val="-9"/>
                <w:sz w:val="24"/>
              </w:rPr>
              <w:t>DE </w:t>
            </w:r>
            <w:r>
              <w:rPr>
                <w:sz w:val="24"/>
              </w:rPr>
              <w:t>ÁREAS PROTEGIDAS</w:t>
            </w:r>
          </w:p>
        </w:tc>
        <w:tc>
          <w:tcPr>
            <w:tcW w:w="3125" w:type="dxa"/>
            <w:gridSpan w:val="2"/>
          </w:tcPr>
          <w:p>
            <w:pPr>
              <w:pStyle w:val="TableParagraph"/>
              <w:numPr>
                <w:ilvl w:val="0"/>
                <w:numId w:val="292"/>
              </w:numPr>
              <w:tabs>
                <w:tab w:pos="467" w:val="left" w:leader="none"/>
              </w:tabs>
              <w:spacing w:line="295" w:lineRule="exact" w:before="0" w:after="0"/>
              <w:ind w:left="466" w:right="0" w:hanging="361"/>
              <w:jc w:val="left"/>
              <w:rPr>
                <w:rFonts w:ascii="Courier New" w:hAnsi="Courier New"/>
                <w:sz w:val="24"/>
              </w:rPr>
            </w:pPr>
            <w:r>
              <w:rPr>
                <w:sz w:val="24"/>
              </w:rPr>
              <w:t>Parque Nacional</w:t>
            </w:r>
          </w:p>
          <w:p>
            <w:pPr>
              <w:pStyle w:val="TableParagraph"/>
              <w:spacing w:before="4"/>
              <w:rPr>
                <w:sz w:val="22"/>
              </w:rPr>
            </w:pPr>
          </w:p>
          <w:p>
            <w:pPr>
              <w:pStyle w:val="TableParagraph"/>
              <w:numPr>
                <w:ilvl w:val="0"/>
                <w:numId w:val="292"/>
              </w:numPr>
              <w:tabs>
                <w:tab w:pos="466" w:val="left" w:leader="none"/>
                <w:tab w:pos="467" w:val="left" w:leader="none"/>
              </w:tabs>
              <w:spacing w:line="240" w:lineRule="auto" w:before="1" w:after="0"/>
              <w:ind w:left="466" w:right="0" w:hanging="361"/>
              <w:jc w:val="left"/>
              <w:rPr>
                <w:rFonts w:ascii="Courier New" w:hAnsi="Courier New"/>
                <w:sz w:val="20"/>
              </w:rPr>
            </w:pPr>
            <w:r>
              <w:rPr>
                <w:sz w:val="20"/>
              </w:rPr>
              <w:t>Reserva Ecológica</w:t>
            </w:r>
          </w:p>
          <w:p>
            <w:pPr>
              <w:pStyle w:val="TableParagraph"/>
              <w:numPr>
                <w:ilvl w:val="0"/>
                <w:numId w:val="29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Refugio de Visa</w:t>
            </w:r>
            <w:r>
              <w:rPr>
                <w:spacing w:val="2"/>
                <w:sz w:val="20"/>
              </w:rPr>
              <w:t> </w:t>
            </w:r>
            <w:r>
              <w:rPr>
                <w:sz w:val="20"/>
              </w:rPr>
              <w:t>Silvestre</w:t>
            </w:r>
          </w:p>
          <w:p>
            <w:pPr>
              <w:pStyle w:val="TableParagraph"/>
              <w:numPr>
                <w:ilvl w:val="0"/>
                <w:numId w:val="29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 Biológica</w:t>
            </w:r>
          </w:p>
          <w:p>
            <w:pPr>
              <w:pStyle w:val="TableParagraph"/>
              <w:numPr>
                <w:ilvl w:val="0"/>
                <w:numId w:val="292"/>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Área Nacional de</w:t>
            </w:r>
            <w:r>
              <w:rPr>
                <w:spacing w:val="-1"/>
                <w:sz w:val="20"/>
              </w:rPr>
              <w:t> </w:t>
            </w:r>
            <w:r>
              <w:rPr>
                <w:sz w:val="20"/>
              </w:rPr>
              <w:t>Recreación</w:t>
            </w:r>
          </w:p>
        </w:tc>
        <w:tc>
          <w:tcPr>
            <w:tcW w:w="2689" w:type="dxa"/>
          </w:tcPr>
          <w:p>
            <w:pPr>
              <w:pStyle w:val="TableParagraph"/>
              <w:numPr>
                <w:ilvl w:val="0"/>
                <w:numId w:val="293"/>
              </w:numPr>
              <w:tabs>
                <w:tab w:pos="467" w:val="left" w:leader="none"/>
                <w:tab w:pos="2258" w:val="left" w:leader="none"/>
              </w:tabs>
              <w:spacing w:line="463" w:lineRule="auto" w:before="0" w:after="0"/>
              <w:ind w:left="466" w:right="196" w:hanging="360"/>
              <w:jc w:val="left"/>
              <w:rPr>
                <w:rFonts w:ascii="Courier New" w:hAnsi="Courier New"/>
                <w:sz w:val="24"/>
              </w:rPr>
            </w:pPr>
            <w:r>
              <w:rPr>
                <w:sz w:val="24"/>
              </w:rPr>
              <w:t>Reserva</w:t>
              <w:tab/>
            </w:r>
            <w:r>
              <w:rPr>
                <w:spacing w:val="-12"/>
                <w:sz w:val="24"/>
              </w:rPr>
              <w:t>de </w:t>
            </w:r>
            <w:r>
              <w:rPr>
                <w:sz w:val="24"/>
              </w:rPr>
              <w:t>Producción Faunística</w:t>
            </w:r>
          </w:p>
          <w:p>
            <w:pPr>
              <w:pStyle w:val="TableParagraph"/>
              <w:numPr>
                <w:ilvl w:val="0"/>
                <w:numId w:val="293"/>
              </w:numPr>
              <w:tabs>
                <w:tab w:pos="466" w:val="left" w:leader="none"/>
                <w:tab w:pos="467" w:val="left" w:leader="none"/>
              </w:tabs>
              <w:spacing w:line="240" w:lineRule="auto" w:before="38" w:after="0"/>
              <w:ind w:left="466" w:right="0" w:hanging="361"/>
              <w:jc w:val="left"/>
              <w:rPr>
                <w:rFonts w:ascii="Courier New" w:hAnsi="Courier New"/>
                <w:sz w:val="20"/>
              </w:rPr>
            </w:pPr>
            <w:r>
              <w:rPr>
                <w:sz w:val="20"/>
              </w:rPr>
              <w:t>Área de Caza y</w:t>
            </w:r>
            <w:r>
              <w:rPr>
                <w:spacing w:val="1"/>
                <w:sz w:val="20"/>
              </w:rPr>
              <w:t> </w:t>
            </w:r>
            <w:r>
              <w:rPr>
                <w:sz w:val="20"/>
              </w:rPr>
              <w:t>Pesca</w:t>
            </w:r>
          </w:p>
          <w:p>
            <w:pPr>
              <w:pStyle w:val="TableParagraph"/>
              <w:numPr>
                <w:ilvl w:val="0"/>
                <w:numId w:val="293"/>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Bosque Protector</w:t>
            </w:r>
          </w:p>
          <w:p>
            <w:pPr>
              <w:pStyle w:val="TableParagraph"/>
              <w:numPr>
                <w:ilvl w:val="0"/>
                <w:numId w:val="293"/>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Reserva</w:t>
            </w:r>
            <w:r>
              <w:rPr>
                <w:spacing w:val="1"/>
                <w:sz w:val="20"/>
              </w:rPr>
              <w:t> </w:t>
            </w:r>
            <w:r>
              <w:rPr>
                <w:sz w:val="20"/>
              </w:rPr>
              <w:t>Geobotánica</w:t>
            </w:r>
          </w:p>
        </w:tc>
      </w:tr>
      <w:tr>
        <w:trPr>
          <w:trHeight w:val="553" w:hRule="atLeast"/>
        </w:trPr>
        <w:tc>
          <w:tcPr>
            <w:tcW w:w="8791" w:type="dxa"/>
            <w:gridSpan w:val="5"/>
          </w:tcPr>
          <w:p>
            <w:pPr>
              <w:pStyle w:val="TableParagraph"/>
              <w:spacing w:before="3"/>
              <w:ind w:left="386"/>
              <w:rPr>
                <w:sz w:val="24"/>
              </w:rPr>
            </w:pPr>
            <w:r>
              <w:rPr>
                <w:sz w:val="24"/>
              </w:rPr>
              <w:t>2.2 CATEGORÍA: MANIFESTACIONES CULTURALES</w:t>
            </w:r>
          </w:p>
        </w:tc>
      </w:tr>
      <w:tr>
        <w:trPr>
          <w:trHeight w:val="427" w:hRule="atLeast"/>
        </w:trPr>
        <w:tc>
          <w:tcPr>
            <w:tcW w:w="2549" w:type="dxa"/>
            <w:tcBorders>
              <w:bottom w:val="nil"/>
            </w:tcBorders>
          </w:tcPr>
          <w:p>
            <w:pPr>
              <w:pStyle w:val="TableParagraph"/>
              <w:spacing w:line="275" w:lineRule="exact"/>
              <w:ind w:left="386"/>
              <w:rPr>
                <w:sz w:val="24"/>
              </w:rPr>
            </w:pPr>
            <w:r>
              <w:rPr>
                <w:sz w:val="24"/>
              </w:rPr>
              <w:t>HISTÓRICAS</w:t>
            </w:r>
          </w:p>
        </w:tc>
        <w:tc>
          <w:tcPr>
            <w:tcW w:w="3281" w:type="dxa"/>
            <w:gridSpan w:val="2"/>
            <w:tcBorders>
              <w:bottom w:val="nil"/>
            </w:tcBorders>
          </w:tcPr>
          <w:p>
            <w:pPr>
              <w:pStyle w:val="TableParagraph"/>
              <w:spacing w:line="295" w:lineRule="exact"/>
              <w:ind w:left="106"/>
              <w:rPr>
                <w:sz w:val="24"/>
              </w:rPr>
            </w:pPr>
            <w:r>
              <w:rPr>
                <w:rFonts w:ascii="Courier New"/>
                <w:sz w:val="24"/>
              </w:rPr>
              <w:t>o</w:t>
            </w:r>
            <w:r>
              <w:rPr>
                <w:rFonts w:ascii="Courier New"/>
                <w:spacing w:val="70"/>
                <w:sz w:val="24"/>
              </w:rPr>
              <w:t> </w:t>
            </w:r>
            <w:r>
              <w:rPr>
                <w:sz w:val="24"/>
              </w:rPr>
              <w:t>Arquitectura Civil</w:t>
            </w:r>
          </w:p>
        </w:tc>
        <w:tc>
          <w:tcPr>
            <w:tcW w:w="2961" w:type="dxa"/>
            <w:gridSpan w:val="2"/>
            <w:tcBorders>
              <w:bottom w:val="nil"/>
            </w:tcBorders>
          </w:tcPr>
          <w:p>
            <w:pPr>
              <w:pStyle w:val="TableParagraph"/>
              <w:spacing w:line="295" w:lineRule="exact"/>
              <w:ind w:left="107"/>
              <w:rPr>
                <w:sz w:val="24"/>
              </w:rPr>
            </w:pPr>
            <w:r>
              <w:rPr>
                <w:rFonts w:ascii="Courier New"/>
                <w:sz w:val="24"/>
              </w:rPr>
              <w:t>o </w:t>
            </w:r>
            <w:r>
              <w:rPr>
                <w:sz w:val="24"/>
              </w:rPr>
              <w:t>Conjuntos Aislados</w:t>
            </w:r>
          </w:p>
        </w:tc>
      </w:tr>
      <w:tr>
        <w:trPr>
          <w:trHeight w:val="3803" w:hRule="atLeast"/>
        </w:trPr>
        <w:tc>
          <w:tcPr>
            <w:tcW w:w="2549" w:type="dxa"/>
            <w:tcBorders>
              <w:top w:val="nil"/>
            </w:tcBorders>
          </w:tcPr>
          <w:p>
            <w:pPr>
              <w:pStyle w:val="TableParagraph"/>
              <w:rPr>
                <w:sz w:val="20"/>
              </w:rPr>
            </w:pPr>
          </w:p>
        </w:tc>
        <w:tc>
          <w:tcPr>
            <w:tcW w:w="3281" w:type="dxa"/>
            <w:gridSpan w:val="2"/>
            <w:tcBorders>
              <w:top w:val="nil"/>
            </w:tcBorders>
          </w:tcPr>
          <w:p>
            <w:pPr>
              <w:pStyle w:val="TableParagraph"/>
              <w:numPr>
                <w:ilvl w:val="0"/>
                <w:numId w:val="294"/>
              </w:numPr>
              <w:tabs>
                <w:tab w:pos="466" w:val="left" w:leader="none"/>
                <w:tab w:pos="467" w:val="left" w:leader="none"/>
              </w:tabs>
              <w:spacing w:line="240" w:lineRule="auto" w:before="124" w:after="0"/>
              <w:ind w:left="466" w:right="0" w:hanging="361"/>
              <w:jc w:val="left"/>
              <w:rPr>
                <w:sz w:val="20"/>
              </w:rPr>
            </w:pPr>
            <w:r>
              <w:rPr>
                <w:sz w:val="20"/>
              </w:rPr>
              <w:t>Religiosa</w:t>
            </w:r>
            <w:r>
              <w:rPr>
                <w:spacing w:val="-8"/>
                <w:sz w:val="20"/>
              </w:rPr>
              <w:t> </w:t>
            </w:r>
            <w:r>
              <w:rPr>
                <w:sz w:val="20"/>
              </w:rPr>
              <w:t>Militar</w:t>
            </w:r>
          </w:p>
          <w:p>
            <w:pPr>
              <w:pStyle w:val="TableParagraph"/>
              <w:numPr>
                <w:ilvl w:val="0"/>
                <w:numId w:val="294"/>
              </w:numPr>
              <w:tabs>
                <w:tab w:pos="466" w:val="left" w:leader="none"/>
                <w:tab w:pos="467" w:val="left" w:leader="none"/>
              </w:tabs>
              <w:spacing w:line="240" w:lineRule="auto" w:before="214" w:after="0"/>
              <w:ind w:left="466" w:right="0" w:hanging="361"/>
              <w:jc w:val="left"/>
              <w:rPr>
                <w:sz w:val="20"/>
              </w:rPr>
            </w:pPr>
            <w:r>
              <w:rPr>
                <w:sz w:val="20"/>
              </w:rPr>
              <w:t>Zonas</w:t>
            </w:r>
            <w:r>
              <w:rPr>
                <w:spacing w:val="-4"/>
                <w:sz w:val="20"/>
              </w:rPr>
              <w:t> </w:t>
            </w:r>
            <w:r>
              <w:rPr>
                <w:sz w:val="20"/>
              </w:rPr>
              <w:t>Históricas</w:t>
            </w:r>
          </w:p>
          <w:p>
            <w:pPr>
              <w:pStyle w:val="TableParagraph"/>
              <w:numPr>
                <w:ilvl w:val="0"/>
                <w:numId w:val="294"/>
              </w:numPr>
              <w:tabs>
                <w:tab w:pos="466" w:val="left" w:leader="none"/>
                <w:tab w:pos="467" w:val="left" w:leader="none"/>
              </w:tabs>
              <w:spacing w:line="240" w:lineRule="auto" w:before="213" w:after="0"/>
              <w:ind w:left="466" w:right="0" w:hanging="361"/>
              <w:jc w:val="left"/>
              <w:rPr>
                <w:sz w:val="20"/>
              </w:rPr>
            </w:pPr>
            <w:r>
              <w:rPr>
                <w:sz w:val="20"/>
              </w:rPr>
              <w:t>Ciudades</w:t>
            </w:r>
            <w:r>
              <w:rPr>
                <w:spacing w:val="-1"/>
                <w:sz w:val="20"/>
              </w:rPr>
              <w:t> </w:t>
            </w:r>
            <w:r>
              <w:rPr>
                <w:sz w:val="20"/>
              </w:rPr>
              <w:t>Sectores</w:t>
            </w:r>
          </w:p>
          <w:p>
            <w:pPr>
              <w:pStyle w:val="TableParagraph"/>
              <w:numPr>
                <w:ilvl w:val="0"/>
                <w:numId w:val="294"/>
              </w:numPr>
              <w:tabs>
                <w:tab w:pos="466" w:val="left" w:leader="none"/>
                <w:tab w:pos="467" w:val="left" w:leader="none"/>
              </w:tabs>
              <w:spacing w:line="240" w:lineRule="auto" w:before="213" w:after="0"/>
              <w:ind w:left="466" w:right="0" w:hanging="361"/>
              <w:jc w:val="left"/>
              <w:rPr>
                <w:sz w:val="20"/>
              </w:rPr>
            </w:pPr>
            <w:r>
              <w:rPr>
                <w:sz w:val="20"/>
              </w:rPr>
              <w:t>Conjuntos</w:t>
            </w:r>
            <w:r>
              <w:rPr>
                <w:spacing w:val="-1"/>
                <w:sz w:val="20"/>
              </w:rPr>
              <w:t> </w:t>
            </w:r>
            <w:r>
              <w:rPr>
                <w:sz w:val="20"/>
              </w:rPr>
              <w:t>parciales</w:t>
            </w:r>
          </w:p>
          <w:p>
            <w:pPr>
              <w:pStyle w:val="TableParagraph"/>
              <w:numPr>
                <w:ilvl w:val="0"/>
                <w:numId w:val="294"/>
              </w:numPr>
              <w:tabs>
                <w:tab w:pos="466" w:val="left" w:leader="none"/>
                <w:tab w:pos="467" w:val="left" w:leader="none"/>
              </w:tabs>
              <w:spacing w:line="240" w:lineRule="auto" w:before="213" w:after="0"/>
              <w:ind w:left="466" w:right="0" w:hanging="361"/>
              <w:jc w:val="left"/>
              <w:rPr>
                <w:sz w:val="20"/>
              </w:rPr>
            </w:pPr>
            <w:r>
              <w:rPr>
                <w:sz w:val="20"/>
              </w:rPr>
              <w:t>Minas</w:t>
            </w:r>
            <w:r>
              <w:rPr>
                <w:spacing w:val="-2"/>
                <w:sz w:val="20"/>
              </w:rPr>
              <w:t> </w:t>
            </w:r>
            <w:r>
              <w:rPr>
                <w:sz w:val="20"/>
              </w:rPr>
              <w:t>Antiguas</w:t>
            </w:r>
          </w:p>
          <w:p>
            <w:pPr>
              <w:pStyle w:val="TableParagraph"/>
              <w:numPr>
                <w:ilvl w:val="0"/>
                <w:numId w:val="294"/>
              </w:numPr>
              <w:tabs>
                <w:tab w:pos="466" w:val="left" w:leader="none"/>
                <w:tab w:pos="467" w:val="left" w:leader="none"/>
              </w:tabs>
              <w:spacing w:line="240" w:lineRule="auto" w:before="214" w:after="0"/>
              <w:ind w:left="466" w:right="0" w:hanging="361"/>
              <w:jc w:val="left"/>
              <w:rPr>
                <w:sz w:val="20"/>
              </w:rPr>
            </w:pPr>
            <w:r>
              <w:rPr>
                <w:sz w:val="20"/>
              </w:rPr>
              <w:t>Sitios</w:t>
            </w:r>
            <w:r>
              <w:rPr>
                <w:spacing w:val="-3"/>
                <w:sz w:val="20"/>
              </w:rPr>
              <w:t> </w:t>
            </w:r>
            <w:r>
              <w:rPr>
                <w:sz w:val="20"/>
              </w:rPr>
              <w:t>Arqueológicos</w:t>
            </w:r>
          </w:p>
          <w:p>
            <w:pPr>
              <w:pStyle w:val="TableParagraph"/>
              <w:numPr>
                <w:ilvl w:val="0"/>
                <w:numId w:val="294"/>
              </w:numPr>
              <w:tabs>
                <w:tab w:pos="466" w:val="left" w:leader="none"/>
                <w:tab w:pos="467" w:val="left" w:leader="none"/>
              </w:tabs>
              <w:spacing w:line="240" w:lineRule="auto" w:before="213" w:after="0"/>
              <w:ind w:left="466" w:right="0" w:hanging="361"/>
              <w:jc w:val="left"/>
              <w:rPr>
                <w:sz w:val="20"/>
              </w:rPr>
            </w:pPr>
            <w:r>
              <w:rPr>
                <w:sz w:val="20"/>
              </w:rPr>
              <w:t>Zonas</w:t>
            </w:r>
            <w:r>
              <w:rPr>
                <w:spacing w:val="-4"/>
                <w:sz w:val="20"/>
              </w:rPr>
              <w:t> </w:t>
            </w:r>
            <w:r>
              <w:rPr>
                <w:sz w:val="20"/>
              </w:rPr>
              <w:t>arqueológicas</w:t>
            </w:r>
          </w:p>
        </w:tc>
        <w:tc>
          <w:tcPr>
            <w:tcW w:w="2961" w:type="dxa"/>
            <w:gridSpan w:val="2"/>
            <w:tcBorders>
              <w:top w:val="nil"/>
            </w:tcBorders>
          </w:tcPr>
          <w:p>
            <w:pPr>
              <w:pStyle w:val="TableParagraph"/>
              <w:numPr>
                <w:ilvl w:val="0"/>
                <w:numId w:val="295"/>
              </w:numPr>
              <w:tabs>
                <w:tab w:pos="467" w:val="left" w:leader="none"/>
                <w:tab w:pos="468" w:val="left" w:leader="none"/>
              </w:tabs>
              <w:spacing w:line="240" w:lineRule="auto" w:before="124" w:after="0"/>
              <w:ind w:left="467" w:right="0" w:hanging="361"/>
              <w:jc w:val="left"/>
              <w:rPr>
                <w:sz w:val="20"/>
              </w:rPr>
            </w:pPr>
            <w:r>
              <w:rPr>
                <w:sz w:val="20"/>
              </w:rPr>
              <w:t>Museos</w:t>
            </w:r>
          </w:p>
          <w:p>
            <w:pPr>
              <w:pStyle w:val="TableParagraph"/>
              <w:numPr>
                <w:ilvl w:val="0"/>
                <w:numId w:val="295"/>
              </w:numPr>
              <w:tabs>
                <w:tab w:pos="467" w:val="left" w:leader="none"/>
                <w:tab w:pos="468" w:val="left" w:leader="none"/>
              </w:tabs>
              <w:spacing w:line="240" w:lineRule="auto" w:before="214" w:after="0"/>
              <w:ind w:left="467" w:right="0" w:hanging="361"/>
              <w:jc w:val="left"/>
              <w:rPr>
                <w:sz w:val="20"/>
              </w:rPr>
            </w:pPr>
            <w:r>
              <w:rPr>
                <w:sz w:val="20"/>
              </w:rPr>
              <w:t>Religiosos</w:t>
            </w:r>
            <w:r>
              <w:rPr>
                <w:spacing w:val="-1"/>
                <w:sz w:val="20"/>
              </w:rPr>
              <w:t> </w:t>
            </w:r>
            <w:r>
              <w:rPr>
                <w:sz w:val="20"/>
              </w:rPr>
              <w:t>Coloniales</w:t>
            </w:r>
          </w:p>
          <w:p>
            <w:pPr>
              <w:pStyle w:val="TableParagraph"/>
              <w:numPr>
                <w:ilvl w:val="0"/>
                <w:numId w:val="295"/>
              </w:numPr>
              <w:tabs>
                <w:tab w:pos="467" w:val="left" w:leader="none"/>
                <w:tab w:pos="468" w:val="left" w:leader="none"/>
              </w:tabs>
              <w:spacing w:line="240" w:lineRule="auto" w:before="213" w:after="0"/>
              <w:ind w:left="467" w:right="0" w:hanging="361"/>
              <w:jc w:val="left"/>
              <w:rPr>
                <w:sz w:val="20"/>
              </w:rPr>
            </w:pPr>
            <w:r>
              <w:rPr>
                <w:sz w:val="20"/>
              </w:rPr>
              <w:t>Arqueológicos</w:t>
            </w:r>
            <w:r>
              <w:rPr>
                <w:spacing w:val="-1"/>
                <w:sz w:val="20"/>
              </w:rPr>
              <w:t> </w:t>
            </w:r>
            <w:r>
              <w:rPr>
                <w:sz w:val="20"/>
              </w:rPr>
              <w:t>Históricos</w:t>
            </w:r>
          </w:p>
          <w:p>
            <w:pPr>
              <w:pStyle w:val="TableParagraph"/>
              <w:numPr>
                <w:ilvl w:val="0"/>
                <w:numId w:val="295"/>
              </w:numPr>
              <w:tabs>
                <w:tab w:pos="467" w:val="left" w:leader="none"/>
                <w:tab w:pos="468" w:val="left" w:leader="none"/>
              </w:tabs>
              <w:spacing w:line="240" w:lineRule="auto" w:before="213" w:after="0"/>
              <w:ind w:left="467" w:right="0" w:hanging="361"/>
              <w:jc w:val="left"/>
              <w:rPr>
                <w:sz w:val="20"/>
              </w:rPr>
            </w:pPr>
            <w:r>
              <w:rPr>
                <w:sz w:val="20"/>
              </w:rPr>
              <w:t>Técnicos</w:t>
            </w:r>
            <w:r>
              <w:rPr>
                <w:spacing w:val="-2"/>
                <w:sz w:val="20"/>
              </w:rPr>
              <w:t> </w:t>
            </w:r>
            <w:r>
              <w:rPr>
                <w:sz w:val="20"/>
              </w:rPr>
              <w:t>Artísticos</w:t>
            </w:r>
          </w:p>
          <w:p>
            <w:pPr>
              <w:pStyle w:val="TableParagraph"/>
              <w:numPr>
                <w:ilvl w:val="0"/>
                <w:numId w:val="295"/>
              </w:numPr>
              <w:tabs>
                <w:tab w:pos="467" w:val="left" w:leader="none"/>
                <w:tab w:pos="468" w:val="left" w:leader="none"/>
              </w:tabs>
              <w:spacing w:line="240" w:lineRule="auto" w:before="213" w:after="0"/>
              <w:ind w:left="467" w:right="0" w:hanging="361"/>
              <w:jc w:val="left"/>
              <w:rPr>
                <w:sz w:val="20"/>
              </w:rPr>
            </w:pPr>
            <w:r>
              <w:rPr>
                <w:sz w:val="20"/>
              </w:rPr>
              <w:t>Generales</w:t>
            </w:r>
            <w:r>
              <w:rPr>
                <w:spacing w:val="-2"/>
                <w:sz w:val="20"/>
              </w:rPr>
              <w:t> </w:t>
            </w:r>
            <w:r>
              <w:rPr>
                <w:sz w:val="20"/>
              </w:rPr>
              <w:t>Etnográficos</w:t>
            </w:r>
          </w:p>
          <w:p>
            <w:pPr>
              <w:pStyle w:val="TableParagraph"/>
              <w:numPr>
                <w:ilvl w:val="0"/>
                <w:numId w:val="295"/>
              </w:numPr>
              <w:tabs>
                <w:tab w:pos="467" w:val="left" w:leader="none"/>
                <w:tab w:pos="468" w:val="left" w:leader="none"/>
              </w:tabs>
              <w:spacing w:line="240" w:lineRule="auto" w:before="214" w:after="0"/>
              <w:ind w:left="467" w:right="0" w:hanging="361"/>
              <w:jc w:val="left"/>
              <w:rPr>
                <w:sz w:val="20"/>
              </w:rPr>
            </w:pPr>
            <w:r>
              <w:rPr>
                <w:sz w:val="20"/>
              </w:rPr>
              <w:t>Colecciones</w:t>
            </w:r>
            <w:r>
              <w:rPr>
                <w:spacing w:val="-2"/>
                <w:sz w:val="20"/>
              </w:rPr>
              <w:t> </w:t>
            </w:r>
            <w:r>
              <w:rPr>
                <w:sz w:val="20"/>
              </w:rPr>
              <w:t>particulares</w:t>
            </w:r>
          </w:p>
        </w:tc>
      </w:tr>
      <w:tr>
        <w:trPr>
          <w:trHeight w:val="431" w:hRule="atLeast"/>
        </w:trPr>
        <w:tc>
          <w:tcPr>
            <w:tcW w:w="2549" w:type="dxa"/>
            <w:tcBorders>
              <w:bottom w:val="nil"/>
            </w:tcBorders>
          </w:tcPr>
          <w:p>
            <w:pPr>
              <w:pStyle w:val="TableParagraph"/>
              <w:spacing w:before="3"/>
              <w:ind w:left="386"/>
              <w:rPr>
                <w:sz w:val="24"/>
              </w:rPr>
            </w:pPr>
            <w:r>
              <w:rPr>
                <w:sz w:val="24"/>
              </w:rPr>
              <w:t>ETNOGRAFÍA</w:t>
            </w:r>
          </w:p>
        </w:tc>
        <w:tc>
          <w:tcPr>
            <w:tcW w:w="3281" w:type="dxa"/>
            <w:gridSpan w:val="2"/>
            <w:tcBorders>
              <w:bottom w:val="nil"/>
            </w:tcBorders>
          </w:tcPr>
          <w:p>
            <w:pPr>
              <w:pStyle w:val="TableParagraph"/>
              <w:spacing w:before="3"/>
              <w:ind w:left="106"/>
              <w:rPr>
                <w:sz w:val="24"/>
              </w:rPr>
            </w:pPr>
            <w:r>
              <w:rPr>
                <w:rFonts w:ascii="Courier New" w:hAnsi="Courier New"/>
                <w:sz w:val="24"/>
              </w:rPr>
              <w:t>o </w:t>
            </w:r>
            <w:r>
              <w:rPr>
                <w:sz w:val="24"/>
              </w:rPr>
              <w:t>Grupos étnicos</w:t>
            </w:r>
          </w:p>
        </w:tc>
        <w:tc>
          <w:tcPr>
            <w:tcW w:w="2961" w:type="dxa"/>
            <w:gridSpan w:val="2"/>
            <w:tcBorders>
              <w:bottom w:val="nil"/>
            </w:tcBorders>
          </w:tcPr>
          <w:p>
            <w:pPr>
              <w:pStyle w:val="TableParagraph"/>
              <w:spacing w:before="3"/>
              <w:ind w:left="107"/>
              <w:rPr>
                <w:sz w:val="24"/>
              </w:rPr>
            </w:pPr>
            <w:r>
              <w:rPr>
                <w:rFonts w:ascii="Courier New"/>
                <w:sz w:val="24"/>
              </w:rPr>
              <w:t>o </w:t>
            </w:r>
            <w:r>
              <w:rPr>
                <w:sz w:val="24"/>
              </w:rPr>
              <w:t>Cueros Pieles</w:t>
            </w:r>
          </w:p>
        </w:tc>
      </w:tr>
      <w:tr>
        <w:trPr>
          <w:trHeight w:val="481"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24"/>
              <w:ind w:left="106"/>
              <w:rPr>
                <w:sz w:val="20"/>
              </w:rPr>
            </w:pPr>
            <w:r>
              <w:rPr>
                <w:rFonts w:ascii="Courier New" w:hAnsi="Courier New"/>
                <w:sz w:val="20"/>
              </w:rPr>
              <w:t>o</w:t>
              <w:tab/>
            </w:r>
            <w:r>
              <w:rPr>
                <w:sz w:val="20"/>
              </w:rPr>
              <w:t>Arquitectura Vernácula</w:t>
            </w:r>
          </w:p>
        </w:tc>
        <w:tc>
          <w:tcPr>
            <w:tcW w:w="2961" w:type="dxa"/>
            <w:gridSpan w:val="2"/>
            <w:tcBorders>
              <w:top w:val="nil"/>
              <w:bottom w:val="nil"/>
            </w:tcBorders>
          </w:tcPr>
          <w:p>
            <w:pPr>
              <w:pStyle w:val="TableParagraph"/>
              <w:tabs>
                <w:tab w:pos="467" w:val="left" w:leader="none"/>
              </w:tabs>
              <w:spacing w:before="124"/>
              <w:ind w:left="107"/>
              <w:rPr>
                <w:sz w:val="20"/>
              </w:rPr>
            </w:pPr>
            <w:r>
              <w:rPr>
                <w:rFonts w:ascii="Courier New"/>
                <w:sz w:val="20"/>
              </w:rPr>
              <w:t>o</w:t>
              <w:tab/>
            </w:r>
            <w:r>
              <w:rPr>
                <w:sz w:val="20"/>
              </w:rPr>
              <w:t>Madera</w:t>
            </w:r>
          </w:p>
        </w:tc>
      </w:tr>
      <w:tr>
        <w:trPr>
          <w:trHeight w:val="460"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02"/>
              <w:ind w:left="106"/>
              <w:rPr>
                <w:sz w:val="20"/>
              </w:rPr>
            </w:pPr>
            <w:r>
              <w:rPr>
                <w:rFonts w:ascii="Courier New"/>
                <w:sz w:val="20"/>
              </w:rPr>
              <w:t>o</w:t>
              <w:tab/>
            </w:r>
            <w:r>
              <w:rPr>
                <w:sz w:val="20"/>
              </w:rPr>
              <w:t>Manifestaciones</w:t>
            </w:r>
            <w:r>
              <w:rPr>
                <w:spacing w:val="-1"/>
                <w:sz w:val="20"/>
              </w:rPr>
              <w:t> </w:t>
            </w:r>
            <w:r>
              <w:rPr>
                <w:sz w:val="20"/>
              </w:rPr>
              <w:t>religiosas,</w:t>
            </w:r>
          </w:p>
        </w:tc>
        <w:tc>
          <w:tcPr>
            <w:tcW w:w="2961" w:type="dxa"/>
            <w:gridSpan w:val="2"/>
            <w:tcBorders>
              <w:top w:val="nil"/>
              <w:bottom w:val="nil"/>
            </w:tcBorders>
          </w:tcPr>
          <w:p>
            <w:pPr>
              <w:pStyle w:val="TableParagraph"/>
              <w:tabs>
                <w:tab w:pos="467" w:val="left" w:leader="none"/>
              </w:tabs>
              <w:spacing w:before="102"/>
              <w:ind w:left="107"/>
              <w:rPr>
                <w:sz w:val="20"/>
              </w:rPr>
            </w:pPr>
            <w:r>
              <w:rPr>
                <w:rFonts w:ascii="Courier New"/>
                <w:sz w:val="20"/>
              </w:rPr>
              <w:t>o</w:t>
              <w:tab/>
            </w:r>
            <w:r>
              <w:rPr>
                <w:sz w:val="20"/>
              </w:rPr>
              <w:t>Piedras</w:t>
            </w:r>
          </w:p>
        </w:tc>
      </w:tr>
      <w:tr>
        <w:trPr>
          <w:trHeight w:val="916"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spacing w:before="102"/>
              <w:ind w:left="466"/>
              <w:rPr>
                <w:sz w:val="20"/>
              </w:rPr>
            </w:pPr>
            <w:r>
              <w:rPr>
                <w:sz w:val="20"/>
              </w:rPr>
              <w:t>traiciones y creencias populares</w:t>
            </w:r>
          </w:p>
          <w:p>
            <w:pPr>
              <w:pStyle w:val="TableParagraph"/>
              <w:spacing w:before="8"/>
              <w:rPr>
                <w:sz w:val="19"/>
              </w:rPr>
            </w:pPr>
          </w:p>
          <w:p>
            <w:pPr>
              <w:pStyle w:val="TableParagraph"/>
              <w:tabs>
                <w:tab w:pos="466" w:val="left" w:leader="none"/>
              </w:tabs>
              <w:ind w:left="106"/>
              <w:rPr>
                <w:sz w:val="20"/>
              </w:rPr>
            </w:pPr>
            <w:r>
              <w:rPr>
                <w:rFonts w:ascii="Courier New" w:hAnsi="Courier New"/>
                <w:sz w:val="20"/>
              </w:rPr>
              <w:t>o</w:t>
              <w:tab/>
            </w:r>
            <w:r>
              <w:rPr>
                <w:sz w:val="20"/>
              </w:rPr>
              <w:t>Música y danza</w:t>
            </w:r>
          </w:p>
        </w:tc>
        <w:tc>
          <w:tcPr>
            <w:tcW w:w="2961" w:type="dxa"/>
            <w:gridSpan w:val="2"/>
            <w:tcBorders>
              <w:top w:val="nil"/>
              <w:bottom w:val="nil"/>
            </w:tcBorders>
          </w:tcPr>
          <w:p>
            <w:pPr>
              <w:pStyle w:val="TableParagraph"/>
              <w:numPr>
                <w:ilvl w:val="0"/>
                <w:numId w:val="296"/>
              </w:numPr>
              <w:tabs>
                <w:tab w:pos="467" w:val="left" w:leader="none"/>
                <w:tab w:pos="468" w:val="left" w:leader="none"/>
              </w:tabs>
              <w:spacing w:line="240" w:lineRule="auto" w:before="102" w:after="0"/>
              <w:ind w:left="467" w:right="0" w:hanging="361"/>
              <w:jc w:val="left"/>
              <w:rPr>
                <w:sz w:val="20"/>
              </w:rPr>
            </w:pPr>
            <w:r>
              <w:rPr>
                <w:sz w:val="20"/>
              </w:rPr>
              <w:t>Tejidos en</w:t>
            </w:r>
            <w:r>
              <w:rPr>
                <w:spacing w:val="-2"/>
                <w:sz w:val="20"/>
              </w:rPr>
              <w:t> </w:t>
            </w:r>
            <w:r>
              <w:rPr>
                <w:sz w:val="20"/>
              </w:rPr>
              <w:t>paja</w:t>
            </w:r>
          </w:p>
          <w:p>
            <w:pPr>
              <w:pStyle w:val="TableParagraph"/>
              <w:numPr>
                <w:ilvl w:val="0"/>
                <w:numId w:val="296"/>
              </w:numPr>
              <w:tabs>
                <w:tab w:pos="467" w:val="left" w:leader="none"/>
                <w:tab w:pos="468" w:val="left" w:leader="none"/>
              </w:tabs>
              <w:spacing w:line="240" w:lineRule="auto" w:before="210" w:after="0"/>
              <w:ind w:left="467" w:right="0" w:hanging="361"/>
              <w:jc w:val="left"/>
              <w:rPr>
                <w:sz w:val="20"/>
              </w:rPr>
            </w:pPr>
            <w:r>
              <w:rPr>
                <w:sz w:val="20"/>
              </w:rPr>
              <w:t>Objetos</w:t>
            </w:r>
            <w:r>
              <w:rPr>
                <w:spacing w:val="-2"/>
                <w:sz w:val="20"/>
              </w:rPr>
              <w:t> </w:t>
            </w:r>
            <w:r>
              <w:rPr>
                <w:sz w:val="20"/>
              </w:rPr>
              <w:t>rituales</w:t>
            </w:r>
          </w:p>
        </w:tc>
      </w:tr>
      <w:tr>
        <w:trPr>
          <w:trHeight w:val="460"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02"/>
              <w:ind w:left="106"/>
              <w:rPr>
                <w:sz w:val="20"/>
              </w:rPr>
            </w:pPr>
            <w:r>
              <w:rPr>
                <w:rFonts w:ascii="Courier New" w:hAnsi="Courier New"/>
                <w:sz w:val="20"/>
              </w:rPr>
              <w:t>o</w:t>
              <w:tab/>
            </w:r>
            <w:r>
              <w:rPr>
                <w:sz w:val="20"/>
              </w:rPr>
              <w:t>Artesanías</w:t>
            </w:r>
          </w:p>
        </w:tc>
        <w:tc>
          <w:tcPr>
            <w:tcW w:w="2961" w:type="dxa"/>
            <w:gridSpan w:val="2"/>
            <w:tcBorders>
              <w:top w:val="nil"/>
              <w:bottom w:val="nil"/>
            </w:tcBorders>
          </w:tcPr>
          <w:p>
            <w:pPr>
              <w:pStyle w:val="TableParagraph"/>
              <w:tabs>
                <w:tab w:pos="467" w:val="left" w:leader="none"/>
              </w:tabs>
              <w:spacing w:before="102"/>
              <w:ind w:left="107"/>
              <w:rPr>
                <w:sz w:val="20"/>
              </w:rPr>
            </w:pPr>
            <w:r>
              <w:rPr>
                <w:rFonts w:ascii="Courier New"/>
                <w:sz w:val="20"/>
              </w:rPr>
              <w:t>o</w:t>
              <w:tab/>
            </w:r>
            <w:r>
              <w:rPr>
                <w:sz w:val="20"/>
              </w:rPr>
              <w:t>Pintura</w:t>
            </w:r>
          </w:p>
        </w:tc>
      </w:tr>
      <w:tr>
        <w:trPr>
          <w:trHeight w:val="460" w:hRule="atLeast"/>
        </w:trPr>
        <w:tc>
          <w:tcPr>
            <w:tcW w:w="2549" w:type="dxa"/>
            <w:tcBorders>
              <w:top w:val="nil"/>
              <w:bottom w:val="nil"/>
            </w:tcBorders>
          </w:tcPr>
          <w:p>
            <w:pPr>
              <w:pStyle w:val="TableParagraph"/>
              <w:rPr>
                <w:sz w:val="20"/>
              </w:rPr>
            </w:pPr>
          </w:p>
        </w:tc>
        <w:tc>
          <w:tcPr>
            <w:tcW w:w="3281" w:type="dxa"/>
            <w:gridSpan w:val="2"/>
            <w:tcBorders>
              <w:top w:val="nil"/>
              <w:bottom w:val="nil"/>
            </w:tcBorders>
          </w:tcPr>
          <w:p>
            <w:pPr>
              <w:pStyle w:val="TableParagraph"/>
              <w:tabs>
                <w:tab w:pos="466" w:val="left" w:leader="none"/>
              </w:tabs>
              <w:spacing w:before="102"/>
              <w:ind w:left="106"/>
              <w:rPr>
                <w:sz w:val="20"/>
              </w:rPr>
            </w:pPr>
            <w:r>
              <w:rPr>
                <w:rFonts w:ascii="Courier New"/>
                <w:sz w:val="20"/>
              </w:rPr>
              <w:t>o</w:t>
              <w:tab/>
            </w:r>
            <w:r>
              <w:rPr>
                <w:sz w:val="20"/>
              </w:rPr>
              <w:t>Instrumentos</w:t>
            </w:r>
            <w:r>
              <w:rPr>
                <w:spacing w:val="-1"/>
                <w:sz w:val="20"/>
              </w:rPr>
              <w:t> </w:t>
            </w:r>
            <w:r>
              <w:rPr>
                <w:sz w:val="20"/>
              </w:rPr>
              <w:t>musicales</w:t>
            </w:r>
          </w:p>
        </w:tc>
        <w:tc>
          <w:tcPr>
            <w:tcW w:w="2961" w:type="dxa"/>
            <w:gridSpan w:val="2"/>
            <w:tcBorders>
              <w:top w:val="nil"/>
              <w:bottom w:val="nil"/>
            </w:tcBorders>
          </w:tcPr>
          <w:p>
            <w:pPr>
              <w:pStyle w:val="TableParagraph"/>
              <w:tabs>
                <w:tab w:pos="467" w:val="left" w:leader="none"/>
              </w:tabs>
              <w:spacing w:before="102"/>
              <w:ind w:left="107"/>
              <w:rPr>
                <w:sz w:val="20"/>
              </w:rPr>
            </w:pPr>
            <w:r>
              <w:rPr>
                <w:rFonts w:ascii="Courier New" w:hAnsi="Courier New"/>
                <w:sz w:val="20"/>
              </w:rPr>
              <w:t>o</w:t>
              <w:tab/>
            </w:r>
            <w:r>
              <w:rPr>
                <w:sz w:val="20"/>
              </w:rPr>
              <w:t>Imaginería</w:t>
            </w:r>
          </w:p>
        </w:tc>
      </w:tr>
      <w:tr>
        <w:trPr>
          <w:trHeight w:val="560" w:hRule="atLeast"/>
        </w:trPr>
        <w:tc>
          <w:tcPr>
            <w:tcW w:w="2549" w:type="dxa"/>
            <w:tcBorders>
              <w:top w:val="nil"/>
            </w:tcBorders>
          </w:tcPr>
          <w:p>
            <w:pPr>
              <w:pStyle w:val="TableParagraph"/>
              <w:rPr>
                <w:sz w:val="20"/>
              </w:rPr>
            </w:pPr>
          </w:p>
        </w:tc>
        <w:tc>
          <w:tcPr>
            <w:tcW w:w="3281" w:type="dxa"/>
            <w:gridSpan w:val="2"/>
            <w:tcBorders>
              <w:top w:val="nil"/>
            </w:tcBorders>
          </w:tcPr>
          <w:p>
            <w:pPr>
              <w:pStyle w:val="TableParagraph"/>
              <w:tabs>
                <w:tab w:pos="466" w:val="left" w:leader="none"/>
              </w:tabs>
              <w:spacing w:before="102"/>
              <w:ind w:left="106"/>
              <w:rPr>
                <w:sz w:val="20"/>
              </w:rPr>
            </w:pPr>
            <w:r>
              <w:rPr>
                <w:rFonts w:ascii="Courier New"/>
                <w:sz w:val="20"/>
              </w:rPr>
              <w:t>o</w:t>
              <w:tab/>
            </w:r>
            <w:r>
              <w:rPr>
                <w:sz w:val="20"/>
              </w:rPr>
              <w:t>Tejidos,</w:t>
            </w:r>
            <w:r>
              <w:rPr>
                <w:spacing w:val="2"/>
                <w:sz w:val="20"/>
              </w:rPr>
              <w:t> </w:t>
            </w:r>
            <w:r>
              <w:rPr>
                <w:sz w:val="20"/>
              </w:rPr>
              <w:t>indumentaria</w:t>
            </w:r>
          </w:p>
        </w:tc>
        <w:tc>
          <w:tcPr>
            <w:tcW w:w="2961" w:type="dxa"/>
            <w:gridSpan w:val="2"/>
            <w:tcBorders>
              <w:top w:val="nil"/>
            </w:tcBorders>
          </w:tcPr>
          <w:p>
            <w:pPr>
              <w:pStyle w:val="TableParagraph"/>
              <w:tabs>
                <w:tab w:pos="467" w:val="left" w:leader="none"/>
              </w:tabs>
              <w:spacing w:before="102"/>
              <w:ind w:left="107"/>
              <w:rPr>
                <w:sz w:val="20"/>
              </w:rPr>
            </w:pPr>
            <w:r>
              <w:rPr>
                <w:rFonts w:ascii="Courier New"/>
                <w:sz w:val="20"/>
              </w:rPr>
              <w:t>o</w:t>
              <w:tab/>
            </w:r>
            <w:r>
              <w:rPr>
                <w:sz w:val="20"/>
              </w:rPr>
              <w:t>Armas</w:t>
            </w:r>
          </w:p>
        </w:tc>
      </w:tr>
    </w:tbl>
    <w:p>
      <w:pPr>
        <w:spacing w:after="0"/>
        <w:rPr>
          <w:sz w:val="20"/>
        </w:rPr>
        <w:sectPr>
          <w:pgSz w:w="11910" w:h="16840"/>
          <w:pgMar w:header="727" w:footer="1837"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896"/>
        <w:gridCol w:w="1384"/>
        <w:gridCol w:w="2960"/>
      </w:tblGrid>
      <w:tr>
        <w:trPr>
          <w:trHeight w:val="1378" w:hRule="atLeast"/>
        </w:trPr>
        <w:tc>
          <w:tcPr>
            <w:tcW w:w="2549" w:type="dxa"/>
          </w:tcPr>
          <w:p>
            <w:pPr>
              <w:pStyle w:val="TableParagraph"/>
              <w:rPr>
                <w:sz w:val="22"/>
              </w:rPr>
            </w:pPr>
          </w:p>
        </w:tc>
        <w:tc>
          <w:tcPr>
            <w:tcW w:w="3280" w:type="dxa"/>
            <w:gridSpan w:val="2"/>
          </w:tcPr>
          <w:p>
            <w:pPr>
              <w:pStyle w:val="TableParagraph"/>
              <w:numPr>
                <w:ilvl w:val="0"/>
                <w:numId w:val="297"/>
              </w:numPr>
              <w:tabs>
                <w:tab w:pos="466" w:val="left" w:leader="none"/>
                <w:tab w:pos="467" w:val="left" w:leader="none"/>
              </w:tabs>
              <w:spacing w:line="240" w:lineRule="auto" w:before="0" w:after="0"/>
              <w:ind w:left="466" w:right="0" w:hanging="361"/>
              <w:jc w:val="left"/>
              <w:rPr>
                <w:sz w:val="20"/>
              </w:rPr>
            </w:pPr>
            <w:r>
              <w:rPr>
                <w:sz w:val="20"/>
              </w:rPr>
              <w:t>Máscaras</w:t>
            </w:r>
          </w:p>
          <w:p>
            <w:pPr>
              <w:pStyle w:val="TableParagraph"/>
              <w:numPr>
                <w:ilvl w:val="0"/>
                <w:numId w:val="297"/>
              </w:numPr>
              <w:tabs>
                <w:tab w:pos="466" w:val="left" w:leader="none"/>
                <w:tab w:pos="467" w:val="left" w:leader="none"/>
              </w:tabs>
              <w:spacing w:line="240" w:lineRule="auto" w:before="214" w:after="0"/>
              <w:ind w:left="466" w:right="0" w:hanging="361"/>
              <w:jc w:val="left"/>
              <w:rPr>
                <w:sz w:val="20"/>
              </w:rPr>
            </w:pPr>
            <w:r>
              <w:rPr>
                <w:sz w:val="20"/>
              </w:rPr>
              <w:t>Alfarería</w:t>
            </w:r>
          </w:p>
          <w:p>
            <w:pPr>
              <w:pStyle w:val="TableParagraph"/>
              <w:numPr>
                <w:ilvl w:val="0"/>
                <w:numId w:val="297"/>
              </w:numPr>
              <w:tabs>
                <w:tab w:pos="466" w:val="left" w:leader="none"/>
                <w:tab w:pos="467" w:val="left" w:leader="none"/>
              </w:tabs>
              <w:spacing w:line="240" w:lineRule="auto" w:before="213" w:after="0"/>
              <w:ind w:left="466" w:right="0" w:hanging="361"/>
              <w:jc w:val="left"/>
              <w:rPr>
                <w:sz w:val="20"/>
              </w:rPr>
            </w:pPr>
            <w:r>
              <w:rPr>
                <w:sz w:val="20"/>
              </w:rPr>
              <w:t>Metales</w:t>
            </w:r>
          </w:p>
        </w:tc>
        <w:tc>
          <w:tcPr>
            <w:tcW w:w="2960" w:type="dxa"/>
          </w:tcPr>
          <w:p>
            <w:pPr>
              <w:pStyle w:val="TableParagraph"/>
              <w:numPr>
                <w:ilvl w:val="0"/>
                <w:numId w:val="298"/>
              </w:numPr>
              <w:tabs>
                <w:tab w:pos="468" w:val="left" w:leader="none"/>
                <w:tab w:pos="469" w:val="left" w:leader="none"/>
              </w:tabs>
              <w:spacing w:line="240" w:lineRule="auto" w:before="0" w:after="0"/>
              <w:ind w:left="468" w:right="0" w:hanging="361"/>
              <w:jc w:val="left"/>
              <w:rPr>
                <w:sz w:val="20"/>
              </w:rPr>
            </w:pPr>
            <w:r>
              <w:rPr>
                <w:sz w:val="20"/>
              </w:rPr>
              <w:t>Ferias y</w:t>
            </w:r>
            <w:r>
              <w:rPr>
                <w:spacing w:val="-1"/>
                <w:sz w:val="20"/>
              </w:rPr>
              <w:t> </w:t>
            </w:r>
            <w:r>
              <w:rPr>
                <w:sz w:val="20"/>
              </w:rPr>
              <w:t>mercados</w:t>
            </w:r>
          </w:p>
          <w:p>
            <w:pPr>
              <w:pStyle w:val="TableParagraph"/>
              <w:numPr>
                <w:ilvl w:val="0"/>
                <w:numId w:val="298"/>
              </w:numPr>
              <w:tabs>
                <w:tab w:pos="468" w:val="left" w:leader="none"/>
                <w:tab w:pos="469" w:val="left" w:leader="none"/>
              </w:tabs>
              <w:spacing w:line="240" w:lineRule="auto" w:before="214" w:after="0"/>
              <w:ind w:left="468" w:right="0" w:hanging="361"/>
              <w:jc w:val="left"/>
              <w:rPr>
                <w:sz w:val="20"/>
              </w:rPr>
            </w:pPr>
            <w:r>
              <w:rPr>
                <w:sz w:val="20"/>
              </w:rPr>
              <w:t>Comidas y bebidas</w:t>
            </w:r>
            <w:r>
              <w:rPr>
                <w:spacing w:val="-2"/>
                <w:sz w:val="20"/>
              </w:rPr>
              <w:t> </w:t>
            </w:r>
            <w:r>
              <w:rPr>
                <w:sz w:val="20"/>
              </w:rPr>
              <w:t>típicas</w:t>
            </w:r>
          </w:p>
          <w:p>
            <w:pPr>
              <w:pStyle w:val="TableParagraph"/>
              <w:numPr>
                <w:ilvl w:val="0"/>
                <w:numId w:val="298"/>
              </w:numPr>
              <w:tabs>
                <w:tab w:pos="468" w:val="left" w:leader="none"/>
                <w:tab w:pos="469" w:val="left" w:leader="none"/>
              </w:tabs>
              <w:spacing w:line="240" w:lineRule="auto" w:before="213" w:after="0"/>
              <w:ind w:left="468" w:right="0" w:hanging="361"/>
              <w:jc w:val="left"/>
              <w:rPr>
                <w:sz w:val="20"/>
              </w:rPr>
            </w:pPr>
            <w:r>
              <w:rPr>
                <w:sz w:val="20"/>
              </w:rPr>
              <w:t>Shamanismo</w:t>
            </w:r>
          </w:p>
        </w:tc>
      </w:tr>
      <w:tr>
        <w:trPr>
          <w:trHeight w:val="2946" w:hRule="atLeast"/>
        </w:trPr>
        <w:tc>
          <w:tcPr>
            <w:tcW w:w="2549" w:type="dxa"/>
          </w:tcPr>
          <w:p>
            <w:pPr>
              <w:pStyle w:val="TableParagraph"/>
              <w:tabs>
                <w:tab w:pos="2166" w:val="left" w:leader="none"/>
              </w:tabs>
              <w:spacing w:line="480" w:lineRule="auto" w:before="3"/>
              <w:ind w:left="103" w:right="196" w:firstLine="283"/>
              <w:jc w:val="both"/>
              <w:rPr>
                <w:sz w:val="24"/>
              </w:rPr>
            </w:pPr>
            <w:r>
              <w:rPr>
                <w:sz w:val="24"/>
              </w:rPr>
              <w:t>REALIZACIONES TÉCNICAS</w:t>
              <w:tab/>
            </w:r>
            <w:r>
              <w:rPr>
                <w:spacing w:val="-17"/>
                <w:sz w:val="24"/>
              </w:rPr>
              <w:t>Y </w:t>
            </w:r>
            <w:r>
              <w:rPr>
                <w:sz w:val="24"/>
              </w:rPr>
              <w:t>CIENTÍFICAS</w:t>
            </w:r>
          </w:p>
        </w:tc>
        <w:tc>
          <w:tcPr>
            <w:tcW w:w="3280" w:type="dxa"/>
            <w:gridSpan w:val="2"/>
          </w:tcPr>
          <w:p>
            <w:pPr>
              <w:pStyle w:val="TableParagraph"/>
              <w:numPr>
                <w:ilvl w:val="0"/>
                <w:numId w:val="299"/>
              </w:numPr>
              <w:tabs>
                <w:tab w:pos="467" w:val="left" w:leader="none"/>
              </w:tabs>
              <w:spacing w:line="240" w:lineRule="auto" w:before="3" w:after="0"/>
              <w:ind w:left="466" w:right="0" w:hanging="361"/>
              <w:jc w:val="left"/>
              <w:rPr>
                <w:rFonts w:ascii="Courier New" w:hAnsi="Courier New"/>
                <w:sz w:val="24"/>
              </w:rPr>
            </w:pPr>
            <w:r>
              <w:rPr>
                <w:sz w:val="24"/>
              </w:rPr>
              <w:t>Explotaciones</w:t>
            </w:r>
            <w:r>
              <w:rPr>
                <w:spacing w:val="-3"/>
                <w:sz w:val="24"/>
              </w:rPr>
              <w:t> </w:t>
            </w:r>
            <w:r>
              <w:rPr>
                <w:sz w:val="24"/>
              </w:rPr>
              <w:t>mineras</w:t>
            </w:r>
          </w:p>
          <w:p>
            <w:pPr>
              <w:pStyle w:val="TableParagraph"/>
              <w:spacing w:before="4"/>
              <w:rPr>
                <w:sz w:val="22"/>
              </w:rPr>
            </w:pPr>
          </w:p>
          <w:p>
            <w:pPr>
              <w:pStyle w:val="TableParagraph"/>
              <w:numPr>
                <w:ilvl w:val="0"/>
                <w:numId w:val="299"/>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Explotaciones</w:t>
            </w:r>
            <w:r>
              <w:rPr>
                <w:spacing w:val="-2"/>
                <w:sz w:val="20"/>
              </w:rPr>
              <w:t> </w:t>
            </w:r>
            <w:r>
              <w:rPr>
                <w:sz w:val="20"/>
              </w:rPr>
              <w:t>agropecuarias</w:t>
            </w:r>
          </w:p>
          <w:p>
            <w:pPr>
              <w:pStyle w:val="TableParagraph"/>
              <w:numPr>
                <w:ilvl w:val="0"/>
                <w:numId w:val="299"/>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Explotaciones</w:t>
            </w:r>
            <w:r>
              <w:rPr>
                <w:spacing w:val="-2"/>
                <w:sz w:val="20"/>
              </w:rPr>
              <w:t> </w:t>
            </w:r>
            <w:r>
              <w:rPr>
                <w:sz w:val="20"/>
              </w:rPr>
              <w:t>industriales</w:t>
            </w:r>
          </w:p>
          <w:p>
            <w:pPr>
              <w:pStyle w:val="TableParagraph"/>
              <w:numPr>
                <w:ilvl w:val="0"/>
                <w:numId w:val="29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Obras</w:t>
            </w:r>
            <w:r>
              <w:rPr>
                <w:spacing w:val="-1"/>
                <w:sz w:val="20"/>
              </w:rPr>
              <w:t> </w:t>
            </w:r>
            <w:r>
              <w:rPr>
                <w:sz w:val="20"/>
              </w:rPr>
              <w:t>técnicas</w:t>
            </w:r>
          </w:p>
          <w:p>
            <w:pPr>
              <w:pStyle w:val="TableParagraph"/>
              <w:numPr>
                <w:ilvl w:val="0"/>
                <w:numId w:val="29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Viveros</w:t>
            </w:r>
          </w:p>
          <w:p>
            <w:pPr>
              <w:pStyle w:val="TableParagraph"/>
              <w:numPr>
                <w:ilvl w:val="0"/>
                <w:numId w:val="299"/>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Orquidearios</w:t>
            </w:r>
          </w:p>
        </w:tc>
        <w:tc>
          <w:tcPr>
            <w:tcW w:w="2960" w:type="dxa"/>
          </w:tcPr>
          <w:p>
            <w:pPr>
              <w:pStyle w:val="TableParagraph"/>
              <w:numPr>
                <w:ilvl w:val="0"/>
                <w:numId w:val="300"/>
              </w:numPr>
              <w:tabs>
                <w:tab w:pos="469" w:val="left" w:leader="none"/>
                <w:tab w:pos="1427" w:val="left" w:leader="none"/>
                <w:tab w:pos="2637" w:val="left" w:leader="none"/>
              </w:tabs>
              <w:spacing w:line="446" w:lineRule="auto" w:before="3" w:after="0"/>
              <w:ind w:left="468" w:right="190" w:hanging="360"/>
              <w:jc w:val="left"/>
              <w:rPr>
                <w:rFonts w:ascii="Courier New" w:hAnsi="Courier New"/>
                <w:sz w:val="24"/>
              </w:rPr>
            </w:pPr>
            <w:r>
              <w:rPr>
                <w:sz w:val="24"/>
              </w:rPr>
              <w:t>Centros</w:t>
              <w:tab/>
              <w:t>científicos</w:t>
              <w:tab/>
            </w:r>
            <w:r>
              <w:rPr>
                <w:spacing w:val="-17"/>
                <w:sz w:val="24"/>
              </w:rPr>
              <w:t>y </w:t>
            </w:r>
            <w:r>
              <w:rPr>
                <w:sz w:val="24"/>
              </w:rPr>
              <w:t>técnicos</w:t>
            </w:r>
          </w:p>
          <w:p>
            <w:pPr>
              <w:pStyle w:val="TableParagraph"/>
              <w:numPr>
                <w:ilvl w:val="0"/>
                <w:numId w:val="300"/>
              </w:numPr>
              <w:tabs>
                <w:tab w:pos="468" w:val="left" w:leader="none"/>
                <w:tab w:pos="469" w:val="left" w:leader="none"/>
              </w:tabs>
              <w:spacing w:line="240" w:lineRule="auto" w:before="59" w:after="0"/>
              <w:ind w:left="468" w:right="0" w:hanging="361"/>
              <w:jc w:val="left"/>
              <w:rPr>
                <w:rFonts w:ascii="Courier New" w:hAnsi="Courier New"/>
                <w:sz w:val="20"/>
              </w:rPr>
            </w:pPr>
            <w:r>
              <w:rPr>
                <w:sz w:val="20"/>
              </w:rPr>
              <w:t>Zoológicos y acuarios</w:t>
            </w:r>
          </w:p>
          <w:p>
            <w:pPr>
              <w:pStyle w:val="TableParagraph"/>
              <w:numPr>
                <w:ilvl w:val="0"/>
                <w:numId w:val="300"/>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Jardines</w:t>
            </w:r>
            <w:r>
              <w:rPr>
                <w:spacing w:val="-2"/>
                <w:sz w:val="20"/>
              </w:rPr>
              <w:t> </w:t>
            </w:r>
            <w:r>
              <w:rPr>
                <w:sz w:val="20"/>
              </w:rPr>
              <w:t>botánicos</w:t>
            </w:r>
          </w:p>
          <w:p>
            <w:pPr>
              <w:pStyle w:val="TableParagraph"/>
              <w:numPr>
                <w:ilvl w:val="0"/>
                <w:numId w:val="300"/>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Bibliotecas</w:t>
            </w:r>
          </w:p>
          <w:p>
            <w:pPr>
              <w:pStyle w:val="TableParagraph"/>
              <w:numPr>
                <w:ilvl w:val="0"/>
                <w:numId w:val="300"/>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Explotación</w:t>
            </w:r>
            <w:r>
              <w:rPr>
                <w:spacing w:val="1"/>
                <w:sz w:val="20"/>
              </w:rPr>
              <w:t> </w:t>
            </w:r>
            <w:r>
              <w:rPr>
                <w:sz w:val="20"/>
              </w:rPr>
              <w:t>Piscícolas</w:t>
            </w:r>
          </w:p>
        </w:tc>
      </w:tr>
      <w:tr>
        <w:trPr>
          <w:trHeight w:val="2206" w:hRule="atLeast"/>
        </w:trPr>
        <w:tc>
          <w:tcPr>
            <w:tcW w:w="2549" w:type="dxa"/>
          </w:tcPr>
          <w:p>
            <w:pPr>
              <w:pStyle w:val="TableParagraph"/>
              <w:spacing w:line="480" w:lineRule="auto"/>
              <w:ind w:left="103" w:right="239" w:firstLine="283"/>
              <w:rPr>
                <w:sz w:val="24"/>
              </w:rPr>
            </w:pPr>
            <w:r>
              <w:rPr>
                <w:sz w:val="24"/>
              </w:rPr>
              <w:t>REALIZACIONES ARTÍSTICAS CONTEMPORANEA</w:t>
            </w:r>
          </w:p>
          <w:p>
            <w:pPr>
              <w:pStyle w:val="TableParagraph"/>
              <w:ind w:left="103"/>
              <w:rPr>
                <w:sz w:val="24"/>
              </w:rPr>
            </w:pPr>
            <w:r>
              <w:rPr>
                <w:w w:val="99"/>
                <w:sz w:val="24"/>
              </w:rPr>
              <w:t>S</w:t>
            </w:r>
          </w:p>
        </w:tc>
        <w:tc>
          <w:tcPr>
            <w:tcW w:w="3280" w:type="dxa"/>
            <w:gridSpan w:val="2"/>
          </w:tcPr>
          <w:p>
            <w:pPr>
              <w:pStyle w:val="TableParagraph"/>
              <w:spacing w:line="480" w:lineRule="auto"/>
              <w:ind w:left="106" w:right="2093" w:firstLine="284"/>
              <w:jc w:val="both"/>
              <w:rPr>
                <w:sz w:val="20"/>
              </w:rPr>
            </w:pPr>
            <w:r>
              <w:rPr>
                <w:sz w:val="24"/>
              </w:rPr>
              <w:t>Museos </w:t>
            </w:r>
            <w:r>
              <w:rPr>
                <w:sz w:val="20"/>
              </w:rPr>
              <w:t>Obras de arte Pintura</w:t>
            </w:r>
          </w:p>
        </w:tc>
        <w:tc>
          <w:tcPr>
            <w:tcW w:w="2960" w:type="dxa"/>
          </w:tcPr>
          <w:p>
            <w:pPr>
              <w:pStyle w:val="TableParagraph"/>
              <w:spacing w:line="275" w:lineRule="exact"/>
              <w:ind w:left="392"/>
              <w:rPr>
                <w:sz w:val="24"/>
              </w:rPr>
            </w:pPr>
            <w:r>
              <w:rPr>
                <w:sz w:val="24"/>
              </w:rPr>
              <w:t>Escultura</w:t>
            </w:r>
          </w:p>
          <w:p>
            <w:pPr>
              <w:pStyle w:val="TableParagraph"/>
              <w:spacing w:before="2"/>
              <w:rPr>
                <w:sz w:val="24"/>
              </w:rPr>
            </w:pPr>
          </w:p>
          <w:p>
            <w:pPr>
              <w:pStyle w:val="TableParagraph"/>
              <w:ind w:left="108"/>
              <w:rPr>
                <w:sz w:val="20"/>
              </w:rPr>
            </w:pPr>
            <w:r>
              <w:rPr>
                <w:sz w:val="20"/>
              </w:rPr>
              <w:t>Galería</w:t>
            </w:r>
          </w:p>
        </w:tc>
      </w:tr>
      <w:tr>
        <w:trPr>
          <w:trHeight w:val="1934" w:hRule="atLeast"/>
        </w:trPr>
        <w:tc>
          <w:tcPr>
            <w:tcW w:w="2549" w:type="dxa"/>
          </w:tcPr>
          <w:p>
            <w:pPr>
              <w:pStyle w:val="TableParagraph"/>
              <w:spacing w:line="480" w:lineRule="auto" w:before="3"/>
              <w:ind w:left="103" w:right="306" w:firstLine="283"/>
              <w:rPr>
                <w:sz w:val="24"/>
              </w:rPr>
            </w:pPr>
            <w:r>
              <w:rPr>
                <w:sz w:val="24"/>
              </w:rPr>
              <w:t>ACONTECIMIEN TOS PROGRAMADOS</w:t>
            </w:r>
          </w:p>
        </w:tc>
        <w:tc>
          <w:tcPr>
            <w:tcW w:w="3280" w:type="dxa"/>
            <w:gridSpan w:val="2"/>
          </w:tcPr>
          <w:p>
            <w:pPr>
              <w:pStyle w:val="TableParagraph"/>
              <w:numPr>
                <w:ilvl w:val="0"/>
                <w:numId w:val="301"/>
              </w:numPr>
              <w:tabs>
                <w:tab w:pos="467" w:val="left" w:leader="none"/>
              </w:tabs>
              <w:spacing w:line="240" w:lineRule="auto" w:before="3" w:after="0"/>
              <w:ind w:left="466" w:right="0" w:hanging="361"/>
              <w:jc w:val="left"/>
              <w:rPr>
                <w:rFonts w:ascii="Courier New" w:hAnsi="Courier New"/>
                <w:sz w:val="24"/>
              </w:rPr>
            </w:pPr>
            <w:r>
              <w:rPr>
                <w:sz w:val="24"/>
              </w:rPr>
              <w:t>Artísticos</w:t>
            </w:r>
          </w:p>
          <w:p>
            <w:pPr>
              <w:pStyle w:val="TableParagraph"/>
              <w:spacing w:before="4"/>
              <w:rPr>
                <w:sz w:val="22"/>
              </w:rPr>
            </w:pPr>
          </w:p>
          <w:p>
            <w:pPr>
              <w:pStyle w:val="TableParagraph"/>
              <w:numPr>
                <w:ilvl w:val="0"/>
                <w:numId w:val="301"/>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Fiestas</w:t>
            </w:r>
          </w:p>
          <w:p>
            <w:pPr>
              <w:pStyle w:val="TableParagraph"/>
              <w:numPr>
                <w:ilvl w:val="0"/>
                <w:numId w:val="301"/>
              </w:numPr>
              <w:tabs>
                <w:tab w:pos="466" w:val="left" w:leader="none"/>
                <w:tab w:pos="467" w:val="left" w:leader="none"/>
              </w:tabs>
              <w:spacing w:line="240" w:lineRule="auto" w:before="214" w:after="0"/>
              <w:ind w:left="466" w:right="0" w:hanging="361"/>
              <w:jc w:val="left"/>
              <w:rPr>
                <w:rFonts w:ascii="Courier New" w:hAnsi="Courier New"/>
                <w:sz w:val="20"/>
              </w:rPr>
            </w:pPr>
            <w:r>
              <w:rPr>
                <w:sz w:val="20"/>
              </w:rPr>
              <w:t>Vida</w:t>
            </w:r>
            <w:r>
              <w:rPr>
                <w:spacing w:val="1"/>
                <w:sz w:val="20"/>
              </w:rPr>
              <w:t> </w:t>
            </w:r>
            <w:r>
              <w:rPr>
                <w:sz w:val="20"/>
              </w:rPr>
              <w:t>nocturna</w:t>
            </w:r>
          </w:p>
          <w:p>
            <w:pPr>
              <w:pStyle w:val="TableParagraph"/>
              <w:numPr>
                <w:ilvl w:val="0"/>
                <w:numId w:val="301"/>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Gastronomía</w:t>
            </w:r>
          </w:p>
        </w:tc>
        <w:tc>
          <w:tcPr>
            <w:tcW w:w="2960" w:type="dxa"/>
          </w:tcPr>
          <w:p>
            <w:pPr>
              <w:pStyle w:val="TableParagraph"/>
              <w:numPr>
                <w:ilvl w:val="0"/>
                <w:numId w:val="302"/>
              </w:numPr>
              <w:tabs>
                <w:tab w:pos="469" w:val="left" w:leader="none"/>
              </w:tabs>
              <w:spacing w:line="240" w:lineRule="auto" w:before="3" w:after="0"/>
              <w:ind w:left="468" w:right="0" w:hanging="361"/>
              <w:jc w:val="left"/>
              <w:rPr>
                <w:rFonts w:ascii="Courier New" w:hAnsi="Courier New"/>
                <w:sz w:val="24"/>
              </w:rPr>
            </w:pPr>
            <w:r>
              <w:rPr>
                <w:sz w:val="24"/>
              </w:rPr>
              <w:t>Rodeos</w:t>
            </w:r>
          </w:p>
          <w:p>
            <w:pPr>
              <w:pStyle w:val="TableParagraph"/>
              <w:spacing w:before="4"/>
              <w:rPr>
                <w:sz w:val="22"/>
              </w:rPr>
            </w:pPr>
          </w:p>
          <w:p>
            <w:pPr>
              <w:pStyle w:val="TableParagraph"/>
              <w:numPr>
                <w:ilvl w:val="0"/>
                <w:numId w:val="302"/>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Ferias y</w:t>
            </w:r>
            <w:r>
              <w:rPr>
                <w:spacing w:val="-1"/>
                <w:sz w:val="20"/>
              </w:rPr>
              <w:t> </w:t>
            </w:r>
            <w:r>
              <w:rPr>
                <w:sz w:val="20"/>
              </w:rPr>
              <w:t>congresos</w:t>
            </w:r>
          </w:p>
          <w:p>
            <w:pPr>
              <w:pStyle w:val="TableParagraph"/>
              <w:numPr>
                <w:ilvl w:val="0"/>
                <w:numId w:val="302"/>
              </w:numPr>
              <w:tabs>
                <w:tab w:pos="468" w:val="left" w:leader="none"/>
                <w:tab w:pos="469" w:val="left" w:leader="none"/>
              </w:tabs>
              <w:spacing w:line="240" w:lineRule="auto" w:before="214" w:after="0"/>
              <w:ind w:left="468" w:right="0" w:hanging="361"/>
              <w:jc w:val="left"/>
              <w:rPr>
                <w:rFonts w:ascii="Courier New" w:hAnsi="Courier New"/>
                <w:sz w:val="20"/>
              </w:rPr>
            </w:pPr>
            <w:r>
              <w:rPr>
                <w:sz w:val="20"/>
              </w:rPr>
              <w:t>Eventos deportivos</w:t>
            </w:r>
          </w:p>
        </w:tc>
      </w:tr>
      <w:tr>
        <w:trPr>
          <w:trHeight w:val="550" w:hRule="atLeast"/>
        </w:trPr>
        <w:tc>
          <w:tcPr>
            <w:tcW w:w="8789" w:type="dxa"/>
            <w:gridSpan w:val="4"/>
          </w:tcPr>
          <w:p>
            <w:pPr>
              <w:pStyle w:val="TableParagraph"/>
              <w:spacing w:line="275" w:lineRule="exact"/>
              <w:ind w:left="386"/>
              <w:rPr>
                <w:sz w:val="24"/>
              </w:rPr>
            </w:pPr>
            <w:r>
              <w:rPr>
                <w:sz w:val="24"/>
              </w:rPr>
              <w:t>3. UBICACIÓN DEL ATRACTIVO</w:t>
            </w:r>
          </w:p>
        </w:tc>
      </w:tr>
      <w:tr>
        <w:trPr>
          <w:trHeight w:val="550" w:hRule="atLeast"/>
        </w:trPr>
        <w:tc>
          <w:tcPr>
            <w:tcW w:w="4445" w:type="dxa"/>
            <w:gridSpan w:val="2"/>
          </w:tcPr>
          <w:p>
            <w:pPr>
              <w:pStyle w:val="TableParagraph"/>
              <w:spacing w:before="3"/>
              <w:ind w:left="386"/>
              <w:rPr>
                <w:sz w:val="24"/>
              </w:rPr>
            </w:pPr>
            <w:r>
              <w:rPr>
                <w:sz w:val="24"/>
              </w:rPr>
              <w:t>3.1 Provincia: Guayas</w:t>
            </w:r>
          </w:p>
        </w:tc>
        <w:tc>
          <w:tcPr>
            <w:tcW w:w="4344" w:type="dxa"/>
            <w:gridSpan w:val="2"/>
          </w:tcPr>
          <w:p>
            <w:pPr>
              <w:pStyle w:val="TableParagraph"/>
              <w:spacing w:before="3"/>
              <w:ind w:left="391"/>
              <w:rPr>
                <w:sz w:val="24"/>
              </w:rPr>
            </w:pPr>
            <w:r>
              <w:rPr>
                <w:sz w:val="24"/>
              </w:rPr>
              <w:t>3.2 Cantón:</w:t>
            </w:r>
          </w:p>
        </w:tc>
      </w:tr>
      <w:tr>
        <w:trPr>
          <w:trHeight w:val="553" w:hRule="atLeast"/>
        </w:trPr>
        <w:tc>
          <w:tcPr>
            <w:tcW w:w="4445" w:type="dxa"/>
            <w:gridSpan w:val="2"/>
          </w:tcPr>
          <w:p>
            <w:pPr>
              <w:pStyle w:val="TableParagraph"/>
              <w:spacing w:before="3"/>
              <w:ind w:left="386"/>
              <w:rPr>
                <w:sz w:val="24"/>
              </w:rPr>
            </w:pPr>
            <w:r>
              <w:rPr>
                <w:sz w:val="24"/>
              </w:rPr>
              <w:t>3.3 Parroquia: El Rosario</w:t>
            </w:r>
          </w:p>
        </w:tc>
        <w:tc>
          <w:tcPr>
            <w:tcW w:w="4344" w:type="dxa"/>
            <w:gridSpan w:val="2"/>
          </w:tcPr>
          <w:p>
            <w:pPr>
              <w:pStyle w:val="TableParagraph"/>
              <w:spacing w:before="3"/>
              <w:ind w:left="391"/>
              <w:rPr>
                <w:sz w:val="24"/>
              </w:rPr>
            </w:pPr>
            <w:r>
              <w:rPr>
                <w:sz w:val="24"/>
              </w:rPr>
              <w:t>3.4. Comunidad o Barrio: El Rosario</w:t>
            </w:r>
          </w:p>
        </w:tc>
      </w:tr>
      <w:tr>
        <w:trPr>
          <w:trHeight w:val="553" w:hRule="atLeast"/>
        </w:trPr>
        <w:tc>
          <w:tcPr>
            <w:tcW w:w="8789" w:type="dxa"/>
            <w:gridSpan w:val="4"/>
          </w:tcPr>
          <w:p>
            <w:pPr>
              <w:pStyle w:val="TableParagraph"/>
              <w:spacing w:line="275" w:lineRule="exact"/>
              <w:ind w:left="386"/>
              <w:rPr>
                <w:sz w:val="24"/>
              </w:rPr>
            </w:pPr>
            <w:r>
              <w:rPr>
                <w:sz w:val="24"/>
              </w:rPr>
              <w:t>3.5 Coordenadas del atractivo:</w:t>
            </w:r>
          </w:p>
        </w:tc>
      </w:tr>
    </w:tbl>
    <w:p>
      <w:pPr>
        <w:spacing w:after="0" w:line="275" w:lineRule="exact"/>
        <w:rPr>
          <w:sz w:val="24"/>
        </w:rPr>
        <w:sectPr>
          <w:headerReference w:type="default" r:id="rId174"/>
          <w:footerReference w:type="default" r:id="rId175"/>
          <w:pgSz w:w="11910" w:h="16840"/>
          <w:pgMar w:header="727" w:footer="1780" w:top="2180" w:bottom="198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45"/>
        <w:gridCol w:w="4345"/>
      </w:tblGrid>
      <w:tr>
        <w:trPr>
          <w:trHeight w:val="1102" w:hRule="atLeast"/>
        </w:trPr>
        <w:tc>
          <w:tcPr>
            <w:tcW w:w="8790" w:type="dxa"/>
            <w:gridSpan w:val="2"/>
          </w:tcPr>
          <w:p>
            <w:pPr>
              <w:pStyle w:val="TableParagraph"/>
              <w:spacing w:line="275" w:lineRule="exact"/>
              <w:ind w:left="386"/>
              <w:rPr>
                <w:sz w:val="24"/>
              </w:rPr>
            </w:pPr>
            <w:r>
              <w:rPr>
                <w:sz w:val="24"/>
              </w:rPr>
              <w:t>4. CENTROS URBANOS MÁS CERCANOS AL ATRACTIVO: Rural centros</w:t>
            </w:r>
          </w:p>
          <w:p>
            <w:pPr>
              <w:pStyle w:val="TableParagraph"/>
              <w:rPr>
                <w:sz w:val="24"/>
              </w:rPr>
            </w:pPr>
          </w:p>
          <w:p>
            <w:pPr>
              <w:pStyle w:val="TableParagraph"/>
              <w:ind w:left="103"/>
              <w:rPr>
                <w:sz w:val="24"/>
              </w:rPr>
            </w:pPr>
            <w:r>
              <w:rPr>
                <w:sz w:val="24"/>
              </w:rPr>
              <w:t>urbanos que cuenten con seguridad y primeros auxilios</w:t>
            </w:r>
          </w:p>
        </w:tc>
      </w:tr>
      <w:tr>
        <w:trPr>
          <w:trHeight w:val="554" w:hRule="atLeast"/>
        </w:trPr>
        <w:tc>
          <w:tcPr>
            <w:tcW w:w="4445" w:type="dxa"/>
          </w:tcPr>
          <w:p>
            <w:pPr>
              <w:pStyle w:val="TableParagraph"/>
              <w:spacing w:before="3"/>
              <w:ind w:left="386"/>
              <w:rPr>
                <w:sz w:val="24"/>
              </w:rPr>
            </w:pPr>
            <w:r>
              <w:rPr>
                <w:sz w:val="24"/>
              </w:rPr>
              <w:t>4.1 Nombre del poblado:</w:t>
            </w:r>
          </w:p>
        </w:tc>
        <w:tc>
          <w:tcPr>
            <w:tcW w:w="4345" w:type="dxa"/>
          </w:tcPr>
          <w:p>
            <w:pPr>
              <w:pStyle w:val="TableParagraph"/>
              <w:spacing w:before="3"/>
              <w:ind w:left="391"/>
              <w:rPr>
                <w:sz w:val="24"/>
              </w:rPr>
            </w:pPr>
            <w:r>
              <w:rPr>
                <w:sz w:val="24"/>
              </w:rPr>
              <w:t>4.2 Tiempo en minutos:</w:t>
            </w:r>
          </w:p>
        </w:tc>
      </w:tr>
      <w:tr>
        <w:trPr>
          <w:trHeight w:val="549" w:hRule="atLeast"/>
        </w:trPr>
        <w:tc>
          <w:tcPr>
            <w:tcW w:w="8790" w:type="dxa"/>
            <w:gridSpan w:val="2"/>
          </w:tcPr>
          <w:p>
            <w:pPr>
              <w:pStyle w:val="TableParagraph"/>
              <w:spacing w:line="275" w:lineRule="exact"/>
              <w:ind w:left="386"/>
              <w:rPr>
                <w:sz w:val="24"/>
              </w:rPr>
            </w:pPr>
            <w:r>
              <w:rPr>
                <w:sz w:val="24"/>
              </w:rPr>
              <w:t>5. CARACTERÍSTICAS FÍSICAS DEL ATRACTIVO</w:t>
            </w:r>
          </w:p>
        </w:tc>
      </w:tr>
      <w:tr>
        <w:trPr>
          <w:trHeight w:val="554" w:hRule="atLeast"/>
        </w:trPr>
        <w:tc>
          <w:tcPr>
            <w:tcW w:w="8790" w:type="dxa"/>
            <w:gridSpan w:val="2"/>
          </w:tcPr>
          <w:p>
            <w:pPr>
              <w:pStyle w:val="TableParagraph"/>
              <w:spacing w:before="3"/>
              <w:ind w:left="386"/>
              <w:rPr>
                <w:sz w:val="24"/>
              </w:rPr>
            </w:pPr>
            <w:r>
              <w:rPr>
                <w:sz w:val="24"/>
              </w:rPr>
              <w:t>5.1 Altitud:</w:t>
            </w:r>
          </w:p>
        </w:tc>
      </w:tr>
      <w:tr>
        <w:trPr>
          <w:trHeight w:val="550" w:hRule="atLeast"/>
        </w:trPr>
        <w:tc>
          <w:tcPr>
            <w:tcW w:w="8790" w:type="dxa"/>
            <w:gridSpan w:val="2"/>
          </w:tcPr>
          <w:p>
            <w:pPr>
              <w:pStyle w:val="TableParagraph"/>
              <w:spacing w:line="275" w:lineRule="exact"/>
              <w:ind w:left="386"/>
              <w:rPr>
                <w:sz w:val="24"/>
              </w:rPr>
            </w:pPr>
            <w:r>
              <w:rPr>
                <w:sz w:val="24"/>
              </w:rPr>
              <w:t>5.2 Temperatura:</w:t>
            </w:r>
          </w:p>
        </w:tc>
      </w:tr>
      <w:tr>
        <w:trPr>
          <w:trHeight w:val="554" w:hRule="atLeast"/>
        </w:trPr>
        <w:tc>
          <w:tcPr>
            <w:tcW w:w="8790" w:type="dxa"/>
            <w:gridSpan w:val="2"/>
          </w:tcPr>
          <w:p>
            <w:pPr>
              <w:pStyle w:val="TableParagraph"/>
              <w:spacing w:before="3"/>
              <w:ind w:left="386"/>
              <w:rPr>
                <w:sz w:val="24"/>
              </w:rPr>
            </w:pPr>
            <w:r>
              <w:rPr>
                <w:sz w:val="24"/>
              </w:rPr>
              <w:t>5.3 Precipitación Pluviométrica:</w:t>
            </w:r>
          </w:p>
        </w:tc>
      </w:tr>
      <w:tr>
        <w:trPr>
          <w:trHeight w:val="1010" w:hRule="atLeast"/>
        </w:trPr>
        <w:tc>
          <w:tcPr>
            <w:tcW w:w="8790" w:type="dxa"/>
            <w:gridSpan w:val="2"/>
          </w:tcPr>
          <w:p>
            <w:pPr>
              <w:pStyle w:val="TableParagraph"/>
              <w:spacing w:line="275" w:lineRule="exact"/>
              <w:ind w:left="386"/>
              <w:rPr>
                <w:sz w:val="24"/>
              </w:rPr>
            </w:pPr>
            <w:r>
              <w:rPr>
                <w:sz w:val="24"/>
              </w:rPr>
              <w:t>5.4 Descripción del atractivo:</w:t>
            </w:r>
          </w:p>
        </w:tc>
      </w:tr>
      <w:tr>
        <w:trPr>
          <w:trHeight w:val="553" w:hRule="atLeast"/>
        </w:trPr>
        <w:tc>
          <w:tcPr>
            <w:tcW w:w="8790" w:type="dxa"/>
            <w:gridSpan w:val="2"/>
          </w:tcPr>
          <w:p>
            <w:pPr>
              <w:pStyle w:val="TableParagraph"/>
              <w:spacing w:before="3"/>
              <w:ind w:left="386"/>
              <w:rPr>
                <w:sz w:val="24"/>
              </w:rPr>
            </w:pPr>
            <w:r>
              <w:rPr>
                <w:sz w:val="24"/>
              </w:rPr>
              <w:t>5.5 Atractivos individuales que los conforman:</w:t>
            </w:r>
          </w:p>
        </w:tc>
      </w:tr>
      <w:tr>
        <w:trPr>
          <w:trHeight w:val="550" w:hRule="atLeast"/>
        </w:trPr>
        <w:tc>
          <w:tcPr>
            <w:tcW w:w="8790" w:type="dxa"/>
            <w:gridSpan w:val="2"/>
          </w:tcPr>
          <w:p>
            <w:pPr>
              <w:pStyle w:val="TableParagraph"/>
              <w:spacing w:line="275" w:lineRule="exact"/>
              <w:ind w:left="386"/>
              <w:rPr>
                <w:sz w:val="24"/>
              </w:rPr>
            </w:pPr>
            <w:r>
              <w:rPr>
                <w:sz w:val="24"/>
              </w:rPr>
              <w:t>5.6 Permisos y restricciones:</w:t>
            </w:r>
          </w:p>
        </w:tc>
      </w:tr>
      <w:tr>
        <w:trPr>
          <w:trHeight w:val="554" w:hRule="atLeast"/>
        </w:trPr>
        <w:tc>
          <w:tcPr>
            <w:tcW w:w="8790" w:type="dxa"/>
            <w:gridSpan w:val="2"/>
          </w:tcPr>
          <w:p>
            <w:pPr>
              <w:pStyle w:val="TableParagraph"/>
              <w:spacing w:before="3"/>
              <w:ind w:left="386"/>
              <w:rPr>
                <w:sz w:val="24"/>
              </w:rPr>
            </w:pPr>
            <w:r>
              <w:rPr>
                <w:sz w:val="24"/>
              </w:rPr>
              <w:t>5.7 Usos Actuales:</w:t>
            </w:r>
          </w:p>
        </w:tc>
      </w:tr>
      <w:tr>
        <w:trPr>
          <w:trHeight w:val="550" w:hRule="atLeast"/>
        </w:trPr>
        <w:tc>
          <w:tcPr>
            <w:tcW w:w="8790" w:type="dxa"/>
            <w:gridSpan w:val="2"/>
          </w:tcPr>
          <w:p>
            <w:pPr>
              <w:pStyle w:val="TableParagraph"/>
              <w:spacing w:line="275" w:lineRule="exact"/>
              <w:ind w:left="386"/>
              <w:rPr>
                <w:sz w:val="24"/>
              </w:rPr>
            </w:pPr>
            <w:r>
              <w:rPr>
                <w:sz w:val="24"/>
              </w:rPr>
              <w:t>5.8 Usos Potenciales:</w:t>
            </w:r>
          </w:p>
        </w:tc>
      </w:tr>
      <w:tr>
        <w:trPr>
          <w:trHeight w:val="554" w:hRule="atLeast"/>
        </w:trPr>
        <w:tc>
          <w:tcPr>
            <w:tcW w:w="8790" w:type="dxa"/>
            <w:gridSpan w:val="2"/>
          </w:tcPr>
          <w:p>
            <w:pPr>
              <w:pStyle w:val="TableParagraph"/>
              <w:spacing w:before="3"/>
              <w:ind w:left="386"/>
              <w:rPr>
                <w:sz w:val="24"/>
              </w:rPr>
            </w:pPr>
            <w:r>
              <w:rPr>
                <w:sz w:val="24"/>
              </w:rPr>
              <w:t>5.9 Impactos positivos:</w:t>
            </w:r>
          </w:p>
        </w:tc>
      </w:tr>
      <w:tr>
        <w:trPr>
          <w:trHeight w:val="1010" w:hRule="atLeast"/>
        </w:trPr>
        <w:tc>
          <w:tcPr>
            <w:tcW w:w="8790" w:type="dxa"/>
            <w:gridSpan w:val="2"/>
          </w:tcPr>
          <w:p>
            <w:pPr>
              <w:pStyle w:val="TableParagraph"/>
              <w:spacing w:line="275" w:lineRule="exact"/>
              <w:ind w:left="386"/>
              <w:rPr>
                <w:sz w:val="24"/>
              </w:rPr>
            </w:pPr>
            <w:r>
              <w:rPr>
                <w:sz w:val="24"/>
              </w:rPr>
              <w:t>5.10 Impactos negativos:</w:t>
            </w:r>
          </w:p>
        </w:tc>
      </w:tr>
      <w:tr>
        <w:trPr>
          <w:trHeight w:val="1010" w:hRule="atLeast"/>
        </w:trPr>
        <w:tc>
          <w:tcPr>
            <w:tcW w:w="8790" w:type="dxa"/>
            <w:gridSpan w:val="2"/>
          </w:tcPr>
          <w:p>
            <w:pPr>
              <w:pStyle w:val="TableParagraph"/>
              <w:spacing w:before="3"/>
              <w:ind w:left="386"/>
              <w:rPr>
                <w:sz w:val="24"/>
              </w:rPr>
            </w:pPr>
            <w:r>
              <w:rPr>
                <w:sz w:val="24"/>
              </w:rPr>
              <w:t>5.11 Observaciones:</w:t>
            </w:r>
          </w:p>
        </w:tc>
      </w:tr>
      <w:tr>
        <w:trPr>
          <w:trHeight w:val="553" w:hRule="atLeast"/>
        </w:trPr>
        <w:tc>
          <w:tcPr>
            <w:tcW w:w="8790" w:type="dxa"/>
            <w:gridSpan w:val="2"/>
          </w:tcPr>
          <w:p>
            <w:pPr>
              <w:pStyle w:val="TableParagraph"/>
              <w:spacing w:before="3"/>
              <w:ind w:left="386"/>
              <w:rPr>
                <w:sz w:val="24"/>
              </w:rPr>
            </w:pPr>
            <w:r>
              <w:rPr>
                <w:sz w:val="24"/>
              </w:rPr>
              <w:t>6. ESTADOS DE CONSERVACIÓN DEL ATRACTIVO</w:t>
            </w:r>
          </w:p>
        </w:tc>
      </w:tr>
      <w:tr>
        <w:trPr>
          <w:trHeight w:val="550" w:hRule="atLeast"/>
        </w:trPr>
        <w:tc>
          <w:tcPr>
            <w:tcW w:w="8790" w:type="dxa"/>
            <w:gridSpan w:val="2"/>
          </w:tcPr>
          <w:p>
            <w:pPr>
              <w:pStyle w:val="TableParagraph"/>
              <w:spacing w:line="275" w:lineRule="exact"/>
              <w:ind w:left="386"/>
              <w:rPr>
                <w:sz w:val="24"/>
              </w:rPr>
            </w:pPr>
            <w:r>
              <w:rPr>
                <w:sz w:val="24"/>
              </w:rPr>
              <w:t>6.1 Estado:</w:t>
            </w:r>
          </w:p>
        </w:tc>
      </w:tr>
      <w:tr>
        <w:trPr>
          <w:trHeight w:val="554" w:hRule="atLeast"/>
        </w:trPr>
        <w:tc>
          <w:tcPr>
            <w:tcW w:w="4445" w:type="dxa"/>
          </w:tcPr>
          <w:p>
            <w:pPr>
              <w:pStyle w:val="TableParagraph"/>
              <w:spacing w:before="3"/>
              <w:ind w:left="386"/>
              <w:rPr>
                <w:sz w:val="24"/>
              </w:rPr>
            </w:pPr>
            <w:r>
              <w:rPr>
                <w:sz w:val="24"/>
              </w:rPr>
              <w:t>Alterado</w:t>
            </w:r>
          </w:p>
        </w:tc>
        <w:tc>
          <w:tcPr>
            <w:tcW w:w="4345" w:type="dxa"/>
          </w:tcPr>
          <w:p>
            <w:pPr>
              <w:pStyle w:val="TableParagraph"/>
              <w:spacing w:before="3"/>
              <w:ind w:left="391"/>
              <w:rPr>
                <w:sz w:val="24"/>
              </w:rPr>
            </w:pPr>
            <w:r>
              <w:rPr>
                <w:sz w:val="24"/>
              </w:rPr>
              <w:t>No alterado</w:t>
            </w:r>
          </w:p>
        </w:tc>
      </w:tr>
    </w:tbl>
    <w:p>
      <w:pPr>
        <w:spacing w:after="0"/>
        <w:rPr>
          <w:sz w:val="24"/>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6"/>
        <w:gridCol w:w="1108"/>
        <w:gridCol w:w="551"/>
        <w:gridCol w:w="1660"/>
        <w:gridCol w:w="551"/>
        <w:gridCol w:w="1103"/>
        <w:gridCol w:w="1855"/>
      </w:tblGrid>
      <w:tr>
        <w:trPr>
          <w:trHeight w:val="550" w:hRule="atLeast"/>
        </w:trPr>
        <w:tc>
          <w:tcPr>
            <w:tcW w:w="8784" w:type="dxa"/>
            <w:gridSpan w:val="7"/>
          </w:tcPr>
          <w:p>
            <w:pPr>
              <w:pStyle w:val="TableParagraph"/>
              <w:spacing w:line="275" w:lineRule="exact"/>
              <w:ind w:left="386"/>
              <w:rPr>
                <w:sz w:val="24"/>
              </w:rPr>
            </w:pPr>
            <w:r>
              <w:rPr>
                <w:sz w:val="24"/>
              </w:rPr>
              <w:t>6.2 Causas:</w:t>
            </w:r>
          </w:p>
        </w:tc>
      </w:tr>
      <w:tr>
        <w:trPr>
          <w:trHeight w:val="553" w:hRule="atLeast"/>
        </w:trPr>
        <w:tc>
          <w:tcPr>
            <w:tcW w:w="8784" w:type="dxa"/>
            <w:gridSpan w:val="7"/>
          </w:tcPr>
          <w:p>
            <w:pPr>
              <w:pStyle w:val="TableParagraph"/>
              <w:spacing w:before="3"/>
              <w:ind w:left="386"/>
              <w:rPr>
                <w:sz w:val="24"/>
              </w:rPr>
            </w:pPr>
            <w:r>
              <w:rPr>
                <w:sz w:val="24"/>
              </w:rPr>
              <w:t>Entorno del atractivo</w:t>
            </w:r>
          </w:p>
        </w:tc>
      </w:tr>
      <w:tr>
        <w:trPr>
          <w:trHeight w:val="550" w:hRule="atLeast"/>
        </w:trPr>
        <w:tc>
          <w:tcPr>
            <w:tcW w:w="8784" w:type="dxa"/>
            <w:gridSpan w:val="7"/>
          </w:tcPr>
          <w:p>
            <w:pPr>
              <w:pStyle w:val="TableParagraph"/>
              <w:spacing w:line="275" w:lineRule="exact"/>
              <w:ind w:left="386"/>
              <w:rPr>
                <w:sz w:val="24"/>
              </w:rPr>
            </w:pPr>
            <w:r>
              <w:rPr>
                <w:sz w:val="24"/>
              </w:rPr>
              <w:t>7.1 Entorno:</w:t>
            </w:r>
          </w:p>
        </w:tc>
      </w:tr>
      <w:tr>
        <w:trPr>
          <w:trHeight w:val="1106" w:hRule="atLeast"/>
        </w:trPr>
        <w:tc>
          <w:tcPr>
            <w:tcW w:w="3064" w:type="dxa"/>
            <w:gridSpan w:val="2"/>
          </w:tcPr>
          <w:p>
            <w:pPr>
              <w:pStyle w:val="TableParagraph"/>
              <w:spacing w:before="3"/>
              <w:ind w:left="386"/>
              <w:rPr>
                <w:sz w:val="24"/>
              </w:rPr>
            </w:pPr>
            <w:r>
              <w:rPr>
                <w:sz w:val="24"/>
              </w:rPr>
              <w:t>Conservado</w:t>
            </w:r>
          </w:p>
        </w:tc>
        <w:tc>
          <w:tcPr>
            <w:tcW w:w="2762" w:type="dxa"/>
            <w:gridSpan w:val="3"/>
          </w:tcPr>
          <w:p>
            <w:pPr>
              <w:pStyle w:val="TableParagraph"/>
              <w:tabs>
                <w:tab w:pos="1119" w:val="left" w:leader="none"/>
                <w:tab w:pos="2330" w:val="left" w:leader="none"/>
              </w:tabs>
              <w:spacing w:before="3"/>
              <w:ind w:left="388"/>
              <w:rPr>
                <w:sz w:val="24"/>
              </w:rPr>
            </w:pPr>
            <w:r>
              <w:rPr>
                <w:sz w:val="24"/>
              </w:rPr>
              <w:t>En</w:t>
              <w:tab/>
              <w:t>proceso</w:t>
              <w:tab/>
              <w:t>de</w:t>
            </w:r>
          </w:p>
          <w:p>
            <w:pPr>
              <w:pStyle w:val="TableParagraph"/>
              <w:spacing w:before="11"/>
              <w:rPr>
                <w:sz w:val="23"/>
              </w:rPr>
            </w:pPr>
          </w:p>
          <w:p>
            <w:pPr>
              <w:pStyle w:val="TableParagraph"/>
              <w:ind w:left="104"/>
              <w:rPr>
                <w:sz w:val="24"/>
              </w:rPr>
            </w:pPr>
            <w:r>
              <w:rPr>
                <w:sz w:val="24"/>
              </w:rPr>
              <w:t>deterioro</w:t>
            </w:r>
          </w:p>
        </w:tc>
        <w:tc>
          <w:tcPr>
            <w:tcW w:w="2958" w:type="dxa"/>
            <w:gridSpan w:val="2"/>
          </w:tcPr>
          <w:p>
            <w:pPr>
              <w:pStyle w:val="TableParagraph"/>
              <w:spacing w:before="3"/>
              <w:ind w:left="395"/>
              <w:rPr>
                <w:sz w:val="24"/>
              </w:rPr>
            </w:pPr>
            <w:r>
              <w:rPr>
                <w:sz w:val="24"/>
              </w:rPr>
              <w:t>Deteriorado</w:t>
            </w:r>
          </w:p>
        </w:tc>
      </w:tr>
      <w:tr>
        <w:trPr>
          <w:trHeight w:val="550" w:hRule="atLeast"/>
        </w:trPr>
        <w:tc>
          <w:tcPr>
            <w:tcW w:w="8784" w:type="dxa"/>
            <w:gridSpan w:val="7"/>
          </w:tcPr>
          <w:p>
            <w:pPr>
              <w:pStyle w:val="TableParagraph"/>
              <w:spacing w:line="275" w:lineRule="exact"/>
              <w:ind w:left="386"/>
              <w:rPr>
                <w:sz w:val="24"/>
              </w:rPr>
            </w:pPr>
            <w:r>
              <w:rPr>
                <w:sz w:val="24"/>
              </w:rPr>
              <w:t>7.2 Causas</w:t>
            </w:r>
          </w:p>
        </w:tc>
      </w:tr>
      <w:tr>
        <w:trPr>
          <w:trHeight w:val="554" w:hRule="atLeast"/>
        </w:trPr>
        <w:tc>
          <w:tcPr>
            <w:tcW w:w="8784" w:type="dxa"/>
            <w:gridSpan w:val="7"/>
          </w:tcPr>
          <w:p>
            <w:pPr>
              <w:pStyle w:val="TableParagraph"/>
              <w:spacing w:before="3"/>
              <w:ind w:left="386"/>
              <w:rPr>
                <w:sz w:val="24"/>
              </w:rPr>
            </w:pPr>
            <w:r>
              <w:rPr>
                <w:sz w:val="24"/>
              </w:rPr>
              <w:t>8. VULNERABILIDAD DEL ATRACTIVO</w:t>
            </w:r>
          </w:p>
        </w:tc>
      </w:tr>
      <w:tr>
        <w:trPr>
          <w:trHeight w:val="1562" w:hRule="atLeast"/>
        </w:trPr>
        <w:tc>
          <w:tcPr>
            <w:tcW w:w="1956" w:type="dxa"/>
          </w:tcPr>
          <w:p>
            <w:pPr>
              <w:pStyle w:val="TableParagraph"/>
              <w:spacing w:line="480" w:lineRule="auto"/>
              <w:ind w:left="103" w:right="779" w:firstLine="283"/>
              <w:rPr>
                <w:sz w:val="24"/>
              </w:rPr>
            </w:pPr>
            <w:r>
              <w:rPr>
                <w:sz w:val="24"/>
              </w:rPr>
              <w:t>Riesgos naturales</w:t>
            </w:r>
          </w:p>
        </w:tc>
        <w:tc>
          <w:tcPr>
            <w:tcW w:w="1659" w:type="dxa"/>
            <w:gridSpan w:val="2"/>
          </w:tcPr>
          <w:p>
            <w:pPr>
              <w:pStyle w:val="TableParagraph"/>
              <w:spacing w:line="275" w:lineRule="exact"/>
              <w:ind w:left="392"/>
              <w:rPr>
                <w:sz w:val="24"/>
              </w:rPr>
            </w:pPr>
            <w:r>
              <w:rPr>
                <w:sz w:val="24"/>
              </w:rPr>
              <w:t>Erupcione</w:t>
            </w:r>
          </w:p>
          <w:p>
            <w:pPr>
              <w:pStyle w:val="TableParagraph"/>
              <w:rPr>
                <w:sz w:val="24"/>
              </w:rPr>
            </w:pPr>
          </w:p>
          <w:p>
            <w:pPr>
              <w:pStyle w:val="TableParagraph"/>
              <w:ind w:left="107"/>
              <w:rPr>
                <w:sz w:val="24"/>
              </w:rPr>
            </w:pPr>
            <w:r>
              <w:rPr>
                <w:w w:val="99"/>
                <w:sz w:val="24"/>
              </w:rPr>
              <w:t>s</w:t>
            </w:r>
          </w:p>
          <w:p>
            <w:pPr>
              <w:pStyle w:val="TableParagraph"/>
              <w:spacing w:before="1"/>
              <w:rPr>
                <w:sz w:val="24"/>
              </w:rPr>
            </w:pPr>
          </w:p>
          <w:p>
            <w:pPr>
              <w:pStyle w:val="TableParagraph"/>
              <w:spacing w:before="1"/>
              <w:ind w:left="107"/>
              <w:rPr>
                <w:sz w:val="20"/>
              </w:rPr>
            </w:pPr>
            <w:r>
              <w:rPr>
                <w:sz w:val="20"/>
              </w:rPr>
              <w:t>Fallas geológicas</w:t>
            </w:r>
          </w:p>
        </w:tc>
        <w:tc>
          <w:tcPr>
            <w:tcW w:w="1660" w:type="dxa"/>
          </w:tcPr>
          <w:p>
            <w:pPr>
              <w:pStyle w:val="TableParagraph"/>
              <w:spacing w:line="275" w:lineRule="exact"/>
              <w:ind w:left="393"/>
              <w:rPr>
                <w:sz w:val="24"/>
              </w:rPr>
            </w:pPr>
            <w:r>
              <w:rPr>
                <w:sz w:val="24"/>
              </w:rPr>
              <w:t>Sismos</w:t>
            </w:r>
          </w:p>
          <w:p>
            <w:pPr>
              <w:pStyle w:val="TableParagraph"/>
              <w:spacing w:before="1"/>
              <w:rPr>
                <w:sz w:val="24"/>
              </w:rPr>
            </w:pPr>
          </w:p>
          <w:p>
            <w:pPr>
              <w:pStyle w:val="TableParagraph"/>
              <w:ind w:left="109"/>
              <w:rPr>
                <w:sz w:val="20"/>
              </w:rPr>
            </w:pPr>
            <w:r>
              <w:rPr>
                <w:sz w:val="20"/>
              </w:rPr>
              <w:t>Otros</w:t>
            </w:r>
          </w:p>
        </w:tc>
        <w:tc>
          <w:tcPr>
            <w:tcW w:w="1654" w:type="dxa"/>
            <w:gridSpan w:val="2"/>
          </w:tcPr>
          <w:p>
            <w:pPr>
              <w:pStyle w:val="TableParagraph"/>
              <w:spacing w:line="275" w:lineRule="exact"/>
              <w:ind w:left="393"/>
              <w:rPr>
                <w:sz w:val="24"/>
              </w:rPr>
            </w:pPr>
            <w:r>
              <w:rPr>
                <w:sz w:val="24"/>
              </w:rPr>
              <w:t>Deslaves</w:t>
            </w:r>
          </w:p>
        </w:tc>
        <w:tc>
          <w:tcPr>
            <w:tcW w:w="1855" w:type="dxa"/>
          </w:tcPr>
          <w:p>
            <w:pPr>
              <w:pStyle w:val="TableParagraph"/>
              <w:spacing w:line="275" w:lineRule="exact"/>
              <w:ind w:left="396"/>
              <w:rPr>
                <w:sz w:val="24"/>
              </w:rPr>
            </w:pPr>
            <w:r>
              <w:rPr>
                <w:sz w:val="24"/>
              </w:rPr>
              <w:t>Inundacione</w:t>
            </w:r>
          </w:p>
          <w:p>
            <w:pPr>
              <w:pStyle w:val="TableParagraph"/>
              <w:rPr>
                <w:sz w:val="24"/>
              </w:rPr>
            </w:pPr>
          </w:p>
          <w:p>
            <w:pPr>
              <w:pStyle w:val="TableParagraph"/>
              <w:ind w:left="112"/>
              <w:rPr>
                <w:sz w:val="24"/>
              </w:rPr>
            </w:pPr>
            <w:r>
              <w:rPr>
                <w:w w:val="99"/>
                <w:sz w:val="24"/>
              </w:rPr>
              <w:t>s</w:t>
            </w:r>
          </w:p>
        </w:tc>
      </w:tr>
      <w:tr>
        <w:trPr>
          <w:trHeight w:val="1658" w:hRule="atLeast"/>
        </w:trPr>
        <w:tc>
          <w:tcPr>
            <w:tcW w:w="1956" w:type="dxa"/>
          </w:tcPr>
          <w:p>
            <w:pPr>
              <w:pStyle w:val="TableParagraph"/>
              <w:spacing w:before="3"/>
              <w:ind w:left="386"/>
              <w:rPr>
                <w:sz w:val="24"/>
              </w:rPr>
            </w:pPr>
            <w:r>
              <w:rPr>
                <w:sz w:val="24"/>
              </w:rPr>
              <w:t>Antrópicos</w:t>
            </w:r>
          </w:p>
        </w:tc>
        <w:tc>
          <w:tcPr>
            <w:tcW w:w="1659" w:type="dxa"/>
            <w:gridSpan w:val="2"/>
          </w:tcPr>
          <w:p>
            <w:pPr>
              <w:pStyle w:val="TableParagraph"/>
              <w:spacing w:line="480" w:lineRule="auto" w:before="3"/>
              <w:ind w:left="107" w:right="238" w:firstLine="284"/>
              <w:rPr>
                <w:sz w:val="24"/>
              </w:rPr>
            </w:pPr>
            <w:r>
              <w:rPr>
                <w:sz w:val="24"/>
              </w:rPr>
              <w:t>Conflictos tenencia</w:t>
            </w:r>
          </w:p>
        </w:tc>
        <w:tc>
          <w:tcPr>
            <w:tcW w:w="1660" w:type="dxa"/>
          </w:tcPr>
          <w:p>
            <w:pPr>
              <w:pStyle w:val="TableParagraph"/>
              <w:spacing w:before="3"/>
              <w:ind w:left="393"/>
              <w:rPr>
                <w:sz w:val="24"/>
              </w:rPr>
            </w:pPr>
            <w:r>
              <w:rPr>
                <w:sz w:val="24"/>
              </w:rPr>
              <w:t>Abandono</w:t>
            </w:r>
          </w:p>
        </w:tc>
        <w:tc>
          <w:tcPr>
            <w:tcW w:w="1654" w:type="dxa"/>
            <w:gridSpan w:val="2"/>
          </w:tcPr>
          <w:p>
            <w:pPr>
              <w:pStyle w:val="TableParagraph"/>
              <w:spacing w:line="480" w:lineRule="auto" w:before="3"/>
              <w:ind w:left="109" w:right="208" w:firstLine="284"/>
              <w:rPr>
                <w:sz w:val="24"/>
              </w:rPr>
            </w:pPr>
            <w:r>
              <w:rPr>
                <w:sz w:val="24"/>
              </w:rPr>
              <w:t>Malas intervencione</w:t>
            </w:r>
          </w:p>
          <w:p>
            <w:pPr>
              <w:pStyle w:val="TableParagraph"/>
              <w:ind w:left="109"/>
              <w:rPr>
                <w:sz w:val="24"/>
              </w:rPr>
            </w:pPr>
            <w:r>
              <w:rPr>
                <w:w w:val="99"/>
                <w:sz w:val="24"/>
              </w:rPr>
              <w:t>s</w:t>
            </w:r>
          </w:p>
        </w:tc>
        <w:tc>
          <w:tcPr>
            <w:tcW w:w="1855" w:type="dxa"/>
          </w:tcPr>
          <w:p>
            <w:pPr>
              <w:pStyle w:val="TableParagraph"/>
              <w:spacing w:before="3"/>
              <w:ind w:left="396"/>
              <w:rPr>
                <w:sz w:val="24"/>
              </w:rPr>
            </w:pPr>
            <w:r>
              <w:rPr>
                <w:sz w:val="24"/>
              </w:rPr>
              <w:t>Otros</w:t>
            </w:r>
          </w:p>
        </w:tc>
      </w:tr>
      <w:tr>
        <w:trPr>
          <w:trHeight w:val="1102" w:hRule="atLeast"/>
        </w:trPr>
        <w:tc>
          <w:tcPr>
            <w:tcW w:w="8784" w:type="dxa"/>
            <w:gridSpan w:val="7"/>
          </w:tcPr>
          <w:p>
            <w:pPr>
              <w:pStyle w:val="TableParagraph"/>
              <w:spacing w:line="275" w:lineRule="exact"/>
              <w:ind w:left="386"/>
              <w:rPr>
                <w:sz w:val="24"/>
              </w:rPr>
            </w:pPr>
            <w:r>
              <w:rPr>
                <w:sz w:val="24"/>
              </w:rPr>
              <w:t>9. SNAP Y/O ZONAS DE AMORTIGUAMIENTO EN EL QUE SE ENCUENTRA</w:t>
            </w:r>
          </w:p>
          <w:p>
            <w:pPr>
              <w:pStyle w:val="TableParagraph"/>
              <w:rPr>
                <w:sz w:val="24"/>
              </w:rPr>
            </w:pPr>
          </w:p>
          <w:p>
            <w:pPr>
              <w:pStyle w:val="TableParagraph"/>
              <w:ind w:left="103"/>
              <w:rPr>
                <w:sz w:val="24"/>
              </w:rPr>
            </w:pPr>
            <w:r>
              <w:rPr>
                <w:sz w:val="24"/>
              </w:rPr>
              <w:t>EL ATRACTIVO</w:t>
            </w:r>
          </w:p>
        </w:tc>
      </w:tr>
      <w:tr>
        <w:trPr>
          <w:trHeight w:val="553" w:hRule="atLeast"/>
        </w:trPr>
        <w:tc>
          <w:tcPr>
            <w:tcW w:w="8784" w:type="dxa"/>
            <w:gridSpan w:val="7"/>
          </w:tcPr>
          <w:p>
            <w:pPr>
              <w:pStyle w:val="TableParagraph"/>
              <w:rPr>
                <w:sz w:val="22"/>
              </w:rPr>
            </w:pPr>
          </w:p>
        </w:tc>
      </w:tr>
      <w:tr>
        <w:trPr>
          <w:trHeight w:val="550" w:hRule="atLeast"/>
        </w:trPr>
        <w:tc>
          <w:tcPr>
            <w:tcW w:w="8784" w:type="dxa"/>
            <w:gridSpan w:val="7"/>
          </w:tcPr>
          <w:p>
            <w:pPr>
              <w:pStyle w:val="TableParagraph"/>
              <w:spacing w:line="275" w:lineRule="exact"/>
              <w:ind w:left="386"/>
              <w:rPr>
                <w:sz w:val="24"/>
              </w:rPr>
            </w:pPr>
            <w:r>
              <w:rPr>
                <w:sz w:val="24"/>
              </w:rPr>
              <w:t>10. PATRIMONIO CULTURAL SI EXISTE EN EL ATRACTIVO</w:t>
            </w:r>
          </w:p>
        </w:tc>
      </w:tr>
      <w:tr>
        <w:trPr>
          <w:trHeight w:val="1102" w:hRule="atLeast"/>
        </w:trPr>
        <w:tc>
          <w:tcPr>
            <w:tcW w:w="1956" w:type="dxa"/>
          </w:tcPr>
          <w:p>
            <w:pPr>
              <w:pStyle w:val="TableParagraph"/>
              <w:spacing w:before="3"/>
              <w:ind w:left="386"/>
              <w:rPr>
                <w:sz w:val="24"/>
              </w:rPr>
            </w:pPr>
            <w:r>
              <w:rPr>
                <w:sz w:val="24"/>
              </w:rPr>
              <w:t>Material</w:t>
            </w:r>
          </w:p>
        </w:tc>
        <w:tc>
          <w:tcPr>
            <w:tcW w:w="1659" w:type="dxa"/>
            <w:gridSpan w:val="2"/>
          </w:tcPr>
          <w:p>
            <w:pPr>
              <w:pStyle w:val="TableParagraph"/>
              <w:spacing w:before="3"/>
              <w:ind w:left="392"/>
              <w:rPr>
                <w:sz w:val="24"/>
              </w:rPr>
            </w:pPr>
            <w:r>
              <w:rPr>
                <w:sz w:val="24"/>
              </w:rPr>
              <w:t>Mueble</w:t>
            </w:r>
          </w:p>
        </w:tc>
        <w:tc>
          <w:tcPr>
            <w:tcW w:w="1660" w:type="dxa"/>
          </w:tcPr>
          <w:p>
            <w:pPr>
              <w:pStyle w:val="TableParagraph"/>
              <w:spacing w:before="3"/>
              <w:ind w:left="393"/>
              <w:rPr>
                <w:sz w:val="24"/>
              </w:rPr>
            </w:pPr>
            <w:r>
              <w:rPr>
                <w:sz w:val="24"/>
              </w:rPr>
              <w:t>Inmueble</w:t>
            </w:r>
          </w:p>
        </w:tc>
        <w:tc>
          <w:tcPr>
            <w:tcW w:w="1654" w:type="dxa"/>
            <w:gridSpan w:val="2"/>
          </w:tcPr>
          <w:p>
            <w:pPr>
              <w:pStyle w:val="TableParagraph"/>
              <w:spacing w:before="3"/>
              <w:ind w:left="393"/>
              <w:rPr>
                <w:sz w:val="24"/>
              </w:rPr>
            </w:pPr>
            <w:r>
              <w:rPr>
                <w:sz w:val="24"/>
              </w:rPr>
              <w:t>Arqueológ</w:t>
            </w:r>
          </w:p>
          <w:p>
            <w:pPr>
              <w:pStyle w:val="TableParagraph"/>
              <w:spacing w:before="7"/>
              <w:rPr>
                <w:sz w:val="23"/>
              </w:rPr>
            </w:pPr>
          </w:p>
          <w:p>
            <w:pPr>
              <w:pStyle w:val="TableParagraph"/>
              <w:ind w:left="109"/>
              <w:rPr>
                <w:sz w:val="24"/>
              </w:rPr>
            </w:pPr>
            <w:r>
              <w:rPr>
                <w:sz w:val="24"/>
              </w:rPr>
              <w:t>ico</w:t>
            </w:r>
          </w:p>
        </w:tc>
        <w:tc>
          <w:tcPr>
            <w:tcW w:w="1855" w:type="dxa"/>
          </w:tcPr>
          <w:p>
            <w:pPr>
              <w:pStyle w:val="TableParagraph"/>
              <w:spacing w:before="3"/>
              <w:ind w:left="396"/>
              <w:rPr>
                <w:sz w:val="24"/>
              </w:rPr>
            </w:pPr>
            <w:r>
              <w:rPr>
                <w:sz w:val="24"/>
              </w:rPr>
              <w:t>Documental</w:t>
            </w:r>
          </w:p>
        </w:tc>
      </w:tr>
      <w:tr>
        <w:trPr>
          <w:trHeight w:val="1106" w:hRule="atLeast"/>
        </w:trPr>
        <w:tc>
          <w:tcPr>
            <w:tcW w:w="1956" w:type="dxa"/>
          </w:tcPr>
          <w:p>
            <w:pPr>
              <w:pStyle w:val="TableParagraph"/>
              <w:spacing w:before="3"/>
              <w:ind w:left="386"/>
              <w:rPr>
                <w:sz w:val="24"/>
              </w:rPr>
            </w:pPr>
            <w:r>
              <w:rPr>
                <w:sz w:val="24"/>
              </w:rPr>
              <w:t>Inmaterial</w:t>
            </w:r>
          </w:p>
        </w:tc>
        <w:tc>
          <w:tcPr>
            <w:tcW w:w="3319" w:type="dxa"/>
            <w:gridSpan w:val="3"/>
          </w:tcPr>
          <w:p>
            <w:pPr>
              <w:pStyle w:val="TableParagraph"/>
              <w:spacing w:before="3"/>
              <w:ind w:left="392"/>
              <w:rPr>
                <w:sz w:val="24"/>
              </w:rPr>
            </w:pPr>
            <w:r>
              <w:rPr>
                <w:sz w:val="24"/>
              </w:rPr>
              <w:t>Tradiciones y expresiones</w:t>
            </w:r>
          </w:p>
          <w:p>
            <w:pPr>
              <w:pStyle w:val="TableParagraph"/>
              <w:spacing w:before="11"/>
              <w:rPr>
                <w:sz w:val="23"/>
              </w:rPr>
            </w:pPr>
          </w:p>
          <w:p>
            <w:pPr>
              <w:pStyle w:val="TableParagraph"/>
              <w:ind w:left="107"/>
              <w:rPr>
                <w:sz w:val="24"/>
              </w:rPr>
            </w:pPr>
            <w:r>
              <w:rPr>
                <w:sz w:val="24"/>
              </w:rPr>
              <w:t>orales</w:t>
            </w:r>
          </w:p>
        </w:tc>
        <w:tc>
          <w:tcPr>
            <w:tcW w:w="3509" w:type="dxa"/>
            <w:gridSpan w:val="3"/>
          </w:tcPr>
          <w:p>
            <w:pPr>
              <w:pStyle w:val="TableParagraph"/>
              <w:spacing w:before="3"/>
              <w:ind w:left="4" w:right="660"/>
              <w:jc w:val="center"/>
              <w:rPr>
                <w:sz w:val="24"/>
              </w:rPr>
            </w:pPr>
            <w:r>
              <w:rPr>
                <w:sz w:val="24"/>
              </w:rPr>
              <w:t>Artes del espectáculo</w:t>
            </w:r>
          </w:p>
          <w:p>
            <w:pPr>
              <w:pStyle w:val="TableParagraph"/>
              <w:spacing w:before="1"/>
              <w:rPr>
                <w:sz w:val="24"/>
              </w:rPr>
            </w:pPr>
          </w:p>
          <w:p>
            <w:pPr>
              <w:pStyle w:val="TableParagraph"/>
              <w:ind w:left="88" w:right="660"/>
              <w:jc w:val="center"/>
              <w:rPr>
                <w:sz w:val="20"/>
              </w:rPr>
            </w:pPr>
            <w:r>
              <w:rPr>
                <w:sz w:val="20"/>
              </w:rPr>
              <w:t>Técnicas artesanales tradicionales</w:t>
            </w:r>
          </w:p>
        </w:tc>
      </w:tr>
    </w:tbl>
    <w:p>
      <w:pPr>
        <w:spacing w:after="0"/>
        <w:jc w:val="center"/>
        <w:rPr>
          <w:sz w:val="20"/>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684"/>
        <w:gridCol w:w="241"/>
        <w:gridCol w:w="352"/>
        <w:gridCol w:w="516"/>
        <w:gridCol w:w="392"/>
        <w:gridCol w:w="396"/>
        <w:gridCol w:w="540"/>
        <w:gridCol w:w="644"/>
        <w:gridCol w:w="241"/>
        <w:gridCol w:w="948"/>
        <w:gridCol w:w="364"/>
        <w:gridCol w:w="820"/>
        <w:gridCol w:w="1380"/>
      </w:tblGrid>
      <w:tr>
        <w:trPr>
          <w:trHeight w:val="1378" w:hRule="atLeast"/>
        </w:trPr>
        <w:tc>
          <w:tcPr>
            <w:tcW w:w="1956" w:type="dxa"/>
            <w:gridSpan w:val="2"/>
          </w:tcPr>
          <w:p>
            <w:pPr>
              <w:pStyle w:val="TableParagraph"/>
              <w:rPr>
                <w:sz w:val="22"/>
              </w:rPr>
            </w:pPr>
          </w:p>
        </w:tc>
        <w:tc>
          <w:tcPr>
            <w:tcW w:w="3322" w:type="dxa"/>
            <w:gridSpan w:val="8"/>
          </w:tcPr>
          <w:p>
            <w:pPr>
              <w:pStyle w:val="TableParagraph"/>
              <w:ind w:left="107"/>
              <w:rPr>
                <w:sz w:val="20"/>
              </w:rPr>
            </w:pPr>
            <w:r>
              <w:rPr>
                <w:sz w:val="20"/>
              </w:rPr>
              <w:t>Usos sociales, rituales y actos festivos</w:t>
            </w:r>
          </w:p>
          <w:p>
            <w:pPr>
              <w:pStyle w:val="TableParagraph"/>
              <w:spacing w:line="460" w:lineRule="atLeast"/>
              <w:ind w:left="107" w:right="357"/>
              <w:rPr>
                <w:sz w:val="20"/>
              </w:rPr>
            </w:pPr>
            <w:r>
              <w:rPr>
                <w:sz w:val="20"/>
              </w:rPr>
              <w:t>Conocimientos y usos relacionados con la naturaleza y el universo</w:t>
            </w:r>
          </w:p>
        </w:tc>
        <w:tc>
          <w:tcPr>
            <w:tcW w:w="3512" w:type="dxa"/>
            <w:gridSpan w:val="4"/>
          </w:tcPr>
          <w:p>
            <w:pPr>
              <w:pStyle w:val="TableParagraph"/>
              <w:rPr>
                <w:sz w:val="22"/>
              </w:rPr>
            </w:pPr>
          </w:p>
        </w:tc>
      </w:tr>
      <w:tr>
        <w:trPr>
          <w:trHeight w:val="1106" w:hRule="atLeast"/>
        </w:trPr>
        <w:tc>
          <w:tcPr>
            <w:tcW w:w="8790" w:type="dxa"/>
            <w:gridSpan w:val="14"/>
          </w:tcPr>
          <w:p>
            <w:pPr>
              <w:pStyle w:val="TableParagraph"/>
              <w:tabs>
                <w:tab w:pos="906" w:val="left" w:leader="none"/>
                <w:tab w:pos="3417" w:val="left" w:leader="none"/>
                <w:tab w:pos="4213" w:val="left" w:leader="none"/>
                <w:tab w:pos="4608" w:val="left" w:leader="none"/>
                <w:tab w:pos="5772" w:val="left" w:leader="none"/>
                <w:tab w:pos="6767" w:val="left" w:leader="none"/>
                <w:tab w:pos="7307" w:val="left" w:leader="none"/>
              </w:tabs>
              <w:spacing w:before="3"/>
              <w:ind w:left="386"/>
              <w:rPr>
                <w:sz w:val="24"/>
              </w:rPr>
            </w:pPr>
            <w:r>
              <w:rPr>
                <w:sz w:val="24"/>
              </w:rPr>
              <w:t>11.</w:t>
              <w:tab/>
              <w:t>INFRAESTRUCTURA</w:t>
              <w:tab/>
              <w:t>VIAL</w:t>
              <w:tab/>
              <w:t>Y</w:t>
              <w:tab/>
              <w:t>ACCESO</w:t>
              <w:tab/>
              <w:t>DESDE</w:t>
              <w:tab/>
              <w:t>LA</w:t>
              <w:tab/>
              <w:t>CABEZERA</w:t>
            </w:r>
          </w:p>
          <w:p>
            <w:pPr>
              <w:pStyle w:val="TableParagraph"/>
              <w:spacing w:before="11"/>
              <w:rPr>
                <w:sz w:val="23"/>
              </w:rPr>
            </w:pPr>
          </w:p>
          <w:p>
            <w:pPr>
              <w:pStyle w:val="TableParagraph"/>
              <w:ind w:left="103"/>
              <w:rPr>
                <w:sz w:val="24"/>
              </w:rPr>
            </w:pPr>
            <w:r>
              <w:rPr>
                <w:sz w:val="24"/>
              </w:rPr>
              <w:t>CANTONAL</w:t>
            </w:r>
          </w:p>
        </w:tc>
      </w:tr>
      <w:tr>
        <w:trPr>
          <w:trHeight w:val="2758" w:hRule="atLeast"/>
        </w:trPr>
        <w:tc>
          <w:tcPr>
            <w:tcW w:w="1272" w:type="dxa"/>
          </w:tcPr>
          <w:p>
            <w:pPr>
              <w:pStyle w:val="TableParagraph"/>
              <w:spacing w:line="275" w:lineRule="exact"/>
              <w:ind w:left="386"/>
              <w:rPr>
                <w:sz w:val="24"/>
              </w:rPr>
            </w:pPr>
            <w:r>
              <w:rPr>
                <w:sz w:val="24"/>
              </w:rPr>
              <w:t>TIPO</w:t>
            </w:r>
          </w:p>
        </w:tc>
        <w:tc>
          <w:tcPr>
            <w:tcW w:w="1277" w:type="dxa"/>
            <w:gridSpan w:val="3"/>
          </w:tcPr>
          <w:p>
            <w:pPr>
              <w:pStyle w:val="TableParagraph"/>
              <w:spacing w:line="480" w:lineRule="auto"/>
              <w:ind w:left="107" w:right="389" w:firstLine="284"/>
              <w:rPr>
                <w:sz w:val="24"/>
              </w:rPr>
            </w:pPr>
            <w:r>
              <w:rPr>
                <w:sz w:val="24"/>
              </w:rPr>
              <w:t>SUB TIPO</w:t>
            </w:r>
          </w:p>
        </w:tc>
        <w:tc>
          <w:tcPr>
            <w:tcW w:w="1304" w:type="dxa"/>
            <w:gridSpan w:val="3"/>
          </w:tcPr>
          <w:p>
            <w:pPr>
              <w:pStyle w:val="TableParagraph"/>
              <w:spacing w:line="275" w:lineRule="exact"/>
              <w:ind w:left="391"/>
              <w:rPr>
                <w:sz w:val="24"/>
              </w:rPr>
            </w:pPr>
            <w:r>
              <w:rPr>
                <w:sz w:val="24"/>
              </w:rPr>
              <w:t>ESTA</w:t>
            </w:r>
          </w:p>
          <w:p>
            <w:pPr>
              <w:pStyle w:val="TableParagraph"/>
              <w:rPr>
                <w:sz w:val="24"/>
              </w:rPr>
            </w:pPr>
          </w:p>
          <w:p>
            <w:pPr>
              <w:pStyle w:val="TableParagraph"/>
              <w:tabs>
                <w:tab w:pos="774" w:val="left" w:leader="none"/>
              </w:tabs>
              <w:spacing w:line="480" w:lineRule="auto"/>
              <w:ind w:left="106" w:right="198"/>
              <w:rPr>
                <w:sz w:val="24"/>
              </w:rPr>
            </w:pPr>
            <w:r>
              <w:rPr>
                <w:sz w:val="24"/>
              </w:rPr>
              <w:t>DO</w:t>
              <w:tab/>
            </w:r>
            <w:r>
              <w:rPr>
                <w:spacing w:val="-9"/>
                <w:sz w:val="24"/>
              </w:rPr>
              <w:t>DE </w:t>
            </w:r>
            <w:r>
              <w:rPr>
                <w:sz w:val="24"/>
              </w:rPr>
              <w:t>LAS VIAS</w:t>
            </w:r>
          </w:p>
        </w:tc>
        <w:tc>
          <w:tcPr>
            <w:tcW w:w="1184" w:type="dxa"/>
            <w:gridSpan w:val="2"/>
          </w:tcPr>
          <w:p>
            <w:pPr>
              <w:pStyle w:val="TableParagraph"/>
              <w:spacing w:line="480" w:lineRule="auto"/>
              <w:ind w:left="107" w:firstLine="284"/>
              <w:rPr>
                <w:sz w:val="24"/>
              </w:rPr>
            </w:pPr>
            <w:r>
              <w:rPr>
                <w:sz w:val="24"/>
              </w:rPr>
              <w:t>ACC ESO AL ATRAC TIVO</w:t>
            </w:r>
          </w:p>
        </w:tc>
        <w:tc>
          <w:tcPr>
            <w:tcW w:w="1189" w:type="dxa"/>
            <w:gridSpan w:val="2"/>
          </w:tcPr>
          <w:p>
            <w:pPr>
              <w:pStyle w:val="TableParagraph"/>
              <w:spacing w:line="480" w:lineRule="auto"/>
              <w:ind w:left="107" w:right="212" w:firstLine="284"/>
              <w:rPr>
                <w:sz w:val="24"/>
              </w:rPr>
            </w:pPr>
            <w:r>
              <w:rPr>
                <w:sz w:val="24"/>
              </w:rPr>
              <w:t>COO PERATI </w:t>
            </w:r>
            <w:r>
              <w:rPr>
                <w:spacing w:val="-2"/>
                <w:sz w:val="24"/>
              </w:rPr>
              <w:t>VAS </w:t>
            </w:r>
            <w:r>
              <w:rPr>
                <w:sz w:val="24"/>
              </w:rPr>
              <w:t>TRANS</w:t>
            </w:r>
          </w:p>
          <w:p>
            <w:pPr>
              <w:pStyle w:val="TableParagraph"/>
              <w:ind w:left="107"/>
              <w:rPr>
                <w:sz w:val="24"/>
              </w:rPr>
            </w:pPr>
            <w:r>
              <w:rPr>
                <w:sz w:val="24"/>
              </w:rPr>
              <w:t>PORTE</w:t>
            </w:r>
          </w:p>
        </w:tc>
        <w:tc>
          <w:tcPr>
            <w:tcW w:w="1184" w:type="dxa"/>
            <w:gridSpan w:val="2"/>
          </w:tcPr>
          <w:p>
            <w:pPr>
              <w:pStyle w:val="TableParagraph"/>
              <w:spacing w:line="480" w:lineRule="auto"/>
              <w:ind w:left="102" w:firstLine="284"/>
              <w:rPr>
                <w:sz w:val="24"/>
              </w:rPr>
            </w:pPr>
            <w:r>
              <w:rPr>
                <w:sz w:val="24"/>
              </w:rPr>
              <w:t>HOR ARIOS</w:t>
            </w:r>
          </w:p>
        </w:tc>
        <w:tc>
          <w:tcPr>
            <w:tcW w:w="1380" w:type="dxa"/>
          </w:tcPr>
          <w:p>
            <w:pPr>
              <w:pStyle w:val="TableParagraph"/>
              <w:spacing w:line="480" w:lineRule="auto"/>
              <w:ind w:left="107" w:right="345" w:firstLine="284"/>
              <w:rPr>
                <w:sz w:val="24"/>
              </w:rPr>
            </w:pPr>
            <w:r>
              <w:rPr>
                <w:sz w:val="24"/>
              </w:rPr>
              <w:t>COST OS</w:t>
            </w:r>
          </w:p>
        </w:tc>
      </w:tr>
      <w:tr>
        <w:trPr>
          <w:trHeight w:val="553" w:hRule="atLeast"/>
        </w:trPr>
        <w:tc>
          <w:tcPr>
            <w:tcW w:w="1272" w:type="dxa"/>
            <w:vMerge w:val="restart"/>
          </w:tcPr>
          <w:p>
            <w:pPr>
              <w:pStyle w:val="TableParagraph"/>
              <w:spacing w:line="480" w:lineRule="auto" w:before="3"/>
              <w:ind w:left="103" w:right="242" w:firstLine="283"/>
              <w:rPr>
                <w:sz w:val="24"/>
              </w:rPr>
            </w:pPr>
            <w:r>
              <w:rPr>
                <w:sz w:val="24"/>
              </w:rPr>
              <w:t>TERR ESTRE</w:t>
            </w:r>
          </w:p>
        </w:tc>
        <w:tc>
          <w:tcPr>
            <w:tcW w:w="1277" w:type="dxa"/>
            <w:gridSpan w:val="3"/>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gridSpan w:val="2"/>
            <w:vMerge w:val="restart"/>
          </w:tcPr>
          <w:p>
            <w:pPr>
              <w:pStyle w:val="TableParagraph"/>
              <w:spacing w:before="3"/>
              <w:ind w:left="371" w:right="469"/>
              <w:jc w:val="center"/>
              <w:rPr>
                <w:sz w:val="24"/>
              </w:rPr>
            </w:pPr>
            <w:r>
              <w:rPr>
                <w:sz w:val="24"/>
              </w:rPr>
              <w:t>X4</w:t>
            </w:r>
          </w:p>
          <w:p>
            <w:pPr>
              <w:pStyle w:val="TableParagraph"/>
              <w:spacing w:before="1"/>
              <w:rPr>
                <w:sz w:val="24"/>
              </w:rPr>
            </w:pPr>
          </w:p>
          <w:p>
            <w:pPr>
              <w:pStyle w:val="TableParagraph"/>
              <w:spacing w:line="480" w:lineRule="auto"/>
              <w:ind w:left="107" w:right="268"/>
              <w:rPr>
                <w:sz w:val="20"/>
              </w:rPr>
            </w:pPr>
            <w:r>
              <w:rPr>
                <w:sz w:val="20"/>
              </w:rPr>
              <w:t>Bus Sedan </w:t>
            </w:r>
            <w:r>
              <w:rPr>
                <w:spacing w:val="-1"/>
                <w:sz w:val="20"/>
              </w:rPr>
              <w:t>Bicicletas </w:t>
            </w:r>
            <w:r>
              <w:rPr>
                <w:sz w:val="20"/>
              </w:rPr>
              <w:t>Caminata Acémila</w:t>
            </w:r>
          </w:p>
          <w:p>
            <w:pPr>
              <w:pStyle w:val="TableParagraph"/>
              <w:spacing w:before="1"/>
              <w:ind w:left="107"/>
              <w:rPr>
                <w:sz w:val="20"/>
              </w:rPr>
            </w:pPr>
            <w:r>
              <w:rPr>
                <w:sz w:val="20"/>
              </w:rPr>
              <w:t>Camioneta</w:t>
            </w:r>
          </w:p>
        </w:tc>
        <w:tc>
          <w:tcPr>
            <w:tcW w:w="1189" w:type="dxa"/>
            <w:gridSpan w:val="2"/>
            <w:vMerge w:val="restart"/>
          </w:tcPr>
          <w:p>
            <w:pPr>
              <w:pStyle w:val="TableParagraph"/>
              <w:rPr>
                <w:sz w:val="22"/>
              </w:rPr>
            </w:pPr>
          </w:p>
        </w:tc>
        <w:tc>
          <w:tcPr>
            <w:tcW w:w="1184" w:type="dxa"/>
            <w:gridSpan w:val="2"/>
            <w:vMerge w:val="restart"/>
          </w:tcPr>
          <w:p>
            <w:pPr>
              <w:pStyle w:val="TableParagraph"/>
              <w:rPr>
                <w:sz w:val="22"/>
              </w:rPr>
            </w:pPr>
          </w:p>
        </w:tc>
        <w:tc>
          <w:tcPr>
            <w:tcW w:w="1380" w:type="dxa"/>
            <w:vMerge w:val="restart"/>
          </w:tcPr>
          <w:p>
            <w:pPr>
              <w:pStyle w:val="TableParagraph"/>
              <w:rPr>
                <w:sz w:val="22"/>
              </w:rPr>
            </w:pPr>
          </w:p>
        </w:tc>
      </w:tr>
      <w:tr>
        <w:trPr>
          <w:trHeight w:val="550" w:hRule="atLeast"/>
        </w:trPr>
        <w:tc>
          <w:tcPr>
            <w:tcW w:w="1272" w:type="dxa"/>
            <w:vMerge/>
            <w:tcBorders>
              <w:top w:val="nil"/>
            </w:tcBorders>
          </w:tcPr>
          <w:p>
            <w:pPr>
              <w:rPr>
                <w:sz w:val="2"/>
                <w:szCs w:val="2"/>
              </w:rPr>
            </w:pPr>
          </w:p>
        </w:tc>
        <w:tc>
          <w:tcPr>
            <w:tcW w:w="1277" w:type="dxa"/>
            <w:gridSpan w:val="3"/>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gridSpan w:val="2"/>
            <w:vMerge/>
            <w:tcBorders>
              <w:top w:val="nil"/>
            </w:tcBorders>
          </w:tcPr>
          <w:p>
            <w:pPr>
              <w:rPr>
                <w:sz w:val="2"/>
                <w:szCs w:val="2"/>
              </w:rPr>
            </w:pPr>
          </w:p>
        </w:tc>
        <w:tc>
          <w:tcPr>
            <w:tcW w:w="1189" w:type="dxa"/>
            <w:gridSpan w:val="2"/>
            <w:vMerge/>
            <w:tcBorders>
              <w:top w:val="nil"/>
            </w:tcBorders>
          </w:tcPr>
          <w:p>
            <w:pPr>
              <w:rPr>
                <w:sz w:val="2"/>
                <w:szCs w:val="2"/>
              </w:rPr>
            </w:pPr>
          </w:p>
        </w:tc>
        <w:tc>
          <w:tcPr>
            <w:tcW w:w="1184" w:type="dxa"/>
            <w:gridSpan w:val="2"/>
            <w:vMerge/>
            <w:tcBorders>
              <w:top w:val="nil"/>
            </w:tcBorders>
          </w:tcPr>
          <w:p>
            <w:pPr>
              <w:rPr>
                <w:sz w:val="2"/>
                <w:szCs w:val="2"/>
              </w:rPr>
            </w:pPr>
          </w:p>
        </w:tc>
        <w:tc>
          <w:tcPr>
            <w:tcW w:w="1380" w:type="dxa"/>
            <w:vMerge/>
            <w:tcBorders>
              <w:top w:val="nil"/>
            </w:tcBorders>
          </w:tcPr>
          <w:p>
            <w:pPr>
              <w:rPr>
                <w:sz w:val="2"/>
                <w:szCs w:val="2"/>
              </w:rPr>
            </w:pPr>
          </w:p>
        </w:tc>
      </w:tr>
      <w:tr>
        <w:trPr>
          <w:trHeight w:val="553" w:hRule="atLeast"/>
        </w:trPr>
        <w:tc>
          <w:tcPr>
            <w:tcW w:w="1272" w:type="dxa"/>
            <w:vMerge/>
            <w:tcBorders>
              <w:top w:val="nil"/>
            </w:tcBorders>
          </w:tcPr>
          <w:p>
            <w:pPr>
              <w:rPr>
                <w:sz w:val="2"/>
                <w:szCs w:val="2"/>
              </w:rPr>
            </w:pPr>
          </w:p>
        </w:tc>
        <w:tc>
          <w:tcPr>
            <w:tcW w:w="1277" w:type="dxa"/>
            <w:gridSpan w:val="3"/>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gridSpan w:val="2"/>
            <w:vMerge/>
            <w:tcBorders>
              <w:top w:val="nil"/>
            </w:tcBorders>
          </w:tcPr>
          <w:p>
            <w:pPr>
              <w:rPr>
                <w:sz w:val="2"/>
                <w:szCs w:val="2"/>
              </w:rPr>
            </w:pPr>
          </w:p>
        </w:tc>
        <w:tc>
          <w:tcPr>
            <w:tcW w:w="1189" w:type="dxa"/>
            <w:gridSpan w:val="2"/>
            <w:vMerge/>
            <w:tcBorders>
              <w:top w:val="nil"/>
            </w:tcBorders>
          </w:tcPr>
          <w:p>
            <w:pPr>
              <w:rPr>
                <w:sz w:val="2"/>
                <w:szCs w:val="2"/>
              </w:rPr>
            </w:pPr>
          </w:p>
        </w:tc>
        <w:tc>
          <w:tcPr>
            <w:tcW w:w="1184" w:type="dxa"/>
            <w:gridSpan w:val="2"/>
            <w:vMerge/>
            <w:tcBorders>
              <w:top w:val="nil"/>
            </w:tcBorders>
          </w:tcPr>
          <w:p>
            <w:pPr>
              <w:rPr>
                <w:sz w:val="2"/>
                <w:szCs w:val="2"/>
              </w:rPr>
            </w:pPr>
          </w:p>
        </w:tc>
        <w:tc>
          <w:tcPr>
            <w:tcW w:w="1380" w:type="dxa"/>
            <w:vMerge/>
            <w:tcBorders>
              <w:top w:val="nil"/>
            </w:tcBorders>
          </w:tcPr>
          <w:p>
            <w:pPr>
              <w:rPr>
                <w:sz w:val="2"/>
                <w:szCs w:val="2"/>
              </w:rPr>
            </w:pPr>
          </w:p>
        </w:tc>
      </w:tr>
      <w:tr>
        <w:trPr>
          <w:trHeight w:val="1626" w:hRule="atLeast"/>
        </w:trPr>
        <w:tc>
          <w:tcPr>
            <w:tcW w:w="1272" w:type="dxa"/>
            <w:vMerge/>
            <w:tcBorders>
              <w:top w:val="nil"/>
            </w:tcBorders>
          </w:tcPr>
          <w:p>
            <w:pPr>
              <w:rPr>
                <w:sz w:val="2"/>
                <w:szCs w:val="2"/>
              </w:rPr>
            </w:pPr>
          </w:p>
        </w:tc>
        <w:tc>
          <w:tcPr>
            <w:tcW w:w="1277" w:type="dxa"/>
            <w:gridSpan w:val="3"/>
          </w:tcPr>
          <w:p>
            <w:pPr>
              <w:pStyle w:val="TableParagraph"/>
              <w:rPr>
                <w:sz w:val="22"/>
              </w:rPr>
            </w:pPr>
          </w:p>
        </w:tc>
        <w:tc>
          <w:tcPr>
            <w:tcW w:w="516" w:type="dxa"/>
          </w:tcPr>
          <w:p>
            <w:pPr>
              <w:pStyle w:val="TableParagraph"/>
              <w:rPr>
                <w:sz w:val="22"/>
              </w:rPr>
            </w:pPr>
          </w:p>
        </w:tc>
        <w:tc>
          <w:tcPr>
            <w:tcW w:w="392" w:type="dxa"/>
          </w:tcPr>
          <w:p>
            <w:pPr>
              <w:pStyle w:val="TableParagraph"/>
              <w:rPr>
                <w:sz w:val="22"/>
              </w:rPr>
            </w:pPr>
          </w:p>
        </w:tc>
        <w:tc>
          <w:tcPr>
            <w:tcW w:w="396" w:type="dxa"/>
          </w:tcPr>
          <w:p>
            <w:pPr>
              <w:pStyle w:val="TableParagraph"/>
              <w:rPr>
                <w:sz w:val="22"/>
              </w:rPr>
            </w:pPr>
          </w:p>
        </w:tc>
        <w:tc>
          <w:tcPr>
            <w:tcW w:w="1184" w:type="dxa"/>
            <w:gridSpan w:val="2"/>
            <w:vMerge/>
            <w:tcBorders>
              <w:top w:val="nil"/>
            </w:tcBorders>
          </w:tcPr>
          <w:p>
            <w:pPr>
              <w:rPr>
                <w:sz w:val="2"/>
                <w:szCs w:val="2"/>
              </w:rPr>
            </w:pPr>
          </w:p>
        </w:tc>
        <w:tc>
          <w:tcPr>
            <w:tcW w:w="1189" w:type="dxa"/>
            <w:gridSpan w:val="2"/>
            <w:vMerge/>
            <w:tcBorders>
              <w:top w:val="nil"/>
            </w:tcBorders>
          </w:tcPr>
          <w:p>
            <w:pPr>
              <w:rPr>
                <w:sz w:val="2"/>
                <w:szCs w:val="2"/>
              </w:rPr>
            </w:pPr>
          </w:p>
        </w:tc>
        <w:tc>
          <w:tcPr>
            <w:tcW w:w="1184" w:type="dxa"/>
            <w:gridSpan w:val="2"/>
            <w:vMerge/>
            <w:tcBorders>
              <w:top w:val="nil"/>
            </w:tcBorders>
          </w:tcPr>
          <w:p>
            <w:pPr>
              <w:rPr>
                <w:sz w:val="2"/>
                <w:szCs w:val="2"/>
              </w:rPr>
            </w:pPr>
          </w:p>
        </w:tc>
        <w:tc>
          <w:tcPr>
            <w:tcW w:w="1380" w:type="dxa"/>
            <w:vMerge/>
            <w:tcBorders>
              <w:top w:val="nil"/>
            </w:tcBorders>
          </w:tcPr>
          <w:p>
            <w:pPr>
              <w:rPr>
                <w:sz w:val="2"/>
                <w:szCs w:val="2"/>
              </w:rPr>
            </w:pPr>
          </w:p>
        </w:tc>
      </w:tr>
      <w:tr>
        <w:trPr>
          <w:trHeight w:val="1470" w:hRule="atLeast"/>
        </w:trPr>
        <w:tc>
          <w:tcPr>
            <w:tcW w:w="1272" w:type="dxa"/>
          </w:tcPr>
          <w:p>
            <w:pPr>
              <w:pStyle w:val="TableParagraph"/>
              <w:spacing w:line="480" w:lineRule="auto"/>
              <w:ind w:left="103" w:right="349" w:firstLine="283"/>
              <w:rPr>
                <w:sz w:val="24"/>
              </w:rPr>
            </w:pPr>
            <w:r>
              <w:rPr>
                <w:sz w:val="24"/>
              </w:rPr>
              <w:t>ACU ATICO</w:t>
            </w:r>
          </w:p>
        </w:tc>
        <w:tc>
          <w:tcPr>
            <w:tcW w:w="2581" w:type="dxa"/>
            <w:gridSpan w:val="6"/>
          </w:tcPr>
          <w:p>
            <w:pPr>
              <w:pStyle w:val="TableParagraph"/>
              <w:spacing w:line="275" w:lineRule="exact"/>
              <w:ind w:left="391"/>
              <w:rPr>
                <w:sz w:val="24"/>
              </w:rPr>
            </w:pPr>
            <w:r>
              <w:rPr>
                <w:sz w:val="24"/>
              </w:rPr>
              <w:t>Marítimo</w:t>
            </w:r>
          </w:p>
          <w:p>
            <w:pPr>
              <w:pStyle w:val="TableParagraph"/>
              <w:spacing w:line="460" w:lineRule="atLeast" w:before="47"/>
              <w:ind w:left="107" w:right="1877"/>
              <w:rPr>
                <w:sz w:val="20"/>
              </w:rPr>
            </w:pPr>
            <w:r>
              <w:rPr>
                <w:sz w:val="20"/>
              </w:rPr>
              <w:t>Fluvial Otros</w:t>
            </w:r>
          </w:p>
        </w:tc>
        <w:tc>
          <w:tcPr>
            <w:tcW w:w="1184" w:type="dxa"/>
            <w:gridSpan w:val="2"/>
          </w:tcPr>
          <w:p>
            <w:pPr>
              <w:pStyle w:val="TableParagraph"/>
              <w:spacing w:line="275" w:lineRule="exact"/>
              <w:ind w:left="391"/>
              <w:rPr>
                <w:sz w:val="24"/>
              </w:rPr>
            </w:pPr>
            <w:r>
              <w:rPr>
                <w:sz w:val="24"/>
              </w:rPr>
              <w:t>Barco</w:t>
            </w:r>
          </w:p>
          <w:p>
            <w:pPr>
              <w:pStyle w:val="TableParagraph"/>
              <w:spacing w:line="460" w:lineRule="atLeast" w:before="47"/>
              <w:ind w:left="107" w:right="536"/>
              <w:rPr>
                <w:sz w:val="20"/>
              </w:rPr>
            </w:pPr>
            <w:r>
              <w:rPr>
                <w:sz w:val="20"/>
              </w:rPr>
              <w:t>Canoa Otros</w:t>
            </w:r>
          </w:p>
        </w:tc>
        <w:tc>
          <w:tcPr>
            <w:tcW w:w="1189" w:type="dxa"/>
            <w:gridSpan w:val="2"/>
          </w:tcPr>
          <w:p>
            <w:pPr>
              <w:pStyle w:val="TableParagraph"/>
              <w:rPr>
                <w:sz w:val="22"/>
              </w:rPr>
            </w:pPr>
          </w:p>
        </w:tc>
        <w:tc>
          <w:tcPr>
            <w:tcW w:w="1184" w:type="dxa"/>
            <w:gridSpan w:val="2"/>
          </w:tcPr>
          <w:p>
            <w:pPr>
              <w:pStyle w:val="TableParagraph"/>
              <w:rPr>
                <w:sz w:val="22"/>
              </w:rPr>
            </w:pPr>
          </w:p>
        </w:tc>
        <w:tc>
          <w:tcPr>
            <w:tcW w:w="1380" w:type="dxa"/>
          </w:tcPr>
          <w:p>
            <w:pPr>
              <w:pStyle w:val="TableParagraph"/>
              <w:rPr>
                <w:sz w:val="22"/>
              </w:rPr>
            </w:pPr>
          </w:p>
        </w:tc>
      </w:tr>
      <w:tr>
        <w:trPr>
          <w:trHeight w:val="550" w:hRule="atLeast"/>
        </w:trPr>
        <w:tc>
          <w:tcPr>
            <w:tcW w:w="8790" w:type="dxa"/>
            <w:gridSpan w:val="14"/>
          </w:tcPr>
          <w:p>
            <w:pPr>
              <w:pStyle w:val="TableParagraph"/>
              <w:spacing w:line="275" w:lineRule="exact"/>
              <w:ind w:left="386"/>
              <w:rPr>
                <w:sz w:val="24"/>
              </w:rPr>
            </w:pPr>
            <w:r>
              <w:rPr>
                <w:sz w:val="24"/>
              </w:rPr>
              <w:t>12. PLANTA TURÍSTICA EN LA PARROQUIA</w:t>
            </w:r>
          </w:p>
        </w:tc>
      </w:tr>
      <w:tr>
        <w:trPr>
          <w:trHeight w:val="1014" w:hRule="atLeast"/>
        </w:trPr>
        <w:tc>
          <w:tcPr>
            <w:tcW w:w="2197" w:type="dxa"/>
            <w:gridSpan w:val="3"/>
          </w:tcPr>
          <w:p>
            <w:pPr>
              <w:pStyle w:val="TableParagraph"/>
              <w:spacing w:before="3"/>
              <w:ind w:left="386"/>
              <w:rPr>
                <w:sz w:val="24"/>
              </w:rPr>
            </w:pPr>
            <w:r>
              <w:rPr>
                <w:sz w:val="24"/>
              </w:rPr>
              <w:t>Alojamiento</w:t>
            </w:r>
          </w:p>
        </w:tc>
        <w:tc>
          <w:tcPr>
            <w:tcW w:w="2196" w:type="dxa"/>
            <w:gridSpan w:val="5"/>
          </w:tcPr>
          <w:p>
            <w:pPr>
              <w:pStyle w:val="TableParagraph"/>
              <w:spacing w:before="3"/>
              <w:ind w:left="391"/>
              <w:rPr>
                <w:sz w:val="24"/>
              </w:rPr>
            </w:pPr>
            <w:r>
              <w:rPr>
                <w:sz w:val="24"/>
              </w:rPr>
              <w:t>Hoteles</w:t>
            </w:r>
          </w:p>
          <w:p>
            <w:pPr>
              <w:pStyle w:val="TableParagraph"/>
              <w:spacing w:before="1"/>
              <w:rPr>
                <w:sz w:val="24"/>
              </w:rPr>
            </w:pPr>
          </w:p>
          <w:p>
            <w:pPr>
              <w:pStyle w:val="TableParagraph"/>
              <w:ind w:left="107"/>
              <w:rPr>
                <w:sz w:val="20"/>
              </w:rPr>
            </w:pPr>
            <w:r>
              <w:rPr>
                <w:sz w:val="20"/>
              </w:rPr>
              <w:t>Moteles</w:t>
            </w:r>
          </w:p>
        </w:tc>
        <w:tc>
          <w:tcPr>
            <w:tcW w:w="2197" w:type="dxa"/>
            <w:gridSpan w:val="4"/>
          </w:tcPr>
          <w:p>
            <w:pPr>
              <w:pStyle w:val="TableParagraph"/>
              <w:spacing w:before="3"/>
              <w:ind w:left="391"/>
              <w:rPr>
                <w:sz w:val="24"/>
              </w:rPr>
            </w:pPr>
            <w:r>
              <w:rPr>
                <w:sz w:val="24"/>
              </w:rPr>
              <w:t>Apartamentos</w:t>
            </w:r>
          </w:p>
          <w:p>
            <w:pPr>
              <w:pStyle w:val="TableParagraph"/>
              <w:spacing w:before="1"/>
              <w:rPr>
                <w:sz w:val="24"/>
              </w:rPr>
            </w:pPr>
          </w:p>
          <w:p>
            <w:pPr>
              <w:pStyle w:val="TableParagraph"/>
              <w:ind w:left="107"/>
              <w:rPr>
                <w:sz w:val="20"/>
              </w:rPr>
            </w:pPr>
            <w:r>
              <w:rPr>
                <w:sz w:val="20"/>
              </w:rPr>
              <w:t>Hostal</w:t>
            </w:r>
          </w:p>
        </w:tc>
        <w:tc>
          <w:tcPr>
            <w:tcW w:w="2200" w:type="dxa"/>
            <w:gridSpan w:val="2"/>
          </w:tcPr>
          <w:p>
            <w:pPr>
              <w:pStyle w:val="TableParagraph"/>
              <w:spacing w:before="3"/>
              <w:ind w:left="391"/>
              <w:rPr>
                <w:sz w:val="24"/>
              </w:rPr>
            </w:pPr>
            <w:r>
              <w:rPr>
                <w:sz w:val="24"/>
              </w:rPr>
              <w:t>Refugios</w:t>
            </w:r>
          </w:p>
          <w:p>
            <w:pPr>
              <w:pStyle w:val="TableParagraph"/>
              <w:spacing w:before="1"/>
              <w:rPr>
                <w:sz w:val="24"/>
              </w:rPr>
            </w:pPr>
          </w:p>
          <w:p>
            <w:pPr>
              <w:pStyle w:val="TableParagraph"/>
              <w:ind w:left="107"/>
              <w:rPr>
                <w:sz w:val="20"/>
              </w:rPr>
            </w:pPr>
            <w:r>
              <w:rPr>
                <w:sz w:val="20"/>
              </w:rPr>
              <w:t>Complejo Vacacional</w:t>
            </w:r>
          </w:p>
        </w:tc>
      </w:tr>
    </w:tbl>
    <w:p>
      <w:pPr>
        <w:spacing w:after="0"/>
        <w:rPr>
          <w:sz w:val="20"/>
        </w:rPr>
        <w:sectPr>
          <w:pgSz w:w="11910" w:h="16840"/>
          <w:pgMar w:header="727" w:footer="1780" w:top="2180" w:bottom="210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2196"/>
        <w:gridCol w:w="2196"/>
        <w:gridCol w:w="2200"/>
      </w:tblGrid>
      <w:tr>
        <w:trPr>
          <w:trHeight w:val="918" w:hRule="atLeast"/>
        </w:trPr>
        <w:tc>
          <w:tcPr>
            <w:tcW w:w="2197" w:type="dxa"/>
          </w:tcPr>
          <w:p>
            <w:pPr>
              <w:pStyle w:val="TableParagraph"/>
              <w:rPr>
                <w:sz w:val="22"/>
              </w:rPr>
            </w:pPr>
          </w:p>
        </w:tc>
        <w:tc>
          <w:tcPr>
            <w:tcW w:w="2196" w:type="dxa"/>
          </w:tcPr>
          <w:p>
            <w:pPr>
              <w:pStyle w:val="TableParagraph"/>
              <w:ind w:left="107"/>
              <w:rPr>
                <w:sz w:val="20"/>
              </w:rPr>
            </w:pPr>
            <w:r>
              <w:rPr>
                <w:sz w:val="20"/>
              </w:rPr>
              <w:t>Hosterías</w:t>
            </w:r>
          </w:p>
          <w:p>
            <w:pPr>
              <w:pStyle w:val="TableParagraph"/>
              <w:rPr>
                <w:sz w:val="20"/>
              </w:rPr>
            </w:pPr>
          </w:p>
          <w:p>
            <w:pPr>
              <w:pStyle w:val="TableParagraph"/>
              <w:ind w:left="107"/>
              <w:rPr>
                <w:sz w:val="20"/>
              </w:rPr>
            </w:pPr>
            <w:r>
              <w:rPr>
                <w:sz w:val="20"/>
              </w:rPr>
              <w:t>Pensiones</w:t>
            </w:r>
          </w:p>
        </w:tc>
        <w:tc>
          <w:tcPr>
            <w:tcW w:w="2196" w:type="dxa"/>
          </w:tcPr>
          <w:p>
            <w:pPr>
              <w:pStyle w:val="TableParagraph"/>
              <w:ind w:left="107"/>
              <w:rPr>
                <w:sz w:val="20"/>
              </w:rPr>
            </w:pPr>
            <w:r>
              <w:rPr>
                <w:sz w:val="20"/>
              </w:rPr>
              <w:t>Cabañas</w:t>
            </w:r>
          </w:p>
        </w:tc>
        <w:tc>
          <w:tcPr>
            <w:tcW w:w="2200" w:type="dxa"/>
          </w:tcPr>
          <w:p>
            <w:pPr>
              <w:pStyle w:val="TableParagraph"/>
              <w:ind w:left="108"/>
              <w:rPr>
                <w:sz w:val="20"/>
              </w:rPr>
            </w:pPr>
            <w:r>
              <w:rPr>
                <w:sz w:val="20"/>
              </w:rPr>
              <w:t>Áreas de acampar</w:t>
            </w:r>
          </w:p>
        </w:tc>
      </w:tr>
      <w:tr>
        <w:trPr>
          <w:trHeight w:val="1106" w:hRule="atLeast"/>
        </w:trPr>
        <w:tc>
          <w:tcPr>
            <w:tcW w:w="2197" w:type="dxa"/>
          </w:tcPr>
          <w:p>
            <w:pPr>
              <w:pStyle w:val="TableParagraph"/>
              <w:tabs>
                <w:tab w:pos="1873" w:val="left" w:leader="none"/>
              </w:tabs>
              <w:spacing w:before="3"/>
              <w:ind w:left="386"/>
              <w:rPr>
                <w:sz w:val="24"/>
              </w:rPr>
            </w:pPr>
            <w:r>
              <w:rPr>
                <w:sz w:val="24"/>
              </w:rPr>
              <w:t>Alimentos</w:t>
              <w:tab/>
              <w:t>y</w:t>
            </w:r>
          </w:p>
          <w:p>
            <w:pPr>
              <w:pStyle w:val="TableParagraph"/>
              <w:spacing w:before="11"/>
              <w:rPr>
                <w:sz w:val="23"/>
              </w:rPr>
            </w:pPr>
          </w:p>
          <w:p>
            <w:pPr>
              <w:pStyle w:val="TableParagraph"/>
              <w:ind w:left="103"/>
              <w:rPr>
                <w:sz w:val="24"/>
              </w:rPr>
            </w:pPr>
            <w:r>
              <w:rPr>
                <w:sz w:val="24"/>
              </w:rPr>
              <w:t>bebidas</w:t>
            </w:r>
          </w:p>
        </w:tc>
        <w:tc>
          <w:tcPr>
            <w:tcW w:w="2196" w:type="dxa"/>
          </w:tcPr>
          <w:p>
            <w:pPr>
              <w:pStyle w:val="TableParagraph"/>
              <w:spacing w:before="3"/>
              <w:ind w:left="391"/>
              <w:rPr>
                <w:sz w:val="24"/>
              </w:rPr>
            </w:pPr>
            <w:r>
              <w:rPr>
                <w:sz w:val="24"/>
              </w:rPr>
              <w:t>Restaurantes</w:t>
            </w:r>
          </w:p>
          <w:p>
            <w:pPr>
              <w:pStyle w:val="TableParagraph"/>
              <w:spacing w:before="1"/>
              <w:rPr>
                <w:sz w:val="24"/>
              </w:rPr>
            </w:pPr>
          </w:p>
          <w:p>
            <w:pPr>
              <w:pStyle w:val="TableParagraph"/>
              <w:ind w:left="107"/>
              <w:rPr>
                <w:sz w:val="20"/>
              </w:rPr>
            </w:pPr>
            <w:r>
              <w:rPr>
                <w:sz w:val="20"/>
              </w:rPr>
              <w:t>Cafetería</w:t>
            </w:r>
          </w:p>
        </w:tc>
        <w:tc>
          <w:tcPr>
            <w:tcW w:w="2196" w:type="dxa"/>
          </w:tcPr>
          <w:p>
            <w:pPr>
              <w:pStyle w:val="TableParagraph"/>
              <w:spacing w:before="3"/>
              <w:ind w:left="91" w:right="1144"/>
              <w:jc w:val="center"/>
              <w:rPr>
                <w:sz w:val="24"/>
              </w:rPr>
            </w:pPr>
            <w:r>
              <w:rPr>
                <w:sz w:val="24"/>
              </w:rPr>
              <w:t>Bar</w:t>
            </w:r>
          </w:p>
          <w:p>
            <w:pPr>
              <w:pStyle w:val="TableParagraph"/>
              <w:spacing w:before="1"/>
              <w:rPr>
                <w:sz w:val="24"/>
              </w:rPr>
            </w:pPr>
          </w:p>
          <w:p>
            <w:pPr>
              <w:pStyle w:val="TableParagraph"/>
              <w:ind w:left="91" w:right="1160"/>
              <w:jc w:val="center"/>
              <w:rPr>
                <w:sz w:val="20"/>
              </w:rPr>
            </w:pPr>
            <w:r>
              <w:rPr>
                <w:sz w:val="20"/>
              </w:rPr>
              <w:t>Drive Thru</w:t>
            </w:r>
          </w:p>
        </w:tc>
        <w:tc>
          <w:tcPr>
            <w:tcW w:w="2200" w:type="dxa"/>
          </w:tcPr>
          <w:p>
            <w:pPr>
              <w:pStyle w:val="TableParagraph"/>
              <w:spacing w:before="3"/>
              <w:ind w:left="392"/>
              <w:rPr>
                <w:sz w:val="24"/>
              </w:rPr>
            </w:pPr>
            <w:r>
              <w:rPr>
                <w:sz w:val="24"/>
              </w:rPr>
              <w:t>Fuente de Soda</w:t>
            </w:r>
          </w:p>
        </w:tc>
      </w:tr>
      <w:tr>
        <w:trPr>
          <w:trHeight w:val="1102" w:hRule="atLeast"/>
        </w:trPr>
        <w:tc>
          <w:tcPr>
            <w:tcW w:w="2197" w:type="dxa"/>
          </w:tcPr>
          <w:p>
            <w:pPr>
              <w:pStyle w:val="TableParagraph"/>
              <w:tabs>
                <w:tab w:pos="1765" w:val="left" w:leader="none"/>
              </w:tabs>
              <w:spacing w:line="275" w:lineRule="exact"/>
              <w:ind w:left="386"/>
              <w:rPr>
                <w:sz w:val="24"/>
              </w:rPr>
            </w:pPr>
            <w:r>
              <w:rPr>
                <w:sz w:val="24"/>
              </w:rPr>
              <w:t>Agencias</w:t>
              <w:tab/>
              <w:t>de</w:t>
            </w:r>
          </w:p>
          <w:p>
            <w:pPr>
              <w:pStyle w:val="TableParagraph"/>
              <w:rPr>
                <w:sz w:val="24"/>
              </w:rPr>
            </w:pPr>
          </w:p>
          <w:p>
            <w:pPr>
              <w:pStyle w:val="TableParagraph"/>
              <w:ind w:left="103"/>
              <w:rPr>
                <w:sz w:val="24"/>
              </w:rPr>
            </w:pPr>
            <w:r>
              <w:rPr>
                <w:sz w:val="24"/>
              </w:rPr>
              <w:t>viajes</w:t>
            </w:r>
          </w:p>
        </w:tc>
        <w:tc>
          <w:tcPr>
            <w:tcW w:w="2196" w:type="dxa"/>
          </w:tcPr>
          <w:p>
            <w:pPr>
              <w:pStyle w:val="TableParagraph"/>
              <w:spacing w:line="275" w:lineRule="exact"/>
              <w:ind w:left="391"/>
              <w:rPr>
                <w:sz w:val="24"/>
              </w:rPr>
            </w:pPr>
            <w:r>
              <w:rPr>
                <w:sz w:val="24"/>
              </w:rPr>
              <w:t>Mayoristas</w:t>
            </w:r>
          </w:p>
        </w:tc>
        <w:tc>
          <w:tcPr>
            <w:tcW w:w="2196" w:type="dxa"/>
          </w:tcPr>
          <w:p>
            <w:pPr>
              <w:pStyle w:val="TableParagraph"/>
              <w:spacing w:line="275" w:lineRule="exact"/>
              <w:ind w:left="391"/>
              <w:rPr>
                <w:sz w:val="24"/>
              </w:rPr>
            </w:pPr>
            <w:r>
              <w:rPr>
                <w:sz w:val="24"/>
              </w:rPr>
              <w:t>Internacionales</w:t>
            </w:r>
          </w:p>
        </w:tc>
        <w:tc>
          <w:tcPr>
            <w:tcW w:w="2200" w:type="dxa"/>
          </w:tcPr>
          <w:p>
            <w:pPr>
              <w:pStyle w:val="TableParagraph"/>
              <w:spacing w:line="275" w:lineRule="exact"/>
              <w:ind w:left="392"/>
              <w:rPr>
                <w:sz w:val="24"/>
              </w:rPr>
            </w:pPr>
            <w:r>
              <w:rPr>
                <w:sz w:val="24"/>
              </w:rPr>
              <w:t>Operadores</w:t>
            </w:r>
          </w:p>
        </w:tc>
      </w:tr>
      <w:tr>
        <w:trPr>
          <w:trHeight w:val="3038" w:hRule="atLeast"/>
        </w:trPr>
        <w:tc>
          <w:tcPr>
            <w:tcW w:w="2197" w:type="dxa"/>
          </w:tcPr>
          <w:p>
            <w:pPr>
              <w:pStyle w:val="TableParagraph"/>
              <w:spacing w:line="480" w:lineRule="auto" w:before="3"/>
              <w:ind w:left="103" w:right="641" w:firstLine="283"/>
              <w:rPr>
                <w:sz w:val="24"/>
              </w:rPr>
            </w:pPr>
            <w:r>
              <w:rPr>
                <w:sz w:val="24"/>
              </w:rPr>
              <w:t>Recreación, Diversión, Esparcimiento</w:t>
            </w:r>
          </w:p>
        </w:tc>
        <w:tc>
          <w:tcPr>
            <w:tcW w:w="2196" w:type="dxa"/>
          </w:tcPr>
          <w:p>
            <w:pPr>
              <w:pStyle w:val="TableParagraph"/>
              <w:spacing w:line="480" w:lineRule="auto" w:before="3"/>
              <w:ind w:left="107" w:firstLine="284"/>
              <w:rPr>
                <w:sz w:val="24"/>
              </w:rPr>
            </w:pPr>
            <w:r>
              <w:rPr>
                <w:sz w:val="24"/>
              </w:rPr>
              <w:t>Organización de Eventos</w:t>
            </w:r>
          </w:p>
          <w:p>
            <w:pPr>
              <w:pStyle w:val="TableParagraph"/>
              <w:spacing w:line="480" w:lineRule="auto" w:before="1"/>
              <w:ind w:left="107" w:right="404"/>
              <w:rPr>
                <w:sz w:val="20"/>
              </w:rPr>
            </w:pPr>
            <w:r>
              <w:rPr>
                <w:sz w:val="20"/>
              </w:rPr>
              <w:t>Termas y Balnearios Centro de Concentración</w:t>
            </w:r>
          </w:p>
        </w:tc>
        <w:tc>
          <w:tcPr>
            <w:tcW w:w="2196" w:type="dxa"/>
          </w:tcPr>
          <w:p>
            <w:pPr>
              <w:pStyle w:val="TableParagraph"/>
              <w:tabs>
                <w:tab w:pos="1770" w:val="left" w:leader="none"/>
              </w:tabs>
              <w:spacing w:line="480" w:lineRule="auto" w:before="3"/>
              <w:ind w:left="107" w:right="186" w:firstLine="284"/>
              <w:rPr>
                <w:sz w:val="24"/>
              </w:rPr>
            </w:pPr>
            <w:r>
              <w:rPr>
                <w:sz w:val="24"/>
              </w:rPr>
              <w:t>Centro</w:t>
              <w:tab/>
            </w:r>
            <w:r>
              <w:rPr>
                <w:spacing w:val="-9"/>
                <w:sz w:val="24"/>
              </w:rPr>
              <w:t>de </w:t>
            </w:r>
            <w:r>
              <w:rPr>
                <w:sz w:val="24"/>
              </w:rPr>
              <w:t>Recreación Turística</w:t>
            </w:r>
          </w:p>
          <w:p>
            <w:pPr>
              <w:pStyle w:val="TableParagraph"/>
              <w:spacing w:line="480" w:lineRule="auto" w:before="2"/>
              <w:ind w:left="107" w:right="404"/>
              <w:rPr>
                <w:sz w:val="20"/>
              </w:rPr>
            </w:pPr>
            <w:r>
              <w:rPr>
                <w:sz w:val="20"/>
              </w:rPr>
              <w:t>Discoteca Peña Congresos y</w:t>
            </w:r>
          </w:p>
          <w:p>
            <w:pPr>
              <w:pStyle w:val="TableParagraph"/>
              <w:ind w:left="107"/>
              <w:rPr>
                <w:sz w:val="20"/>
              </w:rPr>
            </w:pPr>
            <w:r>
              <w:rPr>
                <w:sz w:val="20"/>
              </w:rPr>
              <w:t>convenciones</w:t>
            </w:r>
          </w:p>
        </w:tc>
        <w:tc>
          <w:tcPr>
            <w:tcW w:w="2200" w:type="dxa"/>
          </w:tcPr>
          <w:p>
            <w:pPr>
              <w:pStyle w:val="TableParagraph"/>
              <w:spacing w:before="3"/>
              <w:ind w:left="392"/>
              <w:rPr>
                <w:sz w:val="24"/>
              </w:rPr>
            </w:pPr>
            <w:r>
              <w:rPr>
                <w:sz w:val="24"/>
              </w:rPr>
              <w:t>Pista de patinaje</w:t>
            </w:r>
          </w:p>
          <w:p>
            <w:pPr>
              <w:pStyle w:val="TableParagraph"/>
              <w:spacing w:before="1"/>
              <w:rPr>
                <w:sz w:val="24"/>
              </w:rPr>
            </w:pPr>
          </w:p>
          <w:p>
            <w:pPr>
              <w:pStyle w:val="TableParagraph"/>
              <w:ind w:left="392"/>
              <w:rPr>
                <w:sz w:val="20"/>
              </w:rPr>
            </w:pPr>
            <w:r>
              <w:rPr>
                <w:sz w:val="20"/>
              </w:rPr>
              <w:t>Sala de Baile</w:t>
            </w:r>
          </w:p>
          <w:p>
            <w:pPr>
              <w:pStyle w:val="TableParagraph"/>
              <w:rPr>
                <w:sz w:val="20"/>
              </w:rPr>
            </w:pPr>
          </w:p>
          <w:p>
            <w:pPr>
              <w:pStyle w:val="TableParagraph"/>
              <w:spacing w:line="480" w:lineRule="auto"/>
              <w:ind w:left="108" w:right="150" w:firstLine="284"/>
              <w:rPr>
                <w:sz w:val="20"/>
              </w:rPr>
            </w:pPr>
            <w:r>
              <w:rPr>
                <w:sz w:val="20"/>
              </w:rPr>
              <w:t>Sala de Recepción y eventos</w:t>
            </w:r>
          </w:p>
          <w:p>
            <w:pPr>
              <w:pStyle w:val="TableParagraph"/>
              <w:spacing w:before="1"/>
              <w:ind w:left="108"/>
              <w:rPr>
                <w:sz w:val="20"/>
              </w:rPr>
            </w:pPr>
            <w:r>
              <w:rPr>
                <w:sz w:val="20"/>
              </w:rPr>
              <w:t>Áreas verdes</w:t>
            </w:r>
          </w:p>
        </w:tc>
      </w:tr>
      <w:tr>
        <w:trPr>
          <w:trHeight w:val="1010" w:hRule="atLeast"/>
        </w:trPr>
        <w:tc>
          <w:tcPr>
            <w:tcW w:w="2197" w:type="dxa"/>
          </w:tcPr>
          <w:p>
            <w:pPr>
              <w:pStyle w:val="TableParagraph"/>
              <w:spacing w:line="275" w:lineRule="exact"/>
              <w:ind w:left="386"/>
              <w:rPr>
                <w:sz w:val="24"/>
              </w:rPr>
            </w:pPr>
            <w:r>
              <w:rPr>
                <w:sz w:val="24"/>
              </w:rPr>
              <w:t>Guíanza</w:t>
            </w:r>
          </w:p>
        </w:tc>
        <w:tc>
          <w:tcPr>
            <w:tcW w:w="2196" w:type="dxa"/>
          </w:tcPr>
          <w:p>
            <w:pPr>
              <w:pStyle w:val="TableParagraph"/>
              <w:spacing w:line="275" w:lineRule="exact"/>
              <w:ind w:left="391"/>
              <w:rPr>
                <w:sz w:val="24"/>
              </w:rPr>
            </w:pPr>
            <w:r>
              <w:rPr>
                <w:sz w:val="24"/>
              </w:rPr>
              <w:t>Guía nacional</w:t>
            </w:r>
          </w:p>
          <w:p>
            <w:pPr>
              <w:pStyle w:val="TableParagraph"/>
              <w:spacing w:before="1"/>
              <w:rPr>
                <w:sz w:val="24"/>
              </w:rPr>
            </w:pPr>
          </w:p>
          <w:p>
            <w:pPr>
              <w:pStyle w:val="TableParagraph"/>
              <w:ind w:left="107"/>
              <w:rPr>
                <w:sz w:val="20"/>
              </w:rPr>
            </w:pPr>
            <w:r>
              <w:rPr>
                <w:sz w:val="20"/>
              </w:rPr>
              <w:t>Guía Especializado</w:t>
            </w:r>
          </w:p>
        </w:tc>
        <w:tc>
          <w:tcPr>
            <w:tcW w:w="2196" w:type="dxa"/>
          </w:tcPr>
          <w:p>
            <w:pPr>
              <w:pStyle w:val="TableParagraph"/>
              <w:spacing w:line="275" w:lineRule="exact"/>
              <w:ind w:left="391"/>
              <w:rPr>
                <w:sz w:val="24"/>
              </w:rPr>
            </w:pPr>
            <w:r>
              <w:rPr>
                <w:sz w:val="24"/>
              </w:rPr>
              <w:t>Guía Nativo</w:t>
            </w:r>
          </w:p>
        </w:tc>
        <w:tc>
          <w:tcPr>
            <w:tcW w:w="2200" w:type="dxa"/>
          </w:tcPr>
          <w:p>
            <w:pPr>
              <w:pStyle w:val="TableParagraph"/>
              <w:spacing w:line="275" w:lineRule="exact"/>
              <w:ind w:left="392"/>
              <w:rPr>
                <w:sz w:val="24"/>
              </w:rPr>
            </w:pPr>
            <w:r>
              <w:rPr>
                <w:sz w:val="24"/>
              </w:rPr>
              <w:t>Otro</w:t>
            </w:r>
          </w:p>
        </w:tc>
      </w:tr>
      <w:tr>
        <w:trPr>
          <w:trHeight w:val="1105" w:hRule="atLeast"/>
        </w:trPr>
        <w:tc>
          <w:tcPr>
            <w:tcW w:w="2197" w:type="dxa"/>
          </w:tcPr>
          <w:p>
            <w:pPr>
              <w:pStyle w:val="TableParagraph"/>
              <w:spacing w:before="2"/>
              <w:ind w:left="386"/>
              <w:rPr>
                <w:sz w:val="24"/>
              </w:rPr>
            </w:pPr>
            <w:r>
              <w:rPr>
                <w:sz w:val="24"/>
              </w:rPr>
              <w:t>Transporte</w:t>
            </w:r>
          </w:p>
          <w:p>
            <w:pPr>
              <w:pStyle w:val="TableParagraph"/>
              <w:rPr>
                <w:sz w:val="24"/>
              </w:rPr>
            </w:pPr>
          </w:p>
          <w:p>
            <w:pPr>
              <w:pStyle w:val="TableParagraph"/>
              <w:spacing w:before="1"/>
              <w:ind w:left="103"/>
              <w:rPr>
                <w:sz w:val="24"/>
              </w:rPr>
            </w:pPr>
            <w:r>
              <w:rPr>
                <w:sz w:val="24"/>
              </w:rPr>
              <w:t>turístico</w:t>
            </w:r>
          </w:p>
        </w:tc>
        <w:tc>
          <w:tcPr>
            <w:tcW w:w="2196" w:type="dxa"/>
          </w:tcPr>
          <w:p>
            <w:pPr>
              <w:pStyle w:val="TableParagraph"/>
              <w:spacing w:before="2"/>
              <w:ind w:left="391"/>
              <w:rPr>
                <w:sz w:val="24"/>
              </w:rPr>
            </w:pPr>
            <w:r>
              <w:rPr>
                <w:sz w:val="24"/>
              </w:rPr>
              <w:t>Aéreo</w:t>
            </w:r>
          </w:p>
          <w:p>
            <w:pPr>
              <w:pStyle w:val="TableParagraph"/>
              <w:spacing w:before="2"/>
              <w:rPr>
                <w:sz w:val="24"/>
              </w:rPr>
            </w:pPr>
          </w:p>
          <w:p>
            <w:pPr>
              <w:pStyle w:val="TableParagraph"/>
              <w:ind w:left="107"/>
              <w:rPr>
                <w:sz w:val="20"/>
              </w:rPr>
            </w:pPr>
            <w:r>
              <w:rPr>
                <w:sz w:val="20"/>
              </w:rPr>
              <w:t>Otros</w:t>
            </w:r>
          </w:p>
        </w:tc>
        <w:tc>
          <w:tcPr>
            <w:tcW w:w="2196" w:type="dxa"/>
          </w:tcPr>
          <w:p>
            <w:pPr>
              <w:pStyle w:val="TableParagraph"/>
              <w:tabs>
                <w:tab w:pos="1877" w:val="left" w:leader="none"/>
              </w:tabs>
              <w:spacing w:before="2"/>
              <w:ind w:left="391"/>
              <w:rPr>
                <w:sz w:val="24"/>
              </w:rPr>
            </w:pPr>
            <w:r>
              <w:rPr>
                <w:sz w:val="24"/>
              </w:rPr>
              <w:t>Marítimo</w:t>
              <w:tab/>
              <w:t>y</w:t>
            </w:r>
          </w:p>
          <w:p>
            <w:pPr>
              <w:pStyle w:val="TableParagraph"/>
              <w:rPr>
                <w:sz w:val="24"/>
              </w:rPr>
            </w:pPr>
          </w:p>
          <w:p>
            <w:pPr>
              <w:pStyle w:val="TableParagraph"/>
              <w:spacing w:before="1"/>
              <w:ind w:left="107"/>
              <w:rPr>
                <w:sz w:val="24"/>
              </w:rPr>
            </w:pPr>
            <w:r>
              <w:rPr>
                <w:sz w:val="24"/>
              </w:rPr>
              <w:t>Fluvial</w:t>
            </w:r>
          </w:p>
        </w:tc>
        <w:tc>
          <w:tcPr>
            <w:tcW w:w="2200" w:type="dxa"/>
          </w:tcPr>
          <w:p>
            <w:pPr>
              <w:pStyle w:val="TableParagraph"/>
              <w:spacing w:before="2"/>
              <w:ind w:left="392"/>
              <w:rPr>
                <w:sz w:val="24"/>
              </w:rPr>
            </w:pPr>
            <w:r>
              <w:rPr>
                <w:sz w:val="24"/>
              </w:rPr>
              <w:t>Otro</w:t>
            </w:r>
          </w:p>
        </w:tc>
      </w:tr>
      <w:tr>
        <w:trPr>
          <w:trHeight w:val="3030" w:hRule="atLeast"/>
        </w:trPr>
        <w:tc>
          <w:tcPr>
            <w:tcW w:w="2197" w:type="dxa"/>
          </w:tcPr>
          <w:p>
            <w:pPr>
              <w:pStyle w:val="TableParagraph"/>
              <w:tabs>
                <w:tab w:pos="1765" w:val="left" w:leader="none"/>
              </w:tabs>
              <w:spacing w:line="480" w:lineRule="auto"/>
              <w:ind w:left="103" w:right="192" w:firstLine="283"/>
              <w:rPr>
                <w:sz w:val="24"/>
              </w:rPr>
            </w:pPr>
            <w:r>
              <w:rPr>
                <w:sz w:val="24"/>
              </w:rPr>
              <w:t>Servicios</w:t>
              <w:tab/>
            </w:r>
            <w:r>
              <w:rPr>
                <w:spacing w:val="-9"/>
                <w:sz w:val="24"/>
              </w:rPr>
              <w:t>de </w:t>
            </w:r>
            <w:r>
              <w:rPr>
                <w:sz w:val="24"/>
              </w:rPr>
              <w:t>apoyo y seguridad</w:t>
            </w:r>
          </w:p>
        </w:tc>
        <w:tc>
          <w:tcPr>
            <w:tcW w:w="2196" w:type="dxa"/>
          </w:tcPr>
          <w:p>
            <w:pPr>
              <w:pStyle w:val="TableParagraph"/>
              <w:spacing w:line="480" w:lineRule="auto"/>
              <w:ind w:left="107" w:right="1019" w:firstLine="284"/>
              <w:rPr>
                <w:sz w:val="24"/>
              </w:rPr>
            </w:pPr>
            <w:r>
              <w:rPr>
                <w:sz w:val="24"/>
              </w:rPr>
              <w:t>Torre Salvavidas</w:t>
            </w:r>
          </w:p>
          <w:p>
            <w:pPr>
              <w:pStyle w:val="TableParagraph"/>
              <w:spacing w:line="480" w:lineRule="auto"/>
              <w:ind w:left="107" w:right="115"/>
              <w:rPr>
                <w:sz w:val="20"/>
              </w:rPr>
            </w:pPr>
            <w:r>
              <w:rPr>
                <w:sz w:val="20"/>
              </w:rPr>
              <w:t>Centro de interpretación Senderos</w:t>
            </w:r>
          </w:p>
          <w:p>
            <w:pPr>
              <w:pStyle w:val="TableParagraph"/>
              <w:spacing w:line="480" w:lineRule="auto" w:before="1"/>
              <w:ind w:left="107"/>
              <w:rPr>
                <w:sz w:val="20"/>
              </w:rPr>
            </w:pPr>
            <w:r>
              <w:rPr>
                <w:sz w:val="20"/>
              </w:rPr>
              <w:t>Baterías sanitarias Estacionamientos</w:t>
            </w:r>
          </w:p>
        </w:tc>
        <w:tc>
          <w:tcPr>
            <w:tcW w:w="2196" w:type="dxa"/>
          </w:tcPr>
          <w:p>
            <w:pPr>
              <w:pStyle w:val="TableParagraph"/>
              <w:tabs>
                <w:tab w:pos="1767" w:val="left" w:leader="none"/>
              </w:tabs>
              <w:spacing w:line="480" w:lineRule="auto"/>
              <w:ind w:left="107" w:right="188" w:firstLine="284"/>
              <w:jc w:val="both"/>
              <w:rPr>
                <w:sz w:val="24"/>
              </w:rPr>
            </w:pPr>
            <w:r>
              <w:rPr>
                <w:sz w:val="24"/>
              </w:rPr>
              <w:t>Torres</w:t>
              <w:tab/>
            </w:r>
            <w:r>
              <w:rPr>
                <w:spacing w:val="-8"/>
                <w:sz w:val="24"/>
              </w:rPr>
              <w:t>de </w:t>
            </w:r>
            <w:r>
              <w:rPr>
                <w:sz w:val="24"/>
              </w:rPr>
              <w:t>Avistamiento de Aves</w:t>
            </w:r>
          </w:p>
          <w:p>
            <w:pPr>
              <w:pStyle w:val="TableParagraph"/>
              <w:spacing w:before="1"/>
              <w:ind w:left="107"/>
              <w:rPr>
                <w:sz w:val="20"/>
              </w:rPr>
            </w:pPr>
            <w:r>
              <w:rPr>
                <w:sz w:val="20"/>
              </w:rPr>
              <w:t>Muelles</w:t>
            </w:r>
          </w:p>
          <w:p>
            <w:pPr>
              <w:pStyle w:val="TableParagraph"/>
              <w:spacing w:line="460" w:lineRule="atLeast"/>
              <w:ind w:left="107" w:right="342"/>
              <w:rPr>
                <w:sz w:val="20"/>
              </w:rPr>
            </w:pPr>
            <w:r>
              <w:rPr>
                <w:sz w:val="20"/>
              </w:rPr>
              <w:t>Señalización turística Áreas de descanso</w:t>
            </w:r>
          </w:p>
        </w:tc>
        <w:tc>
          <w:tcPr>
            <w:tcW w:w="2200" w:type="dxa"/>
          </w:tcPr>
          <w:p>
            <w:pPr>
              <w:pStyle w:val="TableParagraph"/>
              <w:tabs>
                <w:tab w:pos="1768" w:val="left" w:leader="none"/>
              </w:tabs>
              <w:spacing w:line="275" w:lineRule="exact"/>
              <w:ind w:left="392"/>
              <w:rPr>
                <w:sz w:val="24"/>
              </w:rPr>
            </w:pPr>
            <w:r>
              <w:rPr>
                <w:sz w:val="24"/>
              </w:rPr>
              <w:t>Punto</w:t>
              <w:tab/>
              <w:t>de</w:t>
            </w:r>
          </w:p>
          <w:p>
            <w:pPr>
              <w:pStyle w:val="TableParagraph"/>
              <w:rPr>
                <w:sz w:val="24"/>
              </w:rPr>
            </w:pPr>
          </w:p>
          <w:p>
            <w:pPr>
              <w:pStyle w:val="TableParagraph"/>
              <w:ind w:left="108"/>
              <w:rPr>
                <w:sz w:val="24"/>
              </w:rPr>
            </w:pPr>
            <w:r>
              <w:rPr>
                <w:sz w:val="24"/>
              </w:rPr>
              <w:t>información</w:t>
            </w:r>
          </w:p>
          <w:p>
            <w:pPr>
              <w:pStyle w:val="TableParagraph"/>
              <w:spacing w:before="1"/>
              <w:rPr>
                <w:sz w:val="24"/>
              </w:rPr>
            </w:pPr>
          </w:p>
          <w:p>
            <w:pPr>
              <w:pStyle w:val="TableParagraph"/>
              <w:spacing w:before="1"/>
              <w:ind w:left="108"/>
              <w:rPr>
                <w:sz w:val="20"/>
              </w:rPr>
            </w:pPr>
            <w:r>
              <w:rPr>
                <w:sz w:val="20"/>
              </w:rPr>
              <w:t>Miradores</w:t>
            </w:r>
          </w:p>
          <w:p>
            <w:pPr>
              <w:pStyle w:val="TableParagraph"/>
              <w:spacing w:before="11"/>
              <w:rPr>
                <w:sz w:val="19"/>
              </w:rPr>
            </w:pPr>
          </w:p>
          <w:p>
            <w:pPr>
              <w:pStyle w:val="TableParagraph"/>
              <w:spacing w:line="480" w:lineRule="auto"/>
              <w:ind w:left="108" w:right="284"/>
              <w:rPr>
                <w:sz w:val="20"/>
              </w:rPr>
            </w:pPr>
            <w:r>
              <w:rPr>
                <w:sz w:val="20"/>
              </w:rPr>
              <w:t>Centro de Facilitación Turística</w:t>
            </w:r>
          </w:p>
          <w:p>
            <w:pPr>
              <w:pStyle w:val="TableParagraph"/>
              <w:ind w:left="108"/>
              <w:rPr>
                <w:sz w:val="20"/>
              </w:rPr>
            </w:pPr>
            <w:r>
              <w:rPr>
                <w:sz w:val="20"/>
              </w:rPr>
              <w:t>Otros</w:t>
            </w:r>
          </w:p>
        </w:tc>
      </w:tr>
    </w:tbl>
    <w:p>
      <w:pPr>
        <w:spacing w:after="0"/>
        <w:rPr>
          <w:sz w:val="20"/>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731"/>
        <w:gridCol w:w="2200"/>
      </w:tblGrid>
      <w:tr>
        <w:trPr>
          <w:trHeight w:val="1838" w:hRule="atLeast"/>
        </w:trPr>
        <w:tc>
          <w:tcPr>
            <w:tcW w:w="2197" w:type="dxa"/>
          </w:tcPr>
          <w:p>
            <w:pPr>
              <w:pStyle w:val="TableParagraph"/>
              <w:rPr>
                <w:sz w:val="22"/>
              </w:rPr>
            </w:pPr>
          </w:p>
        </w:tc>
        <w:tc>
          <w:tcPr>
            <w:tcW w:w="2196" w:type="dxa"/>
            <w:gridSpan w:val="2"/>
          </w:tcPr>
          <w:p>
            <w:pPr>
              <w:pStyle w:val="TableParagraph"/>
              <w:ind w:left="107"/>
              <w:rPr>
                <w:sz w:val="20"/>
              </w:rPr>
            </w:pPr>
            <w:r>
              <w:rPr>
                <w:sz w:val="20"/>
              </w:rPr>
              <w:t>Agentes de seguridad</w:t>
            </w:r>
          </w:p>
        </w:tc>
        <w:tc>
          <w:tcPr>
            <w:tcW w:w="2195" w:type="dxa"/>
            <w:gridSpan w:val="2"/>
          </w:tcPr>
          <w:p>
            <w:pPr>
              <w:pStyle w:val="TableParagraph"/>
              <w:rPr>
                <w:sz w:val="22"/>
              </w:rPr>
            </w:pPr>
          </w:p>
        </w:tc>
        <w:tc>
          <w:tcPr>
            <w:tcW w:w="2200" w:type="dxa"/>
          </w:tcPr>
          <w:p>
            <w:pPr>
              <w:pStyle w:val="TableParagraph"/>
              <w:spacing w:line="480" w:lineRule="auto"/>
              <w:ind w:left="109" w:right="200"/>
              <w:rPr>
                <w:sz w:val="20"/>
              </w:rPr>
            </w:pPr>
            <w:r>
              <w:rPr>
                <w:sz w:val="20"/>
              </w:rPr>
              <w:t>Puentes que faciliten el acceso a los senderos Seguridad en los</w:t>
            </w:r>
          </w:p>
          <w:p>
            <w:pPr>
              <w:pStyle w:val="TableParagraph"/>
              <w:ind w:left="109"/>
              <w:rPr>
                <w:sz w:val="20"/>
              </w:rPr>
            </w:pPr>
            <w:r>
              <w:rPr>
                <w:sz w:val="20"/>
              </w:rPr>
              <w:t>senderos</w:t>
            </w:r>
          </w:p>
        </w:tc>
      </w:tr>
      <w:tr>
        <w:trPr>
          <w:trHeight w:val="554" w:hRule="atLeast"/>
        </w:trPr>
        <w:tc>
          <w:tcPr>
            <w:tcW w:w="8788" w:type="dxa"/>
            <w:gridSpan w:val="6"/>
          </w:tcPr>
          <w:p>
            <w:pPr>
              <w:pStyle w:val="TableParagraph"/>
              <w:spacing w:before="3"/>
              <w:ind w:left="386"/>
              <w:rPr>
                <w:sz w:val="24"/>
              </w:rPr>
            </w:pPr>
            <w:r>
              <w:rPr>
                <w:sz w:val="24"/>
              </w:rPr>
              <w:t>13. INFRAESTRUCTURA BÁSICA EN EL ATRACTIVO</w:t>
            </w:r>
          </w:p>
        </w:tc>
      </w:tr>
      <w:tr>
        <w:trPr>
          <w:trHeight w:val="550" w:hRule="atLeast"/>
        </w:trPr>
        <w:tc>
          <w:tcPr>
            <w:tcW w:w="8788" w:type="dxa"/>
            <w:gridSpan w:val="6"/>
          </w:tcPr>
          <w:p>
            <w:pPr>
              <w:pStyle w:val="TableParagraph"/>
              <w:spacing w:line="276" w:lineRule="exact"/>
              <w:ind w:left="386"/>
              <w:rPr>
                <w:sz w:val="24"/>
              </w:rPr>
            </w:pPr>
            <w:r>
              <w:rPr>
                <w:sz w:val="24"/>
              </w:rPr>
              <w:t>13.1 Agua:</w:t>
            </w:r>
          </w:p>
        </w:tc>
      </w:tr>
      <w:tr>
        <w:trPr>
          <w:trHeight w:val="553" w:hRule="atLeast"/>
        </w:trPr>
        <w:tc>
          <w:tcPr>
            <w:tcW w:w="2929" w:type="dxa"/>
            <w:gridSpan w:val="2"/>
          </w:tcPr>
          <w:p>
            <w:pPr>
              <w:pStyle w:val="TableParagraph"/>
              <w:spacing w:before="3"/>
              <w:ind w:left="386"/>
              <w:rPr>
                <w:sz w:val="24"/>
              </w:rPr>
            </w:pPr>
            <w:r>
              <w:rPr>
                <w:sz w:val="24"/>
              </w:rPr>
              <w:t>Potable</w:t>
            </w:r>
          </w:p>
        </w:tc>
        <w:tc>
          <w:tcPr>
            <w:tcW w:w="2928" w:type="dxa"/>
            <w:gridSpan w:val="2"/>
          </w:tcPr>
          <w:p>
            <w:pPr>
              <w:pStyle w:val="TableParagraph"/>
              <w:spacing w:before="3"/>
              <w:ind w:left="391"/>
              <w:rPr>
                <w:sz w:val="24"/>
              </w:rPr>
            </w:pPr>
            <w:r>
              <w:rPr>
                <w:sz w:val="24"/>
              </w:rPr>
              <w:t>Entubado</w:t>
            </w:r>
          </w:p>
        </w:tc>
        <w:tc>
          <w:tcPr>
            <w:tcW w:w="2931" w:type="dxa"/>
            <w:gridSpan w:val="2"/>
          </w:tcPr>
          <w:p>
            <w:pPr>
              <w:pStyle w:val="TableParagraph"/>
              <w:spacing w:before="3"/>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13.2 Energía</w:t>
            </w:r>
          </w:p>
        </w:tc>
      </w:tr>
      <w:tr>
        <w:trPr>
          <w:trHeight w:val="554" w:hRule="atLeast"/>
        </w:trPr>
        <w:tc>
          <w:tcPr>
            <w:tcW w:w="2929" w:type="dxa"/>
            <w:gridSpan w:val="2"/>
          </w:tcPr>
          <w:p>
            <w:pPr>
              <w:pStyle w:val="TableParagraph"/>
              <w:spacing w:before="2"/>
              <w:ind w:left="386"/>
              <w:rPr>
                <w:sz w:val="24"/>
              </w:rPr>
            </w:pPr>
            <w:r>
              <w:rPr>
                <w:sz w:val="24"/>
              </w:rPr>
              <w:t>Red Eléctrica</w:t>
            </w:r>
          </w:p>
        </w:tc>
        <w:tc>
          <w:tcPr>
            <w:tcW w:w="2928" w:type="dxa"/>
            <w:gridSpan w:val="2"/>
          </w:tcPr>
          <w:p>
            <w:pPr>
              <w:pStyle w:val="TableParagraph"/>
              <w:spacing w:before="2"/>
              <w:ind w:left="391"/>
              <w:rPr>
                <w:sz w:val="24"/>
              </w:rPr>
            </w:pPr>
            <w:r>
              <w:rPr>
                <w:sz w:val="24"/>
              </w:rPr>
              <w:t>Combustible</w:t>
            </w:r>
          </w:p>
        </w:tc>
        <w:tc>
          <w:tcPr>
            <w:tcW w:w="2931" w:type="dxa"/>
            <w:gridSpan w:val="2"/>
          </w:tcPr>
          <w:p>
            <w:pPr>
              <w:pStyle w:val="TableParagraph"/>
              <w:spacing w:before="2"/>
              <w:ind w:left="392"/>
              <w:rPr>
                <w:sz w:val="24"/>
              </w:rPr>
            </w:pPr>
            <w:r>
              <w:rPr>
                <w:sz w:val="24"/>
              </w:rPr>
              <w:t>Otros</w:t>
            </w:r>
          </w:p>
        </w:tc>
      </w:tr>
      <w:tr>
        <w:trPr>
          <w:trHeight w:val="550" w:hRule="atLeast"/>
        </w:trPr>
        <w:tc>
          <w:tcPr>
            <w:tcW w:w="8788" w:type="dxa"/>
            <w:gridSpan w:val="6"/>
          </w:tcPr>
          <w:p>
            <w:pPr>
              <w:pStyle w:val="TableParagraph"/>
              <w:spacing w:line="275" w:lineRule="exact"/>
              <w:ind w:left="386"/>
              <w:rPr>
                <w:sz w:val="24"/>
              </w:rPr>
            </w:pPr>
            <w:r>
              <w:rPr>
                <w:sz w:val="24"/>
              </w:rPr>
              <w:t>13.3 Alcantarillado:</w:t>
            </w:r>
          </w:p>
        </w:tc>
      </w:tr>
      <w:tr>
        <w:trPr>
          <w:trHeight w:val="554" w:hRule="atLeast"/>
        </w:trPr>
        <w:tc>
          <w:tcPr>
            <w:tcW w:w="2929" w:type="dxa"/>
            <w:gridSpan w:val="2"/>
          </w:tcPr>
          <w:p>
            <w:pPr>
              <w:pStyle w:val="TableParagraph"/>
              <w:spacing w:before="3"/>
              <w:ind w:left="386"/>
              <w:rPr>
                <w:sz w:val="24"/>
              </w:rPr>
            </w:pPr>
            <w:r>
              <w:rPr>
                <w:sz w:val="24"/>
              </w:rPr>
              <w:t>Descargas directos</w:t>
            </w:r>
          </w:p>
        </w:tc>
        <w:tc>
          <w:tcPr>
            <w:tcW w:w="2928" w:type="dxa"/>
            <w:gridSpan w:val="2"/>
          </w:tcPr>
          <w:p>
            <w:pPr>
              <w:pStyle w:val="TableParagraph"/>
              <w:spacing w:before="3"/>
              <w:ind w:left="391"/>
              <w:rPr>
                <w:sz w:val="24"/>
              </w:rPr>
            </w:pPr>
            <w:r>
              <w:rPr>
                <w:sz w:val="24"/>
              </w:rPr>
              <w:t>Sanitario Pluvial</w:t>
            </w:r>
          </w:p>
        </w:tc>
        <w:tc>
          <w:tcPr>
            <w:tcW w:w="2931" w:type="dxa"/>
            <w:gridSpan w:val="2"/>
          </w:tcPr>
          <w:p>
            <w:pPr>
              <w:pStyle w:val="TableParagraph"/>
              <w:spacing w:before="3"/>
              <w:ind w:left="392"/>
              <w:rPr>
                <w:sz w:val="24"/>
              </w:rPr>
            </w:pPr>
            <w:r>
              <w:rPr>
                <w:sz w:val="24"/>
              </w:rPr>
              <w:t>Pozo séptico</w:t>
            </w:r>
          </w:p>
        </w:tc>
      </w:tr>
      <w:tr>
        <w:trPr>
          <w:trHeight w:val="550" w:hRule="atLeast"/>
        </w:trPr>
        <w:tc>
          <w:tcPr>
            <w:tcW w:w="8788" w:type="dxa"/>
            <w:gridSpan w:val="6"/>
          </w:tcPr>
          <w:p>
            <w:pPr>
              <w:pStyle w:val="TableParagraph"/>
              <w:spacing w:line="275" w:lineRule="exact"/>
              <w:ind w:left="386"/>
              <w:rPr>
                <w:sz w:val="24"/>
              </w:rPr>
            </w:pPr>
            <w:r>
              <w:rPr>
                <w:sz w:val="24"/>
              </w:rPr>
              <w:t>13.4 Servicio social</w:t>
            </w:r>
          </w:p>
        </w:tc>
      </w:tr>
      <w:tr>
        <w:trPr>
          <w:trHeight w:val="1106" w:hRule="atLeast"/>
        </w:trPr>
        <w:tc>
          <w:tcPr>
            <w:tcW w:w="2197" w:type="dxa"/>
          </w:tcPr>
          <w:p>
            <w:pPr>
              <w:pStyle w:val="TableParagraph"/>
              <w:spacing w:before="3"/>
              <w:ind w:left="386"/>
              <w:rPr>
                <w:sz w:val="24"/>
              </w:rPr>
            </w:pPr>
            <w:r>
              <w:rPr>
                <w:sz w:val="24"/>
              </w:rPr>
              <w:t>Red de aguas</w:t>
            </w:r>
          </w:p>
        </w:tc>
        <w:tc>
          <w:tcPr>
            <w:tcW w:w="2196" w:type="dxa"/>
            <w:gridSpan w:val="2"/>
          </w:tcPr>
          <w:p>
            <w:pPr>
              <w:pStyle w:val="TableParagraph"/>
              <w:spacing w:before="3"/>
              <w:ind w:left="391"/>
              <w:rPr>
                <w:sz w:val="24"/>
              </w:rPr>
            </w:pPr>
            <w:r>
              <w:rPr>
                <w:sz w:val="24"/>
              </w:rPr>
              <w:t>Red de desagües</w:t>
            </w:r>
          </w:p>
        </w:tc>
        <w:tc>
          <w:tcPr>
            <w:tcW w:w="2195" w:type="dxa"/>
            <w:gridSpan w:val="2"/>
          </w:tcPr>
          <w:p>
            <w:pPr>
              <w:pStyle w:val="TableParagraph"/>
              <w:spacing w:before="3"/>
              <w:ind w:left="391"/>
              <w:rPr>
                <w:sz w:val="24"/>
              </w:rPr>
            </w:pPr>
            <w:r>
              <w:rPr>
                <w:sz w:val="24"/>
              </w:rPr>
              <w:t>Recolección de</w:t>
            </w:r>
          </w:p>
          <w:p>
            <w:pPr>
              <w:pStyle w:val="TableParagraph"/>
              <w:rPr>
                <w:sz w:val="24"/>
              </w:rPr>
            </w:pPr>
          </w:p>
          <w:p>
            <w:pPr>
              <w:pStyle w:val="TableParagraph"/>
              <w:ind w:left="107"/>
              <w:rPr>
                <w:sz w:val="24"/>
              </w:rPr>
            </w:pPr>
            <w:r>
              <w:rPr>
                <w:sz w:val="24"/>
              </w:rPr>
              <w:t>basura</w:t>
            </w:r>
          </w:p>
        </w:tc>
        <w:tc>
          <w:tcPr>
            <w:tcW w:w="2200" w:type="dxa"/>
          </w:tcPr>
          <w:p>
            <w:pPr>
              <w:pStyle w:val="TableParagraph"/>
              <w:spacing w:before="3"/>
              <w:ind w:left="393"/>
              <w:rPr>
                <w:sz w:val="24"/>
              </w:rPr>
            </w:pPr>
            <w:r>
              <w:rPr>
                <w:sz w:val="24"/>
              </w:rPr>
              <w:t>Salud</w:t>
            </w:r>
          </w:p>
        </w:tc>
      </w:tr>
      <w:tr>
        <w:trPr>
          <w:trHeight w:val="1101" w:hRule="atLeast"/>
        </w:trPr>
        <w:tc>
          <w:tcPr>
            <w:tcW w:w="8788" w:type="dxa"/>
            <w:gridSpan w:val="6"/>
          </w:tcPr>
          <w:p>
            <w:pPr>
              <w:pStyle w:val="TableParagraph"/>
              <w:spacing w:line="275" w:lineRule="exact"/>
              <w:ind w:left="386"/>
              <w:rPr>
                <w:sz w:val="24"/>
              </w:rPr>
            </w:pPr>
            <w:r>
              <w:rPr>
                <w:sz w:val="24"/>
              </w:rPr>
              <w:t>14. ACCESIBILIDAD PARA PERSONAS CON DISCAPACIDAD Y MOVILIDAD</w:t>
            </w:r>
          </w:p>
          <w:p>
            <w:pPr>
              <w:pStyle w:val="TableParagraph"/>
              <w:rPr>
                <w:sz w:val="24"/>
              </w:rPr>
            </w:pPr>
          </w:p>
          <w:p>
            <w:pPr>
              <w:pStyle w:val="TableParagraph"/>
              <w:ind w:left="103"/>
              <w:rPr>
                <w:sz w:val="24"/>
              </w:rPr>
            </w:pPr>
            <w:r>
              <w:rPr>
                <w:sz w:val="24"/>
              </w:rPr>
              <w:t>REDUCIDA</w:t>
            </w:r>
          </w:p>
        </w:tc>
      </w:tr>
      <w:tr>
        <w:trPr>
          <w:trHeight w:val="2854" w:hRule="atLeast"/>
        </w:trPr>
        <w:tc>
          <w:tcPr>
            <w:tcW w:w="4393" w:type="dxa"/>
            <w:gridSpan w:val="3"/>
          </w:tcPr>
          <w:p>
            <w:pPr>
              <w:pStyle w:val="TableParagraph"/>
              <w:numPr>
                <w:ilvl w:val="0"/>
                <w:numId w:val="303"/>
              </w:numPr>
              <w:tabs>
                <w:tab w:pos="463" w:val="left" w:leader="none"/>
              </w:tabs>
              <w:spacing w:line="240" w:lineRule="auto" w:before="3" w:after="0"/>
              <w:ind w:left="462" w:right="0" w:hanging="360"/>
              <w:jc w:val="left"/>
              <w:rPr>
                <w:rFonts w:ascii="Courier New" w:hAnsi="Courier New"/>
                <w:sz w:val="24"/>
              </w:rPr>
            </w:pPr>
            <w:r>
              <w:rPr>
                <w:sz w:val="24"/>
              </w:rPr>
              <w:t>Señalización</w:t>
            </w:r>
          </w:p>
          <w:p>
            <w:pPr>
              <w:pStyle w:val="TableParagraph"/>
              <w:spacing w:before="4"/>
              <w:rPr>
                <w:sz w:val="22"/>
              </w:rPr>
            </w:pPr>
          </w:p>
          <w:p>
            <w:pPr>
              <w:pStyle w:val="TableParagraph"/>
              <w:numPr>
                <w:ilvl w:val="0"/>
                <w:numId w:val="303"/>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Símbolos gráficos</w:t>
            </w:r>
          </w:p>
          <w:p>
            <w:pPr>
              <w:pStyle w:val="TableParagraph"/>
              <w:numPr>
                <w:ilvl w:val="0"/>
                <w:numId w:val="303"/>
              </w:numPr>
              <w:tabs>
                <w:tab w:pos="462" w:val="left" w:leader="none"/>
                <w:tab w:pos="463" w:val="left" w:leader="none"/>
              </w:tabs>
              <w:spacing w:line="240" w:lineRule="auto" w:before="210" w:after="0"/>
              <w:ind w:left="462" w:right="0" w:hanging="360"/>
              <w:jc w:val="left"/>
              <w:rPr>
                <w:rFonts w:ascii="Courier New" w:hAnsi="Courier New"/>
                <w:sz w:val="20"/>
              </w:rPr>
            </w:pPr>
            <w:r>
              <w:rPr>
                <w:sz w:val="20"/>
              </w:rPr>
              <w:t>Edificios. Agarraderas, bordillos,</w:t>
            </w:r>
            <w:r>
              <w:rPr>
                <w:spacing w:val="5"/>
                <w:sz w:val="20"/>
              </w:rPr>
              <w:t> </w:t>
            </w:r>
            <w:r>
              <w:rPr>
                <w:sz w:val="20"/>
              </w:rPr>
              <w:t>pasamanos</w:t>
            </w:r>
          </w:p>
          <w:p>
            <w:pPr>
              <w:pStyle w:val="TableParagraph"/>
              <w:numPr>
                <w:ilvl w:val="0"/>
                <w:numId w:val="303"/>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Edificios. Rampas</w:t>
            </w:r>
            <w:r>
              <w:rPr>
                <w:spacing w:val="1"/>
                <w:sz w:val="20"/>
              </w:rPr>
              <w:t> </w:t>
            </w:r>
            <w:r>
              <w:rPr>
                <w:sz w:val="20"/>
              </w:rPr>
              <w:t>fijas</w:t>
            </w:r>
          </w:p>
          <w:p>
            <w:pPr>
              <w:pStyle w:val="TableParagraph"/>
              <w:numPr>
                <w:ilvl w:val="0"/>
                <w:numId w:val="303"/>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Cruces peatonales a nivel y</w:t>
            </w:r>
            <w:r>
              <w:rPr>
                <w:spacing w:val="4"/>
                <w:sz w:val="20"/>
              </w:rPr>
              <w:t> </w:t>
            </w:r>
            <w:r>
              <w:rPr>
                <w:sz w:val="20"/>
              </w:rPr>
              <w:t>desnivel</w:t>
            </w:r>
          </w:p>
          <w:p>
            <w:pPr>
              <w:pStyle w:val="TableParagraph"/>
              <w:numPr>
                <w:ilvl w:val="0"/>
                <w:numId w:val="303"/>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Estacionamientos</w:t>
            </w:r>
          </w:p>
        </w:tc>
        <w:tc>
          <w:tcPr>
            <w:tcW w:w="4395" w:type="dxa"/>
            <w:gridSpan w:val="3"/>
          </w:tcPr>
          <w:p>
            <w:pPr>
              <w:pStyle w:val="TableParagraph"/>
              <w:numPr>
                <w:ilvl w:val="0"/>
                <w:numId w:val="304"/>
              </w:numPr>
              <w:tabs>
                <w:tab w:pos="468" w:val="left" w:leader="none"/>
              </w:tabs>
              <w:spacing w:line="240" w:lineRule="auto" w:before="3" w:after="0"/>
              <w:ind w:left="467" w:right="0" w:hanging="361"/>
              <w:jc w:val="left"/>
              <w:rPr>
                <w:rFonts w:ascii="Courier New" w:hAnsi="Courier New"/>
                <w:sz w:val="24"/>
              </w:rPr>
            </w:pPr>
            <w:r>
              <w:rPr>
                <w:sz w:val="24"/>
              </w:rPr>
              <w:t>Área higiénico sanitaria</w:t>
            </w:r>
          </w:p>
          <w:p>
            <w:pPr>
              <w:pStyle w:val="TableParagraph"/>
              <w:spacing w:before="4"/>
              <w:rPr>
                <w:sz w:val="22"/>
              </w:rPr>
            </w:pPr>
          </w:p>
          <w:p>
            <w:pPr>
              <w:pStyle w:val="TableParagraph"/>
              <w:numPr>
                <w:ilvl w:val="0"/>
                <w:numId w:val="304"/>
              </w:numPr>
              <w:tabs>
                <w:tab w:pos="467" w:val="left" w:leader="none"/>
                <w:tab w:pos="468" w:val="left" w:leader="none"/>
              </w:tabs>
              <w:spacing w:line="240" w:lineRule="auto" w:before="0" w:after="0"/>
              <w:ind w:left="467" w:right="0" w:hanging="361"/>
              <w:jc w:val="left"/>
              <w:rPr>
                <w:rFonts w:ascii="Courier New" w:hAnsi="Courier New"/>
                <w:sz w:val="20"/>
              </w:rPr>
            </w:pPr>
            <w:r>
              <w:rPr>
                <w:sz w:val="20"/>
              </w:rPr>
              <w:t>Transporte</w:t>
            </w:r>
          </w:p>
          <w:p>
            <w:pPr>
              <w:pStyle w:val="TableParagraph"/>
              <w:numPr>
                <w:ilvl w:val="0"/>
                <w:numId w:val="304"/>
              </w:numPr>
              <w:tabs>
                <w:tab w:pos="467" w:val="left" w:leader="none"/>
                <w:tab w:pos="468" w:val="left" w:leader="none"/>
              </w:tabs>
              <w:spacing w:line="240" w:lineRule="auto" w:before="210" w:after="0"/>
              <w:ind w:left="467" w:right="0" w:hanging="361"/>
              <w:jc w:val="left"/>
              <w:rPr>
                <w:rFonts w:ascii="Courier New" w:hAnsi="Courier New"/>
                <w:sz w:val="20"/>
              </w:rPr>
            </w:pPr>
            <w:r>
              <w:rPr>
                <w:sz w:val="20"/>
              </w:rPr>
              <w:t>Espacio de acceso,</w:t>
            </w:r>
            <w:r>
              <w:rPr>
                <w:spacing w:val="5"/>
                <w:sz w:val="20"/>
              </w:rPr>
              <w:t> </w:t>
            </w:r>
            <w:r>
              <w:rPr>
                <w:sz w:val="20"/>
              </w:rPr>
              <w:t>puertas</w:t>
            </w:r>
          </w:p>
          <w:p>
            <w:pPr>
              <w:pStyle w:val="TableParagraph"/>
              <w:numPr>
                <w:ilvl w:val="0"/>
                <w:numId w:val="30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Ascensores</w:t>
            </w:r>
          </w:p>
          <w:p>
            <w:pPr>
              <w:pStyle w:val="TableParagraph"/>
              <w:numPr>
                <w:ilvl w:val="0"/>
                <w:numId w:val="30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Elementos de cierre</w:t>
            </w:r>
            <w:r>
              <w:rPr>
                <w:spacing w:val="1"/>
                <w:sz w:val="20"/>
              </w:rPr>
              <w:t> </w:t>
            </w:r>
            <w:r>
              <w:rPr>
                <w:sz w:val="20"/>
              </w:rPr>
              <w:t>ventanas</w:t>
            </w:r>
          </w:p>
          <w:p>
            <w:pPr>
              <w:pStyle w:val="TableParagraph"/>
              <w:numPr>
                <w:ilvl w:val="0"/>
                <w:numId w:val="304"/>
              </w:numPr>
              <w:tabs>
                <w:tab w:pos="467" w:val="left" w:leader="none"/>
                <w:tab w:pos="468" w:val="left" w:leader="none"/>
              </w:tabs>
              <w:spacing w:line="240" w:lineRule="auto" w:before="213" w:after="0"/>
              <w:ind w:left="467" w:right="0" w:hanging="361"/>
              <w:jc w:val="left"/>
              <w:rPr>
                <w:rFonts w:ascii="Courier New" w:hAnsi="Courier New"/>
                <w:sz w:val="20"/>
              </w:rPr>
            </w:pPr>
            <w:r>
              <w:rPr>
                <w:sz w:val="20"/>
              </w:rPr>
              <w:t>Pavimentos</w:t>
            </w:r>
          </w:p>
        </w:tc>
      </w:tr>
    </w:tbl>
    <w:p>
      <w:pPr>
        <w:spacing w:after="0" w:line="240" w:lineRule="auto"/>
        <w:jc w:val="left"/>
        <w:rPr>
          <w:rFonts w:ascii="Courier New" w:hAnsi="Courier New"/>
          <w:sz w:val="20"/>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7"/>
        <w:gridCol w:w="732"/>
        <w:gridCol w:w="1464"/>
        <w:gridCol w:w="1464"/>
        <w:gridCol w:w="379"/>
        <w:gridCol w:w="351"/>
        <w:gridCol w:w="923"/>
        <w:gridCol w:w="1275"/>
      </w:tblGrid>
      <w:tr>
        <w:trPr>
          <w:trHeight w:val="1838" w:hRule="atLeast"/>
        </w:trPr>
        <w:tc>
          <w:tcPr>
            <w:tcW w:w="4393" w:type="dxa"/>
            <w:gridSpan w:val="3"/>
          </w:tcPr>
          <w:p>
            <w:pPr>
              <w:pStyle w:val="TableParagraph"/>
              <w:numPr>
                <w:ilvl w:val="0"/>
                <w:numId w:val="305"/>
              </w:numPr>
              <w:tabs>
                <w:tab w:pos="462" w:val="left" w:leader="none"/>
                <w:tab w:pos="463" w:val="left" w:leader="none"/>
              </w:tabs>
              <w:spacing w:line="240" w:lineRule="auto" w:before="0" w:after="0"/>
              <w:ind w:left="462" w:right="0" w:hanging="360"/>
              <w:jc w:val="left"/>
              <w:rPr>
                <w:sz w:val="20"/>
              </w:rPr>
            </w:pPr>
            <w:r>
              <w:rPr>
                <w:sz w:val="20"/>
              </w:rPr>
              <w:t>Edificios. Corredores y</w:t>
            </w:r>
            <w:r>
              <w:rPr>
                <w:spacing w:val="3"/>
                <w:sz w:val="20"/>
              </w:rPr>
              <w:t> </w:t>
            </w:r>
            <w:r>
              <w:rPr>
                <w:sz w:val="20"/>
              </w:rPr>
              <w:t>pasillos</w:t>
            </w:r>
          </w:p>
          <w:p>
            <w:pPr>
              <w:pStyle w:val="TableParagraph"/>
              <w:numPr>
                <w:ilvl w:val="0"/>
                <w:numId w:val="305"/>
              </w:numPr>
              <w:tabs>
                <w:tab w:pos="462" w:val="left" w:leader="none"/>
                <w:tab w:pos="463" w:val="left" w:leader="none"/>
              </w:tabs>
              <w:spacing w:line="240" w:lineRule="auto" w:before="214" w:after="0"/>
              <w:ind w:left="462" w:right="0" w:hanging="360"/>
              <w:jc w:val="left"/>
              <w:rPr>
                <w:sz w:val="20"/>
              </w:rPr>
            </w:pPr>
            <w:r>
              <w:rPr>
                <w:sz w:val="20"/>
              </w:rPr>
              <w:t>Edificios.</w:t>
            </w:r>
            <w:r>
              <w:rPr>
                <w:spacing w:val="-2"/>
                <w:sz w:val="20"/>
              </w:rPr>
              <w:t> </w:t>
            </w:r>
            <w:r>
              <w:rPr>
                <w:sz w:val="20"/>
              </w:rPr>
              <w:t>Escaleras</w:t>
            </w:r>
          </w:p>
          <w:p>
            <w:pPr>
              <w:pStyle w:val="TableParagraph"/>
              <w:numPr>
                <w:ilvl w:val="0"/>
                <w:numId w:val="305"/>
              </w:numPr>
              <w:tabs>
                <w:tab w:pos="462" w:val="left" w:leader="none"/>
                <w:tab w:pos="463" w:val="left" w:leader="none"/>
              </w:tabs>
              <w:spacing w:line="240" w:lineRule="auto" w:before="213" w:after="0"/>
              <w:ind w:left="462" w:right="0" w:hanging="360"/>
              <w:jc w:val="left"/>
              <w:rPr>
                <w:sz w:val="20"/>
              </w:rPr>
            </w:pPr>
            <w:r>
              <w:rPr>
                <w:sz w:val="20"/>
              </w:rPr>
              <w:t>Vías de circulación</w:t>
            </w:r>
            <w:r>
              <w:rPr>
                <w:spacing w:val="2"/>
                <w:sz w:val="20"/>
              </w:rPr>
              <w:t> </w:t>
            </w:r>
            <w:r>
              <w:rPr>
                <w:sz w:val="20"/>
              </w:rPr>
              <w:t>peatonal</w:t>
            </w:r>
          </w:p>
        </w:tc>
        <w:tc>
          <w:tcPr>
            <w:tcW w:w="4392" w:type="dxa"/>
            <w:gridSpan w:val="5"/>
          </w:tcPr>
          <w:p>
            <w:pPr>
              <w:pStyle w:val="TableParagraph"/>
              <w:numPr>
                <w:ilvl w:val="0"/>
                <w:numId w:val="306"/>
              </w:numPr>
              <w:tabs>
                <w:tab w:pos="467" w:val="left" w:leader="none"/>
                <w:tab w:pos="468" w:val="left" w:leader="none"/>
              </w:tabs>
              <w:spacing w:line="240" w:lineRule="auto" w:before="0" w:after="0"/>
              <w:ind w:left="467" w:right="0" w:hanging="361"/>
              <w:jc w:val="left"/>
              <w:rPr>
                <w:sz w:val="20"/>
              </w:rPr>
            </w:pPr>
            <w:r>
              <w:rPr>
                <w:sz w:val="20"/>
              </w:rPr>
              <w:t>Dormitorios</w:t>
            </w:r>
            <w:r>
              <w:rPr>
                <w:spacing w:val="-1"/>
                <w:sz w:val="20"/>
              </w:rPr>
              <w:t> </w:t>
            </w:r>
            <w:r>
              <w:rPr>
                <w:sz w:val="20"/>
              </w:rPr>
              <w:t>cocina</w:t>
            </w:r>
          </w:p>
          <w:p>
            <w:pPr>
              <w:pStyle w:val="TableParagraph"/>
              <w:numPr>
                <w:ilvl w:val="0"/>
                <w:numId w:val="306"/>
              </w:numPr>
              <w:tabs>
                <w:tab w:pos="467" w:val="left" w:leader="none"/>
                <w:tab w:pos="468" w:val="left" w:leader="none"/>
              </w:tabs>
              <w:spacing w:line="240" w:lineRule="auto" w:before="214" w:after="0"/>
              <w:ind w:left="467" w:right="0" w:hanging="361"/>
              <w:jc w:val="left"/>
              <w:rPr>
                <w:sz w:val="20"/>
              </w:rPr>
            </w:pPr>
            <w:r>
              <w:rPr>
                <w:sz w:val="20"/>
              </w:rPr>
              <w:t>Terminología</w:t>
            </w:r>
          </w:p>
          <w:p>
            <w:pPr>
              <w:pStyle w:val="TableParagraph"/>
              <w:numPr>
                <w:ilvl w:val="0"/>
                <w:numId w:val="306"/>
              </w:numPr>
              <w:tabs>
                <w:tab w:pos="467" w:val="left" w:leader="none"/>
                <w:tab w:pos="468" w:val="left" w:leader="none"/>
              </w:tabs>
              <w:spacing w:line="240" w:lineRule="auto" w:before="213" w:after="0"/>
              <w:ind w:left="467" w:right="0" w:hanging="361"/>
              <w:jc w:val="left"/>
              <w:rPr>
                <w:sz w:val="20"/>
              </w:rPr>
            </w:pPr>
            <w:r>
              <w:rPr>
                <w:sz w:val="20"/>
              </w:rPr>
              <w:t>Mobiliario</w:t>
            </w:r>
            <w:r>
              <w:rPr>
                <w:spacing w:val="1"/>
                <w:sz w:val="20"/>
              </w:rPr>
              <w:t> </w:t>
            </w:r>
            <w:r>
              <w:rPr>
                <w:sz w:val="20"/>
              </w:rPr>
              <w:t>urbano</w:t>
            </w:r>
          </w:p>
          <w:p>
            <w:pPr>
              <w:pStyle w:val="TableParagraph"/>
              <w:numPr>
                <w:ilvl w:val="0"/>
                <w:numId w:val="306"/>
              </w:numPr>
              <w:tabs>
                <w:tab w:pos="467" w:val="left" w:leader="none"/>
                <w:tab w:pos="468" w:val="left" w:leader="none"/>
              </w:tabs>
              <w:spacing w:line="240" w:lineRule="auto" w:before="213" w:after="0"/>
              <w:ind w:left="467" w:right="0" w:hanging="361"/>
              <w:jc w:val="left"/>
              <w:rPr>
                <w:sz w:val="20"/>
              </w:rPr>
            </w:pPr>
            <w:r>
              <w:rPr>
                <w:sz w:val="20"/>
              </w:rPr>
              <w:t>Tránsito y</w:t>
            </w:r>
            <w:r>
              <w:rPr>
                <w:spacing w:val="1"/>
                <w:sz w:val="20"/>
              </w:rPr>
              <w:t> </w:t>
            </w:r>
            <w:r>
              <w:rPr>
                <w:sz w:val="20"/>
              </w:rPr>
              <w:t>señalización</w:t>
            </w:r>
          </w:p>
        </w:tc>
      </w:tr>
      <w:tr>
        <w:trPr>
          <w:trHeight w:val="554" w:hRule="atLeast"/>
        </w:trPr>
        <w:tc>
          <w:tcPr>
            <w:tcW w:w="6236" w:type="dxa"/>
            <w:gridSpan w:val="5"/>
          </w:tcPr>
          <w:p>
            <w:pPr>
              <w:pStyle w:val="TableParagraph"/>
              <w:spacing w:before="3"/>
              <w:ind w:left="386"/>
              <w:rPr>
                <w:sz w:val="24"/>
              </w:rPr>
            </w:pPr>
            <w:r>
              <w:rPr>
                <w:sz w:val="24"/>
              </w:rPr>
              <w:t>15. SEÑALÉTICA TURÍSTICA EN EL ATRACTIVO</w:t>
            </w:r>
          </w:p>
        </w:tc>
        <w:tc>
          <w:tcPr>
            <w:tcW w:w="1274" w:type="dxa"/>
            <w:gridSpan w:val="2"/>
          </w:tcPr>
          <w:p>
            <w:pPr>
              <w:pStyle w:val="TableParagraph"/>
              <w:spacing w:before="3"/>
              <w:ind w:left="393"/>
              <w:rPr>
                <w:sz w:val="24"/>
              </w:rPr>
            </w:pPr>
            <w:r>
              <w:rPr>
                <w:sz w:val="24"/>
              </w:rPr>
              <w:t>SI</w:t>
            </w:r>
          </w:p>
        </w:tc>
        <w:tc>
          <w:tcPr>
            <w:tcW w:w="1275" w:type="dxa"/>
          </w:tcPr>
          <w:p>
            <w:pPr>
              <w:pStyle w:val="TableParagraph"/>
              <w:spacing w:before="3"/>
              <w:ind w:left="391"/>
              <w:rPr>
                <w:sz w:val="24"/>
              </w:rPr>
            </w:pPr>
            <w:r>
              <w:rPr>
                <w:sz w:val="24"/>
              </w:rPr>
              <w:t>NO</w:t>
            </w:r>
          </w:p>
        </w:tc>
      </w:tr>
      <w:tr>
        <w:trPr>
          <w:trHeight w:val="550" w:hRule="atLeast"/>
        </w:trPr>
        <w:tc>
          <w:tcPr>
            <w:tcW w:w="2197" w:type="dxa"/>
          </w:tcPr>
          <w:p>
            <w:pPr>
              <w:pStyle w:val="TableParagraph"/>
              <w:spacing w:line="276" w:lineRule="exact"/>
              <w:ind w:left="386"/>
              <w:rPr>
                <w:sz w:val="24"/>
              </w:rPr>
            </w:pPr>
            <w:r>
              <w:rPr>
                <w:sz w:val="24"/>
              </w:rPr>
              <w:t>15.1 Estado</w:t>
            </w:r>
          </w:p>
        </w:tc>
        <w:tc>
          <w:tcPr>
            <w:tcW w:w="2196" w:type="dxa"/>
            <w:gridSpan w:val="2"/>
          </w:tcPr>
          <w:p>
            <w:pPr>
              <w:pStyle w:val="TableParagraph"/>
              <w:spacing w:line="296" w:lineRule="exact"/>
              <w:ind w:left="467"/>
              <w:rPr>
                <w:sz w:val="24"/>
              </w:rPr>
            </w:pPr>
            <w:r>
              <w:rPr>
                <w:rFonts w:ascii="Courier New"/>
                <w:sz w:val="24"/>
              </w:rPr>
              <w:t>o</w:t>
            </w:r>
            <w:r>
              <w:rPr>
                <w:rFonts w:ascii="Courier New"/>
                <w:spacing w:val="71"/>
                <w:sz w:val="24"/>
              </w:rPr>
              <w:t> </w:t>
            </w:r>
            <w:r>
              <w:rPr>
                <w:sz w:val="24"/>
              </w:rPr>
              <w:t>Bueno</w:t>
            </w:r>
          </w:p>
        </w:tc>
        <w:tc>
          <w:tcPr>
            <w:tcW w:w="2194" w:type="dxa"/>
            <w:gridSpan w:val="3"/>
          </w:tcPr>
          <w:p>
            <w:pPr>
              <w:pStyle w:val="TableParagraph"/>
              <w:spacing w:line="296" w:lineRule="exact"/>
              <w:ind w:left="467"/>
              <w:rPr>
                <w:sz w:val="24"/>
              </w:rPr>
            </w:pPr>
            <w:r>
              <w:rPr>
                <w:rFonts w:ascii="Courier New"/>
                <w:sz w:val="24"/>
              </w:rPr>
              <w:t>o</w:t>
            </w:r>
            <w:r>
              <w:rPr>
                <w:rFonts w:ascii="Courier New"/>
                <w:spacing w:val="71"/>
                <w:sz w:val="24"/>
              </w:rPr>
              <w:t> </w:t>
            </w:r>
            <w:r>
              <w:rPr>
                <w:sz w:val="24"/>
              </w:rPr>
              <w:t>Regular</w:t>
            </w:r>
          </w:p>
        </w:tc>
        <w:tc>
          <w:tcPr>
            <w:tcW w:w="2198" w:type="dxa"/>
            <w:gridSpan w:val="2"/>
          </w:tcPr>
          <w:p>
            <w:pPr>
              <w:pStyle w:val="TableParagraph"/>
              <w:spacing w:line="296" w:lineRule="exact"/>
              <w:ind w:left="470"/>
              <w:rPr>
                <w:sz w:val="24"/>
              </w:rPr>
            </w:pPr>
            <w:r>
              <w:rPr>
                <w:rFonts w:ascii="Courier New"/>
                <w:sz w:val="24"/>
              </w:rPr>
              <w:t>o</w:t>
            </w:r>
            <w:r>
              <w:rPr>
                <w:rFonts w:ascii="Courier New"/>
                <w:spacing w:val="70"/>
                <w:sz w:val="24"/>
              </w:rPr>
              <w:t> </w:t>
            </w:r>
            <w:r>
              <w:rPr>
                <w:sz w:val="24"/>
              </w:rPr>
              <w:t>Malo</w:t>
            </w:r>
          </w:p>
        </w:tc>
      </w:tr>
      <w:tr>
        <w:trPr>
          <w:trHeight w:val="553" w:hRule="atLeast"/>
        </w:trPr>
        <w:tc>
          <w:tcPr>
            <w:tcW w:w="8785" w:type="dxa"/>
            <w:gridSpan w:val="8"/>
          </w:tcPr>
          <w:p>
            <w:pPr>
              <w:pStyle w:val="TableParagraph"/>
              <w:spacing w:before="3"/>
              <w:ind w:left="386"/>
              <w:rPr>
                <w:sz w:val="24"/>
              </w:rPr>
            </w:pPr>
            <w:r>
              <w:rPr>
                <w:sz w:val="24"/>
              </w:rPr>
              <w:t>16. Rutas turísticas en relación al atractivo</w:t>
            </w:r>
          </w:p>
        </w:tc>
      </w:tr>
      <w:tr>
        <w:trPr>
          <w:trHeight w:val="550" w:hRule="atLeast"/>
        </w:trPr>
        <w:tc>
          <w:tcPr>
            <w:tcW w:w="8785" w:type="dxa"/>
            <w:gridSpan w:val="8"/>
          </w:tcPr>
          <w:p>
            <w:pPr>
              <w:pStyle w:val="TableParagraph"/>
              <w:rPr>
                <w:sz w:val="22"/>
              </w:rPr>
            </w:pPr>
          </w:p>
        </w:tc>
      </w:tr>
      <w:tr>
        <w:trPr>
          <w:trHeight w:val="554" w:hRule="atLeast"/>
        </w:trPr>
        <w:tc>
          <w:tcPr>
            <w:tcW w:w="8785" w:type="dxa"/>
            <w:gridSpan w:val="8"/>
          </w:tcPr>
          <w:p>
            <w:pPr>
              <w:pStyle w:val="TableParagraph"/>
              <w:spacing w:before="2"/>
              <w:ind w:left="386"/>
              <w:rPr>
                <w:sz w:val="24"/>
              </w:rPr>
            </w:pPr>
            <w:r>
              <w:rPr>
                <w:sz w:val="24"/>
              </w:rPr>
              <w:t>17. LINEAS DE PRODUCCIÓN EN EL ENTORNO AL ATRACTIVO</w:t>
            </w:r>
          </w:p>
        </w:tc>
      </w:tr>
      <w:tr>
        <w:trPr>
          <w:trHeight w:val="1470" w:hRule="atLeast"/>
        </w:trPr>
        <w:tc>
          <w:tcPr>
            <w:tcW w:w="2929" w:type="dxa"/>
            <w:gridSpan w:val="2"/>
          </w:tcPr>
          <w:p>
            <w:pPr>
              <w:pStyle w:val="TableParagraph"/>
              <w:numPr>
                <w:ilvl w:val="0"/>
                <w:numId w:val="307"/>
              </w:numPr>
              <w:tabs>
                <w:tab w:pos="463" w:val="left" w:leader="none"/>
              </w:tabs>
              <w:spacing w:line="295" w:lineRule="exact" w:before="0" w:after="0"/>
              <w:ind w:left="462" w:right="0" w:hanging="360"/>
              <w:jc w:val="left"/>
              <w:rPr>
                <w:rFonts w:ascii="Courier New" w:hAnsi="Courier New"/>
                <w:sz w:val="24"/>
              </w:rPr>
            </w:pPr>
            <w:r>
              <w:rPr>
                <w:sz w:val="24"/>
              </w:rPr>
              <w:t>Turismo de Naturaleza</w:t>
            </w:r>
          </w:p>
          <w:p>
            <w:pPr>
              <w:pStyle w:val="TableParagraph"/>
              <w:spacing w:before="4"/>
              <w:rPr>
                <w:sz w:val="22"/>
              </w:rPr>
            </w:pPr>
          </w:p>
          <w:p>
            <w:pPr>
              <w:pStyle w:val="TableParagraph"/>
              <w:numPr>
                <w:ilvl w:val="0"/>
                <w:numId w:val="307"/>
              </w:numPr>
              <w:tabs>
                <w:tab w:pos="462" w:val="left" w:leader="none"/>
                <w:tab w:pos="463" w:val="left" w:leader="none"/>
              </w:tabs>
              <w:spacing w:line="240" w:lineRule="auto" w:before="0" w:after="0"/>
              <w:ind w:left="462" w:right="0" w:hanging="360"/>
              <w:jc w:val="left"/>
              <w:rPr>
                <w:rFonts w:ascii="Courier New" w:hAnsi="Courier New"/>
                <w:sz w:val="20"/>
              </w:rPr>
            </w:pPr>
            <w:r>
              <w:rPr>
                <w:sz w:val="20"/>
              </w:rPr>
              <w:t>Turismo de</w:t>
            </w:r>
            <w:r>
              <w:rPr>
                <w:spacing w:val="2"/>
                <w:sz w:val="20"/>
              </w:rPr>
              <w:t> </w:t>
            </w:r>
            <w:r>
              <w:rPr>
                <w:sz w:val="20"/>
              </w:rPr>
              <w:t>Aventura</w:t>
            </w:r>
          </w:p>
          <w:p>
            <w:pPr>
              <w:pStyle w:val="TableParagraph"/>
              <w:numPr>
                <w:ilvl w:val="0"/>
                <w:numId w:val="307"/>
              </w:numPr>
              <w:tabs>
                <w:tab w:pos="462" w:val="left" w:leader="none"/>
                <w:tab w:pos="463" w:val="left" w:leader="none"/>
              </w:tabs>
              <w:spacing w:line="240" w:lineRule="auto" w:before="213" w:after="0"/>
              <w:ind w:left="462" w:right="0" w:hanging="360"/>
              <w:jc w:val="left"/>
              <w:rPr>
                <w:rFonts w:ascii="Courier New" w:hAnsi="Courier New"/>
                <w:sz w:val="20"/>
              </w:rPr>
            </w:pPr>
            <w:r>
              <w:rPr>
                <w:sz w:val="20"/>
              </w:rPr>
              <w:t>Turismo</w:t>
            </w:r>
            <w:r>
              <w:rPr>
                <w:spacing w:val="1"/>
                <w:sz w:val="20"/>
              </w:rPr>
              <w:t> </w:t>
            </w:r>
            <w:r>
              <w:rPr>
                <w:sz w:val="20"/>
              </w:rPr>
              <w:t>Cultural</w:t>
            </w:r>
          </w:p>
        </w:tc>
        <w:tc>
          <w:tcPr>
            <w:tcW w:w="2928" w:type="dxa"/>
            <w:gridSpan w:val="2"/>
          </w:tcPr>
          <w:p>
            <w:pPr>
              <w:pStyle w:val="TableParagraph"/>
              <w:numPr>
                <w:ilvl w:val="0"/>
                <w:numId w:val="308"/>
              </w:numPr>
              <w:tabs>
                <w:tab w:pos="467" w:val="left" w:leader="none"/>
              </w:tabs>
              <w:spacing w:line="295" w:lineRule="exact" w:before="0" w:after="0"/>
              <w:ind w:left="466" w:right="0" w:hanging="361"/>
              <w:jc w:val="left"/>
              <w:rPr>
                <w:rFonts w:ascii="Courier New" w:hAnsi="Courier New"/>
                <w:sz w:val="24"/>
              </w:rPr>
            </w:pPr>
            <w:r>
              <w:rPr>
                <w:sz w:val="24"/>
              </w:rPr>
              <w:t>Turismo</w:t>
            </w:r>
            <w:r>
              <w:rPr>
                <w:spacing w:val="-1"/>
                <w:sz w:val="24"/>
              </w:rPr>
              <w:t> </w:t>
            </w:r>
            <w:r>
              <w:rPr>
                <w:sz w:val="24"/>
              </w:rPr>
              <w:t>Culinario</w:t>
            </w:r>
          </w:p>
          <w:p>
            <w:pPr>
              <w:pStyle w:val="TableParagraph"/>
              <w:spacing w:before="4"/>
              <w:rPr>
                <w:sz w:val="22"/>
              </w:rPr>
            </w:pPr>
          </w:p>
          <w:p>
            <w:pPr>
              <w:pStyle w:val="TableParagraph"/>
              <w:numPr>
                <w:ilvl w:val="0"/>
                <w:numId w:val="308"/>
              </w:numPr>
              <w:tabs>
                <w:tab w:pos="466" w:val="left" w:leader="none"/>
                <w:tab w:pos="467" w:val="left" w:leader="none"/>
              </w:tabs>
              <w:spacing w:line="240" w:lineRule="auto" w:before="0" w:after="0"/>
              <w:ind w:left="466" w:right="0" w:hanging="361"/>
              <w:jc w:val="left"/>
              <w:rPr>
                <w:rFonts w:ascii="Courier New" w:hAnsi="Courier New"/>
                <w:sz w:val="20"/>
              </w:rPr>
            </w:pPr>
            <w:r>
              <w:rPr>
                <w:sz w:val="20"/>
              </w:rPr>
              <w:t>Turismo de</w:t>
            </w:r>
            <w:r>
              <w:rPr>
                <w:spacing w:val="-2"/>
                <w:sz w:val="20"/>
              </w:rPr>
              <w:t> </w:t>
            </w:r>
            <w:r>
              <w:rPr>
                <w:sz w:val="20"/>
              </w:rPr>
              <w:t>Salud</w:t>
            </w:r>
          </w:p>
          <w:p>
            <w:pPr>
              <w:pStyle w:val="TableParagraph"/>
              <w:numPr>
                <w:ilvl w:val="0"/>
                <w:numId w:val="308"/>
              </w:numPr>
              <w:tabs>
                <w:tab w:pos="466" w:val="left" w:leader="none"/>
                <w:tab w:pos="467" w:val="left" w:leader="none"/>
              </w:tabs>
              <w:spacing w:line="240" w:lineRule="auto" w:before="213" w:after="0"/>
              <w:ind w:left="466" w:right="0" w:hanging="361"/>
              <w:jc w:val="left"/>
              <w:rPr>
                <w:rFonts w:ascii="Courier New" w:hAnsi="Courier New"/>
                <w:sz w:val="20"/>
              </w:rPr>
            </w:pPr>
            <w:r>
              <w:rPr>
                <w:sz w:val="20"/>
              </w:rPr>
              <w:t>Turismo</w:t>
            </w:r>
            <w:r>
              <w:rPr>
                <w:spacing w:val="1"/>
                <w:sz w:val="20"/>
              </w:rPr>
              <w:t> </w:t>
            </w:r>
            <w:r>
              <w:rPr>
                <w:sz w:val="20"/>
              </w:rPr>
              <w:t>Rural</w:t>
            </w:r>
          </w:p>
        </w:tc>
        <w:tc>
          <w:tcPr>
            <w:tcW w:w="2928" w:type="dxa"/>
            <w:gridSpan w:val="4"/>
          </w:tcPr>
          <w:p>
            <w:pPr>
              <w:pStyle w:val="TableParagraph"/>
              <w:numPr>
                <w:ilvl w:val="0"/>
                <w:numId w:val="309"/>
              </w:numPr>
              <w:tabs>
                <w:tab w:pos="469" w:val="left" w:leader="none"/>
              </w:tabs>
              <w:spacing w:line="295" w:lineRule="exact" w:before="0" w:after="0"/>
              <w:ind w:left="468" w:right="0" w:hanging="361"/>
              <w:jc w:val="left"/>
              <w:rPr>
                <w:rFonts w:ascii="Courier New" w:hAnsi="Courier New"/>
                <w:sz w:val="24"/>
              </w:rPr>
            </w:pPr>
            <w:r>
              <w:rPr>
                <w:sz w:val="24"/>
              </w:rPr>
              <w:t>Turismo de Cruceros</w:t>
            </w:r>
          </w:p>
          <w:p>
            <w:pPr>
              <w:pStyle w:val="TableParagraph"/>
              <w:spacing w:before="4"/>
              <w:rPr>
                <w:sz w:val="22"/>
              </w:rPr>
            </w:pPr>
          </w:p>
          <w:p>
            <w:pPr>
              <w:pStyle w:val="TableParagraph"/>
              <w:numPr>
                <w:ilvl w:val="0"/>
                <w:numId w:val="309"/>
              </w:numPr>
              <w:tabs>
                <w:tab w:pos="468" w:val="left" w:leader="none"/>
                <w:tab w:pos="469" w:val="left" w:leader="none"/>
              </w:tabs>
              <w:spacing w:line="240" w:lineRule="auto" w:before="0" w:after="0"/>
              <w:ind w:left="468" w:right="0" w:hanging="361"/>
              <w:jc w:val="left"/>
              <w:rPr>
                <w:rFonts w:ascii="Courier New" w:hAnsi="Courier New"/>
                <w:sz w:val="20"/>
              </w:rPr>
            </w:pPr>
            <w:r>
              <w:rPr>
                <w:sz w:val="20"/>
              </w:rPr>
              <w:t>Turismo de la Edad</w:t>
            </w:r>
            <w:r>
              <w:rPr>
                <w:spacing w:val="-5"/>
                <w:sz w:val="20"/>
              </w:rPr>
              <w:t> </w:t>
            </w:r>
            <w:r>
              <w:rPr>
                <w:sz w:val="20"/>
              </w:rPr>
              <w:t>Dorada</w:t>
            </w:r>
          </w:p>
          <w:p>
            <w:pPr>
              <w:pStyle w:val="TableParagraph"/>
              <w:numPr>
                <w:ilvl w:val="0"/>
                <w:numId w:val="309"/>
              </w:numPr>
              <w:tabs>
                <w:tab w:pos="468" w:val="left" w:leader="none"/>
                <w:tab w:pos="469" w:val="left" w:leader="none"/>
              </w:tabs>
              <w:spacing w:line="240" w:lineRule="auto" w:before="213" w:after="0"/>
              <w:ind w:left="468" w:right="0" w:hanging="361"/>
              <w:jc w:val="left"/>
              <w:rPr>
                <w:rFonts w:ascii="Courier New" w:hAnsi="Courier New"/>
                <w:sz w:val="20"/>
              </w:rPr>
            </w:pPr>
            <w:r>
              <w:rPr>
                <w:sz w:val="20"/>
              </w:rPr>
              <w:t>Turismo Marino</w:t>
            </w:r>
            <w:r>
              <w:rPr>
                <w:spacing w:val="-3"/>
                <w:sz w:val="20"/>
              </w:rPr>
              <w:t> </w:t>
            </w:r>
            <w:r>
              <w:rPr>
                <w:sz w:val="20"/>
              </w:rPr>
              <w:t>Costero</w:t>
            </w:r>
          </w:p>
        </w:tc>
      </w:tr>
      <w:tr>
        <w:trPr>
          <w:trHeight w:val="554" w:hRule="atLeast"/>
        </w:trPr>
        <w:tc>
          <w:tcPr>
            <w:tcW w:w="8785" w:type="dxa"/>
            <w:gridSpan w:val="8"/>
          </w:tcPr>
          <w:p>
            <w:pPr>
              <w:pStyle w:val="TableParagraph"/>
              <w:spacing w:before="3"/>
              <w:ind w:left="386"/>
              <w:rPr>
                <w:sz w:val="24"/>
              </w:rPr>
            </w:pPr>
            <w:r>
              <w:rPr>
                <w:sz w:val="24"/>
              </w:rPr>
              <w:t>18. Difusión del Atractivo</w:t>
            </w:r>
          </w:p>
        </w:tc>
      </w:tr>
      <w:tr>
        <w:trPr>
          <w:trHeight w:val="1010" w:hRule="atLeast"/>
        </w:trPr>
        <w:tc>
          <w:tcPr>
            <w:tcW w:w="8785" w:type="dxa"/>
            <w:gridSpan w:val="8"/>
          </w:tcPr>
          <w:p>
            <w:pPr>
              <w:pStyle w:val="TableParagraph"/>
              <w:spacing w:line="275" w:lineRule="exact"/>
              <w:ind w:left="386"/>
              <w:rPr>
                <w:sz w:val="24"/>
              </w:rPr>
            </w:pPr>
            <w:r>
              <w:rPr>
                <w:sz w:val="24"/>
              </w:rPr>
              <w:t>18.1 difusión</w:t>
            </w:r>
          </w:p>
        </w:tc>
      </w:tr>
      <w:tr>
        <w:trPr>
          <w:trHeight w:val="554" w:hRule="atLeast"/>
        </w:trPr>
        <w:tc>
          <w:tcPr>
            <w:tcW w:w="8785" w:type="dxa"/>
            <w:gridSpan w:val="8"/>
          </w:tcPr>
          <w:p>
            <w:pPr>
              <w:pStyle w:val="TableParagraph"/>
              <w:spacing w:before="2"/>
              <w:ind w:left="386"/>
              <w:rPr>
                <w:sz w:val="24"/>
              </w:rPr>
            </w:pPr>
            <w:r>
              <w:rPr>
                <w:sz w:val="24"/>
              </w:rPr>
              <w:t>19. ASOCIACIÓN CON OTROS ATRACTIVOS</w:t>
            </w:r>
          </w:p>
        </w:tc>
      </w:tr>
      <w:tr>
        <w:trPr>
          <w:trHeight w:val="549" w:hRule="atLeast"/>
        </w:trPr>
        <w:tc>
          <w:tcPr>
            <w:tcW w:w="8785" w:type="dxa"/>
            <w:gridSpan w:val="8"/>
          </w:tcPr>
          <w:p>
            <w:pPr>
              <w:pStyle w:val="TableParagraph"/>
              <w:spacing w:line="275" w:lineRule="exact"/>
              <w:ind w:left="386"/>
              <w:rPr>
                <w:sz w:val="24"/>
              </w:rPr>
            </w:pPr>
            <w:r>
              <w:rPr>
                <w:sz w:val="24"/>
              </w:rPr>
              <w:t>19.1 Nombre del atractivo</w:t>
            </w:r>
          </w:p>
        </w:tc>
      </w:tr>
      <w:tr>
        <w:trPr>
          <w:trHeight w:val="554" w:hRule="atLeast"/>
        </w:trPr>
        <w:tc>
          <w:tcPr>
            <w:tcW w:w="8785" w:type="dxa"/>
            <w:gridSpan w:val="8"/>
          </w:tcPr>
          <w:p>
            <w:pPr>
              <w:pStyle w:val="TableParagraph"/>
              <w:spacing w:before="3"/>
              <w:ind w:left="386"/>
              <w:rPr>
                <w:sz w:val="24"/>
              </w:rPr>
            </w:pPr>
            <w:r>
              <w:rPr>
                <w:sz w:val="24"/>
              </w:rPr>
              <w:t>20. VALORACIÓN DEL ATRACTIVO</w:t>
            </w:r>
          </w:p>
        </w:tc>
      </w:tr>
      <w:tr>
        <w:trPr>
          <w:trHeight w:val="550" w:hRule="atLeast"/>
        </w:trPr>
        <w:tc>
          <w:tcPr>
            <w:tcW w:w="2929" w:type="dxa"/>
            <w:gridSpan w:val="2"/>
          </w:tcPr>
          <w:p>
            <w:pPr>
              <w:pStyle w:val="TableParagraph"/>
              <w:spacing w:line="275" w:lineRule="exact"/>
              <w:ind w:left="386"/>
              <w:rPr>
                <w:sz w:val="24"/>
              </w:rPr>
            </w:pPr>
            <w:r>
              <w:rPr>
                <w:sz w:val="24"/>
              </w:rPr>
              <w:t>VARIABLE</w:t>
            </w:r>
          </w:p>
        </w:tc>
        <w:tc>
          <w:tcPr>
            <w:tcW w:w="2928" w:type="dxa"/>
            <w:gridSpan w:val="2"/>
          </w:tcPr>
          <w:p>
            <w:pPr>
              <w:pStyle w:val="TableParagraph"/>
              <w:spacing w:line="275" w:lineRule="exact"/>
              <w:ind w:left="391"/>
              <w:rPr>
                <w:sz w:val="24"/>
              </w:rPr>
            </w:pPr>
            <w:r>
              <w:rPr>
                <w:sz w:val="24"/>
              </w:rPr>
              <w:t>FACTOR</w:t>
            </w:r>
          </w:p>
        </w:tc>
        <w:tc>
          <w:tcPr>
            <w:tcW w:w="2928" w:type="dxa"/>
            <w:gridSpan w:val="4"/>
          </w:tcPr>
          <w:p>
            <w:pPr>
              <w:pStyle w:val="TableParagraph"/>
              <w:spacing w:line="275" w:lineRule="exact"/>
              <w:ind w:left="392"/>
              <w:rPr>
                <w:sz w:val="24"/>
              </w:rPr>
            </w:pPr>
            <w:r>
              <w:rPr>
                <w:sz w:val="24"/>
              </w:rPr>
              <w:t>PUNTOS</w:t>
            </w:r>
          </w:p>
        </w:tc>
      </w:tr>
      <w:tr>
        <w:trPr>
          <w:trHeight w:val="653" w:hRule="atLeast"/>
        </w:trPr>
        <w:tc>
          <w:tcPr>
            <w:tcW w:w="2929" w:type="dxa"/>
            <w:gridSpan w:val="2"/>
            <w:vMerge w:val="restart"/>
          </w:tcPr>
          <w:p>
            <w:pPr>
              <w:pStyle w:val="TableParagraph"/>
              <w:spacing w:line="275" w:lineRule="exact"/>
              <w:ind w:left="386"/>
              <w:rPr>
                <w:sz w:val="24"/>
              </w:rPr>
            </w:pPr>
            <w:r>
              <w:rPr>
                <w:sz w:val="24"/>
              </w:rPr>
              <w:t>CALIDAD 1/50</w:t>
            </w:r>
          </w:p>
        </w:tc>
        <w:tc>
          <w:tcPr>
            <w:tcW w:w="2928" w:type="dxa"/>
            <w:gridSpan w:val="2"/>
            <w:vMerge w:val="restart"/>
          </w:tcPr>
          <w:p>
            <w:pPr>
              <w:pStyle w:val="TableParagraph"/>
              <w:spacing w:line="275" w:lineRule="exact"/>
              <w:ind w:left="391"/>
              <w:rPr>
                <w:sz w:val="24"/>
              </w:rPr>
            </w:pPr>
            <w:r>
              <w:rPr>
                <w:sz w:val="24"/>
              </w:rPr>
              <w:t>Valor Intrínseco</w:t>
            </w:r>
          </w:p>
          <w:p>
            <w:pPr>
              <w:pStyle w:val="TableParagraph"/>
              <w:spacing w:before="1"/>
              <w:rPr>
                <w:sz w:val="24"/>
              </w:rPr>
            </w:pPr>
          </w:p>
          <w:p>
            <w:pPr>
              <w:pStyle w:val="TableParagraph"/>
              <w:ind w:left="106"/>
              <w:rPr>
                <w:sz w:val="20"/>
              </w:rPr>
            </w:pPr>
            <w:r>
              <w:rPr>
                <w:sz w:val="20"/>
              </w:rPr>
              <w:t>Valor extrínseco</w:t>
            </w:r>
          </w:p>
        </w:tc>
        <w:tc>
          <w:tcPr>
            <w:tcW w:w="2928" w:type="dxa"/>
            <w:gridSpan w:val="4"/>
          </w:tcPr>
          <w:p>
            <w:pPr>
              <w:pStyle w:val="TableParagraph"/>
              <w:rPr>
                <w:sz w:val="22"/>
              </w:rPr>
            </w:pPr>
          </w:p>
        </w:tc>
      </w:tr>
      <w:tr>
        <w:trPr>
          <w:trHeight w:val="650" w:hRule="atLeast"/>
        </w:trPr>
        <w:tc>
          <w:tcPr>
            <w:tcW w:w="2929" w:type="dxa"/>
            <w:gridSpan w:val="2"/>
            <w:vMerge/>
            <w:tcBorders>
              <w:top w:val="nil"/>
            </w:tcBorders>
          </w:tcPr>
          <w:p>
            <w:pPr>
              <w:rPr>
                <w:sz w:val="2"/>
                <w:szCs w:val="2"/>
              </w:rPr>
            </w:pPr>
          </w:p>
        </w:tc>
        <w:tc>
          <w:tcPr>
            <w:tcW w:w="2928" w:type="dxa"/>
            <w:gridSpan w:val="2"/>
            <w:vMerge/>
            <w:tcBorders>
              <w:top w:val="nil"/>
            </w:tcBorders>
          </w:tcPr>
          <w:p>
            <w:pPr>
              <w:rPr>
                <w:sz w:val="2"/>
                <w:szCs w:val="2"/>
              </w:rPr>
            </w:pPr>
          </w:p>
        </w:tc>
        <w:tc>
          <w:tcPr>
            <w:tcW w:w="2928" w:type="dxa"/>
            <w:gridSpan w:val="4"/>
          </w:tcPr>
          <w:p>
            <w:pPr>
              <w:pStyle w:val="TableParagraph"/>
              <w:rPr>
                <w:sz w:val="22"/>
              </w:rPr>
            </w:pPr>
          </w:p>
        </w:tc>
      </w:tr>
    </w:tbl>
    <w:p>
      <w:pPr>
        <w:spacing w:after="0"/>
        <w:rPr>
          <w:sz w:val="22"/>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9"/>
        <w:rPr>
          <w:sz w:val="15"/>
        </w:rPr>
      </w:pPr>
    </w:p>
    <w:tbl>
      <w:tblPr>
        <w:tblW w:w="0" w:type="auto"/>
        <w:jc w:val="left"/>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2929"/>
        <w:gridCol w:w="2933"/>
      </w:tblGrid>
      <w:tr>
        <w:trPr>
          <w:trHeight w:val="654" w:hRule="atLeast"/>
        </w:trPr>
        <w:tc>
          <w:tcPr>
            <w:tcW w:w="2929" w:type="dxa"/>
            <w:vMerge w:val="restart"/>
          </w:tcPr>
          <w:p>
            <w:pPr>
              <w:pStyle w:val="TableParagraph"/>
              <w:rPr>
                <w:sz w:val="22"/>
              </w:rPr>
            </w:pPr>
          </w:p>
        </w:tc>
        <w:tc>
          <w:tcPr>
            <w:tcW w:w="2929" w:type="dxa"/>
            <w:vMerge w:val="restart"/>
          </w:tcPr>
          <w:p>
            <w:pPr>
              <w:pStyle w:val="TableParagraph"/>
              <w:ind w:left="106"/>
              <w:rPr>
                <w:sz w:val="20"/>
              </w:rPr>
            </w:pPr>
            <w:r>
              <w:rPr>
                <w:sz w:val="20"/>
              </w:rPr>
              <w:t>Entorno</w:t>
            </w:r>
          </w:p>
          <w:p>
            <w:pPr>
              <w:pStyle w:val="TableParagraph"/>
              <w:spacing w:line="460" w:lineRule="atLeast"/>
              <w:ind w:left="106" w:right="604"/>
              <w:rPr>
                <w:sz w:val="20"/>
              </w:rPr>
            </w:pPr>
            <w:r>
              <w:rPr>
                <w:sz w:val="20"/>
              </w:rPr>
              <w:t>Estado de conservación y u organización</w:t>
            </w:r>
          </w:p>
        </w:tc>
        <w:tc>
          <w:tcPr>
            <w:tcW w:w="2933" w:type="dxa"/>
          </w:tcPr>
          <w:p>
            <w:pPr>
              <w:pStyle w:val="TableParagraph"/>
              <w:rPr>
                <w:sz w:val="22"/>
              </w:rPr>
            </w:pPr>
          </w:p>
        </w:tc>
      </w:tr>
      <w:tr>
        <w:trPr>
          <w:trHeight w:val="71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4" w:hRule="atLeast"/>
        </w:trPr>
        <w:tc>
          <w:tcPr>
            <w:tcW w:w="2929" w:type="dxa"/>
            <w:vMerge w:val="restart"/>
          </w:tcPr>
          <w:p>
            <w:pPr>
              <w:pStyle w:val="TableParagraph"/>
              <w:spacing w:before="3"/>
              <w:ind w:left="386"/>
              <w:rPr>
                <w:sz w:val="24"/>
              </w:rPr>
            </w:pPr>
            <w:r>
              <w:rPr>
                <w:sz w:val="24"/>
              </w:rPr>
              <w:t>APOYO 1/25</w:t>
            </w:r>
          </w:p>
        </w:tc>
        <w:tc>
          <w:tcPr>
            <w:tcW w:w="2929" w:type="dxa"/>
            <w:vMerge w:val="restart"/>
          </w:tcPr>
          <w:p>
            <w:pPr>
              <w:pStyle w:val="TableParagraph"/>
              <w:spacing w:before="3"/>
              <w:ind w:left="391"/>
              <w:rPr>
                <w:sz w:val="24"/>
              </w:rPr>
            </w:pPr>
            <w:r>
              <w:rPr>
                <w:sz w:val="24"/>
              </w:rPr>
              <w:t>Acceso 1/10</w:t>
            </w:r>
          </w:p>
          <w:p>
            <w:pPr>
              <w:pStyle w:val="TableParagraph"/>
              <w:spacing w:before="1"/>
              <w:rPr>
                <w:sz w:val="24"/>
              </w:rPr>
            </w:pPr>
          </w:p>
          <w:p>
            <w:pPr>
              <w:pStyle w:val="TableParagraph"/>
              <w:ind w:left="106"/>
              <w:rPr>
                <w:sz w:val="20"/>
              </w:rPr>
            </w:pPr>
            <w:r>
              <w:rPr>
                <w:sz w:val="20"/>
              </w:rPr>
              <w:t>Servicios 1/10</w:t>
            </w:r>
          </w:p>
          <w:p>
            <w:pPr>
              <w:pStyle w:val="TableParagraph"/>
              <w:rPr>
                <w:sz w:val="20"/>
              </w:rPr>
            </w:pPr>
          </w:p>
          <w:p>
            <w:pPr>
              <w:pStyle w:val="TableParagraph"/>
              <w:spacing w:line="480" w:lineRule="auto" w:before="1"/>
              <w:ind w:left="106" w:right="277"/>
              <w:rPr>
                <w:sz w:val="20"/>
              </w:rPr>
            </w:pPr>
            <w:r>
              <w:rPr>
                <w:sz w:val="20"/>
              </w:rPr>
              <w:t>Asociación con otros atractivos 1/5</w:t>
            </w:r>
          </w:p>
        </w:tc>
        <w:tc>
          <w:tcPr>
            <w:tcW w:w="2933" w:type="dxa"/>
          </w:tcPr>
          <w:p>
            <w:pPr>
              <w:pStyle w:val="TableParagraph"/>
              <w:rPr>
                <w:sz w:val="22"/>
              </w:rPr>
            </w:pPr>
          </w:p>
        </w:tc>
      </w:tr>
      <w:tr>
        <w:trPr>
          <w:trHeight w:val="87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873"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val="restart"/>
          </w:tcPr>
          <w:p>
            <w:pPr>
              <w:pStyle w:val="TableParagraph"/>
              <w:spacing w:line="275" w:lineRule="exact"/>
              <w:ind w:left="386"/>
              <w:rPr>
                <w:sz w:val="24"/>
              </w:rPr>
            </w:pPr>
            <w:r>
              <w:rPr>
                <w:sz w:val="24"/>
              </w:rPr>
              <w:t>SIGNIFICADO 1/25</w:t>
            </w:r>
          </w:p>
        </w:tc>
        <w:tc>
          <w:tcPr>
            <w:tcW w:w="2929" w:type="dxa"/>
            <w:vMerge w:val="restart"/>
          </w:tcPr>
          <w:p>
            <w:pPr>
              <w:pStyle w:val="TableParagraph"/>
              <w:spacing w:line="480" w:lineRule="auto"/>
              <w:ind w:left="106" w:right="1332" w:firstLine="284"/>
              <w:rPr>
                <w:sz w:val="20"/>
              </w:rPr>
            </w:pPr>
            <w:r>
              <w:rPr>
                <w:sz w:val="24"/>
              </w:rPr>
              <w:t>Local 1/10 </w:t>
            </w:r>
            <w:r>
              <w:rPr>
                <w:sz w:val="20"/>
              </w:rPr>
              <w:t>Provincial ¼ Nacional 1/7 Internacional 1/12</w:t>
            </w:r>
          </w:p>
        </w:tc>
        <w:tc>
          <w:tcPr>
            <w:tcW w:w="2933" w:type="dxa"/>
          </w:tcPr>
          <w:p>
            <w:pPr>
              <w:pStyle w:val="TableParagraph"/>
              <w:rPr>
                <w:sz w:val="22"/>
              </w:rPr>
            </w:pPr>
          </w:p>
        </w:tc>
      </w:tr>
      <w:tr>
        <w:trPr>
          <w:trHeight w:val="5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0"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554" w:hRule="atLeast"/>
        </w:trPr>
        <w:tc>
          <w:tcPr>
            <w:tcW w:w="2929" w:type="dxa"/>
            <w:vMerge/>
            <w:tcBorders>
              <w:top w:val="nil"/>
            </w:tcBorders>
          </w:tcPr>
          <w:p>
            <w:pPr>
              <w:rPr>
                <w:sz w:val="2"/>
                <w:szCs w:val="2"/>
              </w:rPr>
            </w:pPr>
          </w:p>
        </w:tc>
        <w:tc>
          <w:tcPr>
            <w:tcW w:w="2929" w:type="dxa"/>
            <w:vMerge/>
            <w:tcBorders>
              <w:top w:val="nil"/>
            </w:tcBorders>
          </w:tcPr>
          <w:p>
            <w:pPr>
              <w:rPr>
                <w:sz w:val="2"/>
                <w:szCs w:val="2"/>
              </w:rPr>
            </w:pPr>
          </w:p>
        </w:tc>
        <w:tc>
          <w:tcPr>
            <w:tcW w:w="2933" w:type="dxa"/>
          </w:tcPr>
          <w:p>
            <w:pPr>
              <w:pStyle w:val="TableParagraph"/>
              <w:rPr>
                <w:sz w:val="22"/>
              </w:rPr>
            </w:pPr>
          </w:p>
        </w:tc>
      </w:tr>
      <w:tr>
        <w:trPr>
          <w:trHeight w:val="2482" w:hRule="atLeast"/>
        </w:trPr>
        <w:tc>
          <w:tcPr>
            <w:tcW w:w="2929" w:type="dxa"/>
          </w:tcPr>
          <w:p>
            <w:pPr>
              <w:pStyle w:val="TableParagraph"/>
              <w:spacing w:line="275" w:lineRule="exact"/>
              <w:ind w:left="386"/>
              <w:rPr>
                <w:sz w:val="24"/>
              </w:rPr>
            </w:pPr>
            <w:r>
              <w:rPr>
                <w:sz w:val="24"/>
              </w:rPr>
              <w:t>1 a 25 puntos: Jerarquía</w:t>
            </w:r>
          </w:p>
          <w:p>
            <w:pPr>
              <w:pStyle w:val="TableParagraph"/>
              <w:rPr>
                <w:sz w:val="24"/>
              </w:rPr>
            </w:pPr>
          </w:p>
          <w:p>
            <w:pPr>
              <w:pStyle w:val="TableParagraph"/>
              <w:ind w:left="103"/>
              <w:rPr>
                <w:sz w:val="24"/>
              </w:rPr>
            </w:pPr>
            <w:r>
              <w:rPr>
                <w:w w:val="99"/>
                <w:sz w:val="24"/>
              </w:rPr>
              <w:t>I</w:t>
            </w:r>
          </w:p>
          <w:p>
            <w:pPr>
              <w:pStyle w:val="TableParagraph"/>
              <w:spacing w:before="2"/>
              <w:rPr>
                <w:sz w:val="24"/>
              </w:rPr>
            </w:pPr>
          </w:p>
          <w:p>
            <w:pPr>
              <w:pStyle w:val="TableParagraph"/>
              <w:ind w:left="103"/>
              <w:rPr>
                <w:sz w:val="20"/>
              </w:rPr>
            </w:pPr>
            <w:r>
              <w:rPr>
                <w:sz w:val="20"/>
              </w:rPr>
              <w:t>26 a 50 puntos: Jerarquía II</w:t>
            </w:r>
          </w:p>
          <w:p>
            <w:pPr>
              <w:pStyle w:val="TableParagraph"/>
              <w:rPr>
                <w:sz w:val="20"/>
              </w:rPr>
            </w:pPr>
          </w:p>
          <w:p>
            <w:pPr>
              <w:pStyle w:val="TableParagraph"/>
              <w:ind w:left="103"/>
              <w:rPr>
                <w:sz w:val="20"/>
              </w:rPr>
            </w:pPr>
            <w:r>
              <w:rPr>
                <w:sz w:val="20"/>
              </w:rPr>
              <w:t>51 a 75 puntos: Jerarquía III</w:t>
            </w:r>
          </w:p>
          <w:p>
            <w:pPr>
              <w:pStyle w:val="TableParagraph"/>
              <w:rPr>
                <w:sz w:val="20"/>
              </w:rPr>
            </w:pPr>
          </w:p>
          <w:p>
            <w:pPr>
              <w:pStyle w:val="TableParagraph"/>
              <w:ind w:left="103"/>
              <w:rPr>
                <w:sz w:val="20"/>
              </w:rPr>
            </w:pPr>
            <w:r>
              <w:rPr>
                <w:sz w:val="20"/>
              </w:rPr>
              <w:t>76 a 100 puntos: Jerarquía IV</w:t>
            </w:r>
          </w:p>
        </w:tc>
        <w:tc>
          <w:tcPr>
            <w:tcW w:w="2929" w:type="dxa"/>
          </w:tcPr>
          <w:p>
            <w:pPr>
              <w:pStyle w:val="TableParagraph"/>
              <w:spacing w:line="275" w:lineRule="exact"/>
              <w:ind w:left="391"/>
              <w:rPr>
                <w:sz w:val="24"/>
              </w:rPr>
            </w:pPr>
            <w:r>
              <w:rPr>
                <w:sz w:val="24"/>
              </w:rPr>
              <w:t>TOTAL</w:t>
            </w:r>
          </w:p>
        </w:tc>
        <w:tc>
          <w:tcPr>
            <w:tcW w:w="2933" w:type="dxa"/>
          </w:tcPr>
          <w:p>
            <w:pPr>
              <w:pStyle w:val="TableParagraph"/>
              <w:rPr>
                <w:sz w:val="22"/>
              </w:rPr>
            </w:pPr>
          </w:p>
        </w:tc>
      </w:tr>
      <w:tr>
        <w:trPr>
          <w:trHeight w:val="554" w:hRule="atLeast"/>
        </w:trPr>
        <w:tc>
          <w:tcPr>
            <w:tcW w:w="8791" w:type="dxa"/>
            <w:gridSpan w:val="3"/>
          </w:tcPr>
          <w:p>
            <w:pPr>
              <w:pStyle w:val="TableParagraph"/>
              <w:spacing w:before="3"/>
              <w:ind w:left="386"/>
              <w:rPr>
                <w:sz w:val="24"/>
              </w:rPr>
            </w:pPr>
            <w:r>
              <w:rPr>
                <w:sz w:val="24"/>
              </w:rPr>
              <w:t>21. JERARQUIZACIÓN</w:t>
            </w:r>
          </w:p>
        </w:tc>
      </w:tr>
      <w:tr>
        <w:trPr>
          <w:trHeight w:val="550" w:hRule="atLeast"/>
        </w:trPr>
        <w:tc>
          <w:tcPr>
            <w:tcW w:w="8791" w:type="dxa"/>
            <w:gridSpan w:val="3"/>
          </w:tcPr>
          <w:p>
            <w:pPr>
              <w:pStyle w:val="TableParagraph"/>
              <w:spacing w:line="275" w:lineRule="exact"/>
              <w:ind w:left="386"/>
              <w:rPr>
                <w:sz w:val="24"/>
              </w:rPr>
            </w:pPr>
            <w:r>
              <w:rPr>
                <w:sz w:val="24"/>
              </w:rPr>
              <w:t>Jerarquía: II</w:t>
            </w:r>
          </w:p>
        </w:tc>
      </w:tr>
    </w:tbl>
    <w:p>
      <w:pPr>
        <w:spacing w:after="0" w:line="275" w:lineRule="exact"/>
        <w:rPr>
          <w:sz w:val="24"/>
        </w:rPr>
        <w:sectPr>
          <w:pgSz w:w="11910" w:h="16840"/>
          <w:pgMar w:header="727" w:footer="1780" w:top="2180" w:bottom="2020" w:left="1320" w:right="1140"/>
        </w:sectPr>
      </w:pPr>
    </w:p>
    <w:p>
      <w:pPr>
        <w:pStyle w:val="BodyText"/>
        <w:rPr>
          <w:sz w:val="20"/>
        </w:rPr>
      </w:pPr>
    </w:p>
    <w:p>
      <w:pPr>
        <w:pStyle w:val="BodyText"/>
        <w:rPr>
          <w:sz w:val="20"/>
        </w:rPr>
      </w:pPr>
    </w:p>
    <w:p>
      <w:pPr>
        <w:pStyle w:val="BodyText"/>
        <w:spacing w:before="4"/>
        <w:rPr>
          <w:sz w:val="28"/>
        </w:rPr>
      </w:pPr>
    </w:p>
    <w:p>
      <w:pPr>
        <w:pStyle w:val="Heading2"/>
        <w:spacing w:before="88"/>
        <w:ind w:left="480"/>
      </w:pPr>
      <w:r>
        <w:rPr/>
        <w:t>Enlace de las encuestas realizadas</w:t>
      </w:r>
    </w:p>
    <w:p>
      <w:pPr>
        <w:pStyle w:val="BodyText"/>
        <w:spacing w:before="9"/>
        <w:rPr>
          <w:b/>
          <w:sz w:val="27"/>
        </w:rPr>
      </w:pPr>
    </w:p>
    <w:p>
      <w:pPr>
        <w:pStyle w:val="BodyText"/>
        <w:ind w:left="480"/>
      </w:pPr>
      <w:hyperlink r:id="rId176">
        <w:r>
          <w:rPr>
            <w:color w:val="0000FF"/>
            <w:u w:val="single" w:color="0000FF"/>
          </w:rPr>
          <w:t>https://docs.google.com/forms/d/1kgSTZU8lUhMYm3jdrUV3KtzC5xLbSH4Ri4HpaA8p</w:t>
        </w:r>
      </w:hyperlink>
    </w:p>
    <w:p>
      <w:pPr>
        <w:pStyle w:val="BodyText"/>
        <w:spacing w:before="2"/>
        <w:rPr>
          <w:sz w:val="16"/>
        </w:rPr>
      </w:pPr>
    </w:p>
    <w:p>
      <w:pPr>
        <w:pStyle w:val="BodyText"/>
        <w:spacing w:before="90"/>
        <w:ind w:left="480"/>
      </w:pPr>
      <w:hyperlink r:id="rId176">
        <w:r>
          <w:rPr>
            <w:color w:val="0000FF"/>
            <w:u w:val="single" w:color="0000FF"/>
          </w:rPr>
          <w:t>CxM/edit</w:t>
        </w:r>
      </w:hyperlink>
    </w:p>
    <w:p>
      <w:pPr>
        <w:pStyle w:val="BodyText"/>
        <w:spacing w:before="5"/>
        <w:rPr>
          <w:sz w:val="14"/>
        </w:rPr>
      </w:pPr>
      <w:r>
        <w:rPr/>
        <w:drawing>
          <wp:anchor distT="0" distB="0" distL="0" distR="0" allowOverlap="1" layoutInCell="1" locked="0" behindDoc="0" simplePos="0" relativeHeight="134">
            <wp:simplePos x="0" y="0"/>
            <wp:positionH relativeFrom="page">
              <wp:posOffset>1731645</wp:posOffset>
            </wp:positionH>
            <wp:positionV relativeFrom="paragraph">
              <wp:posOffset>130661</wp:posOffset>
            </wp:positionV>
            <wp:extent cx="3387045" cy="6047422"/>
            <wp:effectExtent l="0" t="0" r="0" b="0"/>
            <wp:wrapTopAndBottom/>
            <wp:docPr id="79" name="image99.png"/>
            <wp:cNvGraphicFramePr>
              <a:graphicFrameLocks noChangeAspect="1"/>
            </wp:cNvGraphicFramePr>
            <a:graphic>
              <a:graphicData uri="http://schemas.openxmlformats.org/drawingml/2006/picture">
                <pic:pic>
                  <pic:nvPicPr>
                    <pic:cNvPr id="80" name="image99.png"/>
                    <pic:cNvPicPr/>
                  </pic:nvPicPr>
                  <pic:blipFill>
                    <a:blip r:embed="rId177" cstate="print"/>
                    <a:stretch>
                      <a:fillRect/>
                    </a:stretch>
                  </pic:blipFill>
                  <pic:spPr>
                    <a:xfrm>
                      <a:off x="0" y="0"/>
                      <a:ext cx="3387045" cy="6047422"/>
                    </a:xfrm>
                    <a:prstGeom prst="rect">
                      <a:avLst/>
                    </a:prstGeom>
                  </pic:spPr>
                </pic:pic>
              </a:graphicData>
            </a:graphic>
          </wp:anchor>
        </w:drawing>
      </w:r>
    </w:p>
    <w:p>
      <w:pPr>
        <w:spacing w:after="0"/>
        <w:rPr>
          <w:sz w:val="14"/>
        </w:rPr>
        <w:sectPr>
          <w:pgSz w:w="11910" w:h="16840"/>
          <w:pgMar w:header="727" w:footer="1780" w:top="2180" w:bottom="2020" w:left="1320" w:right="1140"/>
        </w:sectPr>
      </w:pPr>
    </w:p>
    <w:p>
      <w:pPr>
        <w:pStyle w:val="BodyText"/>
        <w:rPr>
          <w:sz w:val="20"/>
        </w:rPr>
      </w:pPr>
    </w:p>
    <w:p>
      <w:pPr>
        <w:pStyle w:val="BodyText"/>
        <w:rPr>
          <w:sz w:val="20"/>
        </w:rPr>
      </w:pPr>
    </w:p>
    <w:p>
      <w:pPr>
        <w:pStyle w:val="BodyText"/>
        <w:rPr>
          <w:sz w:val="20"/>
        </w:rPr>
      </w:pPr>
    </w:p>
    <w:p>
      <w:pPr>
        <w:pStyle w:val="BodyText"/>
        <w:spacing w:before="6" w:after="1"/>
      </w:pPr>
    </w:p>
    <w:p>
      <w:pPr>
        <w:pStyle w:val="BodyText"/>
        <w:ind w:left="831"/>
        <w:rPr>
          <w:sz w:val="20"/>
        </w:rPr>
      </w:pPr>
      <w:r>
        <w:rPr>
          <w:sz w:val="20"/>
        </w:rPr>
        <w:drawing>
          <wp:inline distT="0" distB="0" distL="0" distR="0">
            <wp:extent cx="4192653" cy="7372350"/>
            <wp:effectExtent l="0" t="0" r="0" b="0"/>
            <wp:docPr id="81" name="image100.png"/>
            <wp:cNvGraphicFramePr>
              <a:graphicFrameLocks noChangeAspect="1"/>
            </wp:cNvGraphicFramePr>
            <a:graphic>
              <a:graphicData uri="http://schemas.openxmlformats.org/drawingml/2006/picture">
                <pic:pic>
                  <pic:nvPicPr>
                    <pic:cNvPr id="82" name="image100.png"/>
                    <pic:cNvPicPr/>
                  </pic:nvPicPr>
                  <pic:blipFill>
                    <a:blip r:embed="rId178" cstate="print"/>
                    <a:stretch>
                      <a:fillRect/>
                    </a:stretch>
                  </pic:blipFill>
                  <pic:spPr>
                    <a:xfrm>
                      <a:off x="0" y="0"/>
                      <a:ext cx="4192653" cy="7372350"/>
                    </a:xfrm>
                    <a:prstGeom prst="rect">
                      <a:avLst/>
                    </a:prstGeom>
                  </pic:spPr>
                </pic:pic>
              </a:graphicData>
            </a:graphic>
          </wp:inline>
        </w:drawing>
      </w:r>
      <w:r>
        <w:rPr>
          <w:sz w:val="20"/>
        </w:rPr>
      </w:r>
    </w:p>
    <w:p>
      <w:pPr>
        <w:spacing w:after="0"/>
        <w:rPr>
          <w:sz w:val="20"/>
        </w:rPr>
        <w:sectPr>
          <w:pgSz w:w="11910" w:h="16840"/>
          <w:pgMar w:header="727" w:footer="1780" w:top="2180" w:bottom="1980" w:left="1320" w:right="1140"/>
        </w:sectPr>
      </w:pPr>
    </w:p>
    <w:p>
      <w:pPr>
        <w:pStyle w:val="BodyText"/>
        <w:spacing w:before="4"/>
        <w:rPr>
          <w:sz w:val="17"/>
        </w:rPr>
      </w:pPr>
      <w:r>
        <w:rPr/>
        <w:pict>
          <v:rect style="position:absolute;margin-left:491.75pt;margin-top:739.974976pt;width:31.825pt;height:39.2pt;mso-position-horizontal-relative:page;mso-position-vertical-relative:page;z-index:-25735680" filled="true" fillcolor="#1f4e79" stroked="false">
            <v:fill type="solid"/>
            <w10:wrap type="none"/>
          </v:rect>
        </w:pict>
      </w:r>
      <w:r>
        <w:rPr/>
        <w:drawing>
          <wp:anchor distT="0" distB="0" distL="0" distR="0" allowOverlap="1" layoutInCell="1" locked="0" behindDoc="0" simplePos="0" relativeHeight="15798272">
            <wp:simplePos x="0" y="0"/>
            <wp:positionH relativeFrom="page">
              <wp:posOffset>1684654</wp:posOffset>
            </wp:positionH>
            <wp:positionV relativeFrom="page">
              <wp:posOffset>2063279</wp:posOffset>
            </wp:positionV>
            <wp:extent cx="4184650" cy="7417143"/>
            <wp:effectExtent l="0" t="0" r="0" b="0"/>
            <wp:wrapNone/>
            <wp:docPr id="87" name="image101.png"/>
            <wp:cNvGraphicFramePr>
              <a:graphicFrameLocks noChangeAspect="1"/>
            </wp:cNvGraphicFramePr>
            <a:graphic>
              <a:graphicData uri="http://schemas.openxmlformats.org/drawingml/2006/picture">
                <pic:pic>
                  <pic:nvPicPr>
                    <pic:cNvPr id="88" name="image101.png"/>
                    <pic:cNvPicPr/>
                  </pic:nvPicPr>
                  <pic:blipFill>
                    <a:blip r:embed="rId181" cstate="print"/>
                    <a:stretch>
                      <a:fillRect/>
                    </a:stretch>
                  </pic:blipFill>
                  <pic:spPr>
                    <a:xfrm>
                      <a:off x="0" y="0"/>
                      <a:ext cx="4184650" cy="7417143"/>
                    </a:xfrm>
                    <a:prstGeom prst="rect">
                      <a:avLst/>
                    </a:prstGeom>
                  </pic:spPr>
                </pic:pic>
              </a:graphicData>
            </a:graphic>
          </wp:anchor>
        </w:drawing>
      </w:r>
    </w:p>
    <w:p>
      <w:pPr>
        <w:spacing w:after="0"/>
        <w:rPr>
          <w:sz w:val="17"/>
        </w:rPr>
        <w:sectPr>
          <w:headerReference w:type="default" r:id="rId179"/>
          <w:footerReference w:type="default" r:id="rId180"/>
          <w:pgSz w:w="11910" w:h="16840"/>
          <w:pgMar w:header="727" w:footer="1710" w:top="2180" w:bottom="1900" w:left="1320" w:right="1140"/>
        </w:sectPr>
      </w:pPr>
    </w:p>
    <w:p>
      <w:pPr>
        <w:pStyle w:val="BodyText"/>
        <w:spacing w:before="4"/>
        <w:rPr>
          <w:sz w:val="17"/>
        </w:rPr>
      </w:pPr>
      <w:r>
        <w:rPr/>
        <w:drawing>
          <wp:anchor distT="0" distB="0" distL="0" distR="0" allowOverlap="1" layoutInCell="1" locked="0" behindDoc="0" simplePos="0" relativeHeight="15798784">
            <wp:simplePos x="0" y="0"/>
            <wp:positionH relativeFrom="page">
              <wp:posOffset>1644904</wp:posOffset>
            </wp:positionH>
            <wp:positionV relativeFrom="page">
              <wp:posOffset>2131801</wp:posOffset>
            </wp:positionV>
            <wp:extent cx="4270375" cy="7479316"/>
            <wp:effectExtent l="0" t="0" r="0" b="0"/>
            <wp:wrapNone/>
            <wp:docPr id="93" name="image102.png"/>
            <wp:cNvGraphicFramePr>
              <a:graphicFrameLocks noChangeAspect="1"/>
            </wp:cNvGraphicFramePr>
            <a:graphic>
              <a:graphicData uri="http://schemas.openxmlformats.org/drawingml/2006/picture">
                <pic:pic>
                  <pic:nvPicPr>
                    <pic:cNvPr id="94" name="image102.png"/>
                    <pic:cNvPicPr/>
                  </pic:nvPicPr>
                  <pic:blipFill>
                    <a:blip r:embed="rId184" cstate="print"/>
                    <a:stretch>
                      <a:fillRect/>
                    </a:stretch>
                  </pic:blipFill>
                  <pic:spPr>
                    <a:xfrm>
                      <a:off x="0" y="0"/>
                      <a:ext cx="4270375" cy="7479316"/>
                    </a:xfrm>
                    <a:prstGeom prst="rect">
                      <a:avLst/>
                    </a:prstGeom>
                  </pic:spPr>
                </pic:pic>
              </a:graphicData>
            </a:graphic>
          </wp:anchor>
        </w:drawing>
      </w:r>
    </w:p>
    <w:p>
      <w:pPr>
        <w:spacing w:after="0"/>
        <w:rPr>
          <w:sz w:val="17"/>
        </w:rPr>
        <w:sectPr>
          <w:headerReference w:type="default" r:id="rId182"/>
          <w:footerReference w:type="default" r:id="rId183"/>
          <w:pgSz w:w="11910" w:h="16840"/>
          <w:pgMar w:header="727" w:footer="1837" w:top="2180" w:bottom="2020" w:left="1320" w:right="1140"/>
        </w:sectPr>
      </w:pPr>
    </w:p>
    <w:p>
      <w:pPr>
        <w:pStyle w:val="BodyText"/>
        <w:spacing w:before="4"/>
        <w:rPr>
          <w:sz w:val="17"/>
        </w:rPr>
      </w:pPr>
    </w:p>
    <w:sectPr>
      <w:pgSz w:w="11910" w:h="16840"/>
      <w:pgMar w:header="727" w:footer="1837" w:top="2180" w:bottom="2020" w:left="1320" w:right="11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Carlito">
    <w:altName w:val="Carlito"/>
    <w:charset w:val="0"/>
    <w:family w:val="swiss"/>
    <w:pitch w:val="variable"/>
  </w:font>
  <w:font w:name="Alfios">
    <w:altName w:val="Alfios"/>
    <w:charset w:val="0"/>
    <w:family w:val="roman"/>
    <w:pitch w:val="variable"/>
  </w:font>
  <w:font w:name="Symbol">
    <w:altName w:val="Symbol"/>
    <w:charset w:val="2"/>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802752" filled="true" fillcolor="#1f4e79" stroked="false">
          <v:fill type="solid"/>
          <w10:wrap type="none"/>
        </v:rect>
      </w:pict>
    </w:r>
    <w:r>
      <w:rPr/>
      <w:pict>
        <v:shape style="position:absolute;margin-left:508.75pt;margin-top:745.281616pt;width:18pt;height:15.3pt;mso-position-horizontal-relative:page;mso-position-vertical-relative:page;z-index:-25802240" type="#_x0000_t202" filled="false" stroked="false">
          <v:textbox inset="0,0,0,0">
            <w:txbxContent>
              <w:p>
                <w:pPr>
                  <w:pStyle w:val="BodyText"/>
                  <w:spacing w:before="10"/>
                  <w:ind w:left="60"/>
                </w:pPr>
                <w:r>
                  <w:rPr/>
                  <w:fldChar w:fldCharType="begin"/>
                </w:r>
                <w:r>
                  <w:rPr>
                    <w:color w:val="FFFFFF"/>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79200" filled="true" fillcolor="#1f4e79" stroked="false">
          <v:fill type="solid"/>
          <w10:wrap type="none"/>
        </v:rect>
      </w:pict>
    </w:r>
    <w:r>
      <w:rPr/>
      <w:pict>
        <v:shape style="position:absolute;margin-left:510.75pt;margin-top:745.281616pt;width:14pt;height:15.3pt;mso-position-horizontal-relative:page;mso-position-vertical-relative:page;z-index:-25778688" type="#_x0000_t202" filled="false" stroked="false">
          <v:textbox inset="0,0,0,0">
            <w:txbxContent>
              <w:p>
                <w:pPr>
                  <w:pStyle w:val="BodyText"/>
                  <w:spacing w:before="10"/>
                  <w:ind w:left="20"/>
                </w:pPr>
                <w:r>
                  <w:rPr>
                    <w:color w:val="FFFFFF"/>
                  </w:rPr>
                  <w:t>13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76128" filled="true" fillcolor="#1f4e79" stroked="false">
          <v:fill type="solid"/>
          <w10:wrap type="none"/>
        </v:rect>
      </w:pict>
    </w:r>
    <w:r>
      <w:rPr/>
      <w:pict>
        <v:shape style="position:absolute;margin-left:510.75pt;margin-top:745.281616pt;width:14pt;height:15.3pt;mso-position-horizontal-relative:page;mso-position-vertical-relative:page;z-index:-25775616" type="#_x0000_t202" filled="false" stroked="false">
          <v:textbox inset="0,0,0,0">
            <w:txbxContent>
              <w:p>
                <w:pPr>
                  <w:pStyle w:val="BodyText"/>
                  <w:spacing w:before="10"/>
                  <w:ind w:left="20"/>
                </w:pPr>
                <w:r>
                  <w:rPr>
                    <w:color w:val="FFFFFF"/>
                  </w:rPr>
                  <w:t>14</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73056" filled="true" fillcolor="#1f4e79" stroked="false">
          <v:fill type="solid"/>
          <w10:wrap type="none"/>
        </v:rect>
      </w:pict>
    </w:r>
    <w:r>
      <w:rPr/>
      <w:pict>
        <v:shape style="position:absolute;margin-left:510.75pt;margin-top:745.281616pt;width:14pt;height:15.3pt;mso-position-horizontal-relative:page;mso-position-vertical-relative:page;z-index:-25772544" type="#_x0000_t202" filled="false" stroked="false">
          <v:textbox inset="0,0,0,0">
            <w:txbxContent>
              <w:p>
                <w:pPr>
                  <w:pStyle w:val="BodyText"/>
                  <w:spacing w:before="10"/>
                  <w:ind w:left="20"/>
                </w:pPr>
                <w:r>
                  <w:rPr>
                    <w:color w:val="FFFFFF"/>
                  </w:rPr>
                  <w:t>15</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69984" filled="true" fillcolor="#1f4e79" stroked="false">
          <v:fill type="solid"/>
          <w10:wrap type="none"/>
        </v:rect>
      </w:pict>
    </w:r>
    <w:r>
      <w:rPr/>
      <w:pict>
        <v:shape style="position:absolute;margin-left:510.75pt;margin-top:745.281616pt;width:14pt;height:15.3pt;mso-position-horizontal-relative:page;mso-position-vertical-relative:page;z-index:-25769472" type="#_x0000_t202" filled="false" stroked="false">
          <v:textbox inset="0,0,0,0">
            <w:txbxContent>
              <w:p>
                <w:pPr>
                  <w:pStyle w:val="BodyText"/>
                  <w:spacing w:before="10"/>
                  <w:ind w:left="20"/>
                </w:pPr>
                <w:r>
                  <w:rPr>
                    <w:color w:val="FFFFFF"/>
                  </w:rPr>
                  <w:t>16</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66912" filled="true" fillcolor="#1f4e79" stroked="false">
          <v:fill type="solid"/>
          <w10:wrap type="none"/>
        </v:rect>
      </w:pict>
    </w:r>
    <w:r>
      <w:rPr/>
      <w:pict>
        <v:shape style="position:absolute;margin-left:510.75pt;margin-top:745.281616pt;width:14pt;height:15.3pt;mso-position-horizontal-relative:page;mso-position-vertical-relative:page;z-index:-25766400" type="#_x0000_t202" filled="false" stroked="false">
          <v:textbox inset="0,0,0,0">
            <w:txbxContent>
              <w:p>
                <w:pPr>
                  <w:pStyle w:val="BodyText"/>
                  <w:spacing w:before="10"/>
                  <w:ind w:left="20"/>
                </w:pPr>
                <w:r>
                  <w:rPr>
                    <w:color w:val="FFFFFF"/>
                  </w:rPr>
                  <w:t>17</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63840" filled="true" fillcolor="#1f4e79" stroked="false">
          <v:fill type="solid"/>
          <w10:wrap type="none"/>
        </v:rect>
      </w:pict>
    </w:r>
    <w:r>
      <w:rPr/>
      <w:pict>
        <v:shape style="position:absolute;margin-left:510.75pt;margin-top:745.281616pt;width:14pt;height:15.3pt;mso-position-horizontal-relative:page;mso-position-vertical-relative:page;z-index:-25763328" type="#_x0000_t202" filled="false" stroked="false">
          <v:textbox inset="0,0,0,0">
            <w:txbxContent>
              <w:p>
                <w:pPr>
                  <w:pStyle w:val="BodyText"/>
                  <w:spacing w:before="10"/>
                  <w:ind w:left="20"/>
                </w:pPr>
                <w:r>
                  <w:rPr>
                    <w:color w:val="FFFFFF"/>
                  </w:rPr>
                  <w:t>18</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60768" filled="true" fillcolor="#1f4e79" stroked="false">
          <v:fill type="solid"/>
          <w10:wrap type="none"/>
        </v:rect>
      </w:pict>
    </w:r>
    <w:r>
      <w:rPr/>
      <w:pict>
        <v:shape style="position:absolute;margin-left:510.75pt;margin-top:745.281616pt;width:14pt;height:15.3pt;mso-position-horizontal-relative:page;mso-position-vertical-relative:page;z-index:-25760256" type="#_x0000_t202" filled="false" stroked="false">
          <v:textbox inset="0,0,0,0">
            <w:txbxContent>
              <w:p>
                <w:pPr>
                  <w:pStyle w:val="BodyText"/>
                  <w:spacing w:before="10"/>
                  <w:ind w:left="20"/>
                </w:pPr>
                <w:r>
                  <w:rPr>
                    <w:color w:val="FFFFFF"/>
                  </w:rPr>
                  <w:t>19</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5pt;margin-top:745.281616pt;width:14pt;height:15.3pt;mso-position-horizontal-relative:page;mso-position-vertical-relative:page;z-index:-25757696" type="#_x0000_t202" filled="false" stroked="false">
          <v:textbox inset="0,0,0,0">
            <w:txbxContent>
              <w:p>
                <w:pPr>
                  <w:pStyle w:val="BodyText"/>
                  <w:spacing w:before="10"/>
                  <w:ind w:left="20"/>
                </w:pPr>
                <w:r>
                  <w:rPr>
                    <w:color w:val="FFFFFF"/>
                  </w:rPr>
                  <w:t>20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55136" filled="true" fillcolor="#1f4e79" stroked="false">
          <v:fill type="solid"/>
          <w10:wrap type="none"/>
        </v:rect>
      </w:pict>
    </w:r>
    <w:r>
      <w:rPr/>
      <w:pict>
        <v:shape style="position:absolute;margin-left:510.75pt;margin-top:745.281616pt;width:14pt;height:15.3pt;mso-position-horizontal-relative:page;mso-position-vertical-relative:page;z-index:-25754624" type="#_x0000_t202" filled="false" stroked="false">
          <v:textbox inset="0,0,0,0">
            <w:txbxContent>
              <w:p>
                <w:pPr>
                  <w:pStyle w:val="BodyText"/>
                  <w:spacing w:before="10"/>
                  <w:ind w:left="20"/>
                </w:pPr>
                <w:r>
                  <w:rPr>
                    <w:color w:val="FFFFFF"/>
                  </w:rPr>
                  <w:t>20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97632" filled="true" fillcolor="#1f4e79" stroked="false">
          <v:fill type="solid"/>
          <w10:wrap type="none"/>
        </v:rect>
      </w:pict>
    </w:r>
    <w:r>
      <w:rPr/>
      <w:pict>
        <v:shape style="position:absolute;margin-left:508.75pt;margin-top:745.281616pt;width:18pt;height:15.3pt;mso-position-horizontal-relative:page;mso-position-vertical-relative:page;z-index:-25797120" type="#_x0000_t202" filled="false" stroked="false">
          <v:textbox inset="0,0,0,0">
            <w:txbxContent>
              <w:p>
                <w:pPr>
                  <w:pStyle w:val="BodyText"/>
                  <w:spacing w:before="10"/>
                  <w:ind w:left="60"/>
                </w:pPr>
                <w:r>
                  <w:rPr/>
                  <w:fldChar w:fldCharType="begin"/>
                </w:r>
                <w:r>
                  <w:rPr>
                    <w:color w:val="FFFFFF"/>
                  </w:rPr>
                  <w:instrText> PAGE </w:instrText>
                </w:r>
                <w:r>
                  <w:rPr/>
                  <w:fldChar w:fldCharType="separate"/>
                </w:r>
                <w:r>
                  <w:rPr/>
                  <w:t>53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94560" filled="true" fillcolor="#1f4e79" stroked="false">
          <v:fill type="solid"/>
          <w10:wrap type="none"/>
        </v:rect>
      </w:pict>
    </w:r>
    <w:r>
      <w:rPr/>
      <w:pict>
        <v:shape style="position:absolute;margin-left:510.75pt;margin-top:745.281616pt;width:14pt;height:15.3pt;mso-position-horizontal-relative:page;mso-position-vertical-relative:page;z-index:-25794048" type="#_x0000_t202" filled="false" stroked="false">
          <v:textbox inset="0,0,0,0">
            <w:txbxContent>
              <w:p>
                <w:pPr>
                  <w:pStyle w:val="BodyText"/>
                  <w:spacing w:before="10"/>
                  <w:ind w:left="20"/>
                </w:pPr>
                <w:r>
                  <w:rPr>
                    <w:color w:val="FFFFFF"/>
                  </w:rPr>
                  <w:t>99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91488" filled="true" fillcolor="#1f4e79" stroked="false">
          <v:fill type="solid"/>
          <w10:wrap type="none"/>
        </v:rect>
      </w:pict>
    </w:r>
    <w:r>
      <w:rPr/>
      <w:pict>
        <v:shape style="position:absolute;margin-left:510.75pt;margin-top:745.281616pt;width:14pt;height:15.3pt;mso-position-horizontal-relative:page;mso-position-vertical-relative:page;z-index:-25790976" type="#_x0000_t202" filled="false" stroked="false">
          <v:textbox inset="0,0,0,0">
            <w:txbxContent>
              <w:p>
                <w:pPr>
                  <w:pStyle w:val="BodyText"/>
                  <w:spacing w:before="10"/>
                  <w:ind w:left="20"/>
                </w:pPr>
                <w:r>
                  <w:rPr>
                    <w:color w:val="FFFFFF"/>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88416" filled="true" fillcolor="#1f4e79" stroked="false">
          <v:fill type="solid"/>
          <w10:wrap type="none"/>
        </v:rect>
      </w:pict>
    </w:r>
    <w:r>
      <w:rPr/>
      <w:pict>
        <v:shape style="position:absolute;margin-left:510.75pt;margin-top:745.281616pt;width:14pt;height:15.3pt;mso-position-horizontal-relative:page;mso-position-vertical-relative:page;z-index:-25787904" type="#_x0000_t202" filled="false" stroked="false">
          <v:textbox inset="0,0,0,0">
            <w:txbxContent>
              <w:p>
                <w:pPr>
                  <w:pStyle w:val="BodyText"/>
                  <w:spacing w:before="10"/>
                  <w:ind w:left="20"/>
                </w:pPr>
                <w:r>
                  <w:rPr>
                    <w:color w:val="FFFFFF"/>
                  </w:rPr>
                  <w:t>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85344" filled="true" fillcolor="#1f4e79" stroked="false">
          <v:fill type="solid"/>
          <w10:wrap type="none"/>
        </v:rect>
      </w:pict>
    </w:r>
    <w:r>
      <w:rPr/>
      <w:pict>
        <v:shape style="position:absolute;margin-left:510.75pt;margin-top:745.281616pt;width:14pt;height:15.3pt;mso-position-horizontal-relative:page;mso-position-vertical-relative:page;z-index:-25784832" type="#_x0000_t202" filled="false" stroked="false">
          <v:textbox inset="0,0,0,0">
            <w:txbxContent>
              <w:p>
                <w:pPr>
                  <w:pStyle w:val="BodyText"/>
                  <w:spacing w:before="10"/>
                  <w:ind w:left="20"/>
                </w:pPr>
                <w:r>
                  <w:rPr>
                    <w:color w:val="FFFFFF"/>
                  </w:rPr>
                  <w:t>11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75pt;margin-top:739.974976pt;width:31.825pt;height:39.2pt;mso-position-horizontal-relative:page;mso-position-vertical-relative:page;z-index:-25782272" filled="true" fillcolor="#1f4e79" stroked="false">
          <v:fill type="solid"/>
          <w10:wrap type="none"/>
        </v:rect>
      </w:pict>
    </w:r>
    <w:r>
      <w:rPr/>
      <w:pict>
        <v:shape style="position:absolute;margin-left:510.75pt;margin-top:745.281616pt;width:14pt;height:15.3pt;mso-position-horizontal-relative:page;mso-position-vertical-relative:page;z-index:-25781760" type="#_x0000_t202" filled="false" stroked="false">
          <v:textbox inset="0,0,0,0">
            <w:txbxContent>
              <w:p>
                <w:pPr>
                  <w:pStyle w:val="BodyText"/>
                  <w:spacing w:before="10"/>
                  <w:ind w:left="20"/>
                </w:pPr>
                <w:r>
                  <w:rPr>
                    <w:color w:val="FFFFFF"/>
                  </w:rPr>
                  <w:t>12</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11680">
          <wp:simplePos x="0" y="0"/>
          <wp:positionH relativeFrom="page">
            <wp:posOffset>678815</wp:posOffset>
          </wp:positionH>
          <wp:positionV relativeFrom="page">
            <wp:posOffset>461644</wp:posOffset>
          </wp:positionV>
          <wp:extent cx="1183005" cy="864234"/>
          <wp:effectExtent l="0" t="0" r="0" b="0"/>
          <wp:wrapNone/>
          <wp:docPr id="3" name="image2.jpeg"/>
          <wp:cNvGraphicFramePr>
            <a:graphicFrameLocks noChangeAspect="1"/>
          </wp:cNvGraphicFramePr>
          <a:graphic>
            <a:graphicData uri="http://schemas.openxmlformats.org/drawingml/2006/picture">
              <pic:pic>
                <pic:nvPicPr>
                  <pic:cNvPr id="4"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12192">
          <wp:simplePos x="0" y="0"/>
          <wp:positionH relativeFrom="page">
            <wp:posOffset>5822315</wp:posOffset>
          </wp:positionH>
          <wp:positionV relativeFrom="page">
            <wp:posOffset>553084</wp:posOffset>
          </wp:positionV>
          <wp:extent cx="1231264" cy="609600"/>
          <wp:effectExtent l="0" t="0" r="0" b="0"/>
          <wp:wrapNone/>
          <wp:docPr id="5" name="image3.jpeg"/>
          <wp:cNvGraphicFramePr>
            <a:graphicFrameLocks noChangeAspect="1"/>
          </wp:cNvGraphicFramePr>
          <a:graphic>
            <a:graphicData uri="http://schemas.openxmlformats.org/drawingml/2006/picture">
              <pic:pic>
                <pic:nvPicPr>
                  <pic:cNvPr id="6"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76.449997pt;margin-top:60.554401pt;width:266.1pt;height:17.55pt;mso-position-horizontal-relative:page;mso-position-vertical-relative:page;z-index:-25803776"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803264"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35232">
          <wp:simplePos x="0" y="0"/>
          <wp:positionH relativeFrom="page">
            <wp:posOffset>678815</wp:posOffset>
          </wp:positionH>
          <wp:positionV relativeFrom="page">
            <wp:posOffset>461644</wp:posOffset>
          </wp:positionV>
          <wp:extent cx="1183005" cy="864234"/>
          <wp:effectExtent l="0" t="0" r="0" b="0"/>
          <wp:wrapNone/>
          <wp:docPr id="51" name="image2.jpeg"/>
          <wp:cNvGraphicFramePr>
            <a:graphicFrameLocks noChangeAspect="1"/>
          </wp:cNvGraphicFramePr>
          <a:graphic>
            <a:graphicData uri="http://schemas.openxmlformats.org/drawingml/2006/picture">
              <pic:pic>
                <pic:nvPicPr>
                  <pic:cNvPr id="52"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35744">
          <wp:simplePos x="0" y="0"/>
          <wp:positionH relativeFrom="page">
            <wp:posOffset>5822315</wp:posOffset>
          </wp:positionH>
          <wp:positionV relativeFrom="page">
            <wp:posOffset>553084</wp:posOffset>
          </wp:positionV>
          <wp:extent cx="1231264" cy="609600"/>
          <wp:effectExtent l="0" t="0" r="0" b="0"/>
          <wp:wrapNone/>
          <wp:docPr id="53" name="image3.jpeg"/>
          <wp:cNvGraphicFramePr>
            <a:graphicFrameLocks noChangeAspect="1"/>
          </wp:cNvGraphicFramePr>
          <a:graphic>
            <a:graphicData uri="http://schemas.openxmlformats.org/drawingml/2006/picture">
              <pic:pic>
                <pic:nvPicPr>
                  <pic:cNvPr id="54"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80224"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79712"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38304">
          <wp:simplePos x="0" y="0"/>
          <wp:positionH relativeFrom="page">
            <wp:posOffset>678815</wp:posOffset>
          </wp:positionH>
          <wp:positionV relativeFrom="page">
            <wp:posOffset>461644</wp:posOffset>
          </wp:positionV>
          <wp:extent cx="1183005" cy="864234"/>
          <wp:effectExtent l="0" t="0" r="0" b="0"/>
          <wp:wrapNone/>
          <wp:docPr id="55" name="image2.jpeg"/>
          <wp:cNvGraphicFramePr>
            <a:graphicFrameLocks noChangeAspect="1"/>
          </wp:cNvGraphicFramePr>
          <a:graphic>
            <a:graphicData uri="http://schemas.openxmlformats.org/drawingml/2006/picture">
              <pic:pic>
                <pic:nvPicPr>
                  <pic:cNvPr id="56"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38816">
          <wp:simplePos x="0" y="0"/>
          <wp:positionH relativeFrom="page">
            <wp:posOffset>5822315</wp:posOffset>
          </wp:positionH>
          <wp:positionV relativeFrom="page">
            <wp:posOffset>553084</wp:posOffset>
          </wp:positionV>
          <wp:extent cx="1231264" cy="609600"/>
          <wp:effectExtent l="0" t="0" r="0" b="0"/>
          <wp:wrapNone/>
          <wp:docPr id="57" name="image3.jpeg"/>
          <wp:cNvGraphicFramePr>
            <a:graphicFrameLocks noChangeAspect="1"/>
          </wp:cNvGraphicFramePr>
          <a:graphic>
            <a:graphicData uri="http://schemas.openxmlformats.org/drawingml/2006/picture">
              <pic:pic>
                <pic:nvPicPr>
                  <pic:cNvPr id="58"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77152"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76640"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41376">
          <wp:simplePos x="0" y="0"/>
          <wp:positionH relativeFrom="page">
            <wp:posOffset>678815</wp:posOffset>
          </wp:positionH>
          <wp:positionV relativeFrom="page">
            <wp:posOffset>461644</wp:posOffset>
          </wp:positionV>
          <wp:extent cx="1183005" cy="864234"/>
          <wp:effectExtent l="0" t="0" r="0" b="0"/>
          <wp:wrapNone/>
          <wp:docPr id="59" name="image2.jpeg"/>
          <wp:cNvGraphicFramePr>
            <a:graphicFrameLocks noChangeAspect="1"/>
          </wp:cNvGraphicFramePr>
          <a:graphic>
            <a:graphicData uri="http://schemas.openxmlformats.org/drawingml/2006/picture">
              <pic:pic>
                <pic:nvPicPr>
                  <pic:cNvPr id="60"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41888">
          <wp:simplePos x="0" y="0"/>
          <wp:positionH relativeFrom="page">
            <wp:posOffset>5822315</wp:posOffset>
          </wp:positionH>
          <wp:positionV relativeFrom="page">
            <wp:posOffset>553084</wp:posOffset>
          </wp:positionV>
          <wp:extent cx="1231264" cy="609600"/>
          <wp:effectExtent l="0" t="0" r="0" b="0"/>
          <wp:wrapNone/>
          <wp:docPr id="61" name="image3.jpeg"/>
          <wp:cNvGraphicFramePr>
            <a:graphicFrameLocks noChangeAspect="1"/>
          </wp:cNvGraphicFramePr>
          <a:graphic>
            <a:graphicData uri="http://schemas.openxmlformats.org/drawingml/2006/picture">
              <pic:pic>
                <pic:nvPicPr>
                  <pic:cNvPr id="62"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74080"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73568"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44448">
          <wp:simplePos x="0" y="0"/>
          <wp:positionH relativeFrom="page">
            <wp:posOffset>678815</wp:posOffset>
          </wp:positionH>
          <wp:positionV relativeFrom="page">
            <wp:posOffset>461644</wp:posOffset>
          </wp:positionV>
          <wp:extent cx="1183005" cy="864234"/>
          <wp:effectExtent l="0" t="0" r="0" b="0"/>
          <wp:wrapNone/>
          <wp:docPr id="63" name="image2.jpeg"/>
          <wp:cNvGraphicFramePr>
            <a:graphicFrameLocks noChangeAspect="1"/>
          </wp:cNvGraphicFramePr>
          <a:graphic>
            <a:graphicData uri="http://schemas.openxmlformats.org/drawingml/2006/picture">
              <pic:pic>
                <pic:nvPicPr>
                  <pic:cNvPr id="64"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44960">
          <wp:simplePos x="0" y="0"/>
          <wp:positionH relativeFrom="page">
            <wp:posOffset>5822315</wp:posOffset>
          </wp:positionH>
          <wp:positionV relativeFrom="page">
            <wp:posOffset>553084</wp:posOffset>
          </wp:positionV>
          <wp:extent cx="1231264" cy="609600"/>
          <wp:effectExtent l="0" t="0" r="0" b="0"/>
          <wp:wrapNone/>
          <wp:docPr id="65" name="image3.jpeg"/>
          <wp:cNvGraphicFramePr>
            <a:graphicFrameLocks noChangeAspect="1"/>
          </wp:cNvGraphicFramePr>
          <a:graphic>
            <a:graphicData uri="http://schemas.openxmlformats.org/drawingml/2006/picture">
              <pic:pic>
                <pic:nvPicPr>
                  <pic:cNvPr id="66"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71008"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70496"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47520">
          <wp:simplePos x="0" y="0"/>
          <wp:positionH relativeFrom="page">
            <wp:posOffset>678815</wp:posOffset>
          </wp:positionH>
          <wp:positionV relativeFrom="page">
            <wp:posOffset>461644</wp:posOffset>
          </wp:positionV>
          <wp:extent cx="1183005" cy="864234"/>
          <wp:effectExtent l="0" t="0" r="0" b="0"/>
          <wp:wrapNone/>
          <wp:docPr id="67" name="image2.jpeg"/>
          <wp:cNvGraphicFramePr>
            <a:graphicFrameLocks noChangeAspect="1"/>
          </wp:cNvGraphicFramePr>
          <a:graphic>
            <a:graphicData uri="http://schemas.openxmlformats.org/drawingml/2006/picture">
              <pic:pic>
                <pic:nvPicPr>
                  <pic:cNvPr id="68"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48032">
          <wp:simplePos x="0" y="0"/>
          <wp:positionH relativeFrom="page">
            <wp:posOffset>5822315</wp:posOffset>
          </wp:positionH>
          <wp:positionV relativeFrom="page">
            <wp:posOffset>553084</wp:posOffset>
          </wp:positionV>
          <wp:extent cx="1231264" cy="609600"/>
          <wp:effectExtent l="0" t="0" r="0" b="0"/>
          <wp:wrapNone/>
          <wp:docPr id="69" name="image3.jpeg"/>
          <wp:cNvGraphicFramePr>
            <a:graphicFrameLocks noChangeAspect="1"/>
          </wp:cNvGraphicFramePr>
          <a:graphic>
            <a:graphicData uri="http://schemas.openxmlformats.org/drawingml/2006/picture">
              <pic:pic>
                <pic:nvPicPr>
                  <pic:cNvPr id="70"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67936"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67424"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50592">
          <wp:simplePos x="0" y="0"/>
          <wp:positionH relativeFrom="page">
            <wp:posOffset>678815</wp:posOffset>
          </wp:positionH>
          <wp:positionV relativeFrom="page">
            <wp:posOffset>461644</wp:posOffset>
          </wp:positionV>
          <wp:extent cx="1183005" cy="864234"/>
          <wp:effectExtent l="0" t="0" r="0" b="0"/>
          <wp:wrapNone/>
          <wp:docPr id="71" name="image2.jpeg"/>
          <wp:cNvGraphicFramePr>
            <a:graphicFrameLocks noChangeAspect="1"/>
          </wp:cNvGraphicFramePr>
          <a:graphic>
            <a:graphicData uri="http://schemas.openxmlformats.org/drawingml/2006/picture">
              <pic:pic>
                <pic:nvPicPr>
                  <pic:cNvPr id="72"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51104">
          <wp:simplePos x="0" y="0"/>
          <wp:positionH relativeFrom="page">
            <wp:posOffset>5822315</wp:posOffset>
          </wp:positionH>
          <wp:positionV relativeFrom="page">
            <wp:posOffset>553084</wp:posOffset>
          </wp:positionV>
          <wp:extent cx="1231264" cy="609600"/>
          <wp:effectExtent l="0" t="0" r="0" b="0"/>
          <wp:wrapNone/>
          <wp:docPr id="73" name="image3.jpeg"/>
          <wp:cNvGraphicFramePr>
            <a:graphicFrameLocks noChangeAspect="1"/>
          </wp:cNvGraphicFramePr>
          <a:graphic>
            <a:graphicData uri="http://schemas.openxmlformats.org/drawingml/2006/picture">
              <pic:pic>
                <pic:nvPicPr>
                  <pic:cNvPr id="74"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64864"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64352"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53664">
          <wp:simplePos x="0" y="0"/>
          <wp:positionH relativeFrom="page">
            <wp:posOffset>678815</wp:posOffset>
          </wp:positionH>
          <wp:positionV relativeFrom="page">
            <wp:posOffset>461644</wp:posOffset>
          </wp:positionV>
          <wp:extent cx="1183005" cy="864234"/>
          <wp:effectExtent l="0" t="0" r="0" b="0"/>
          <wp:wrapNone/>
          <wp:docPr id="75" name="image2.jpeg"/>
          <wp:cNvGraphicFramePr>
            <a:graphicFrameLocks noChangeAspect="1"/>
          </wp:cNvGraphicFramePr>
          <a:graphic>
            <a:graphicData uri="http://schemas.openxmlformats.org/drawingml/2006/picture">
              <pic:pic>
                <pic:nvPicPr>
                  <pic:cNvPr id="76"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54176">
          <wp:simplePos x="0" y="0"/>
          <wp:positionH relativeFrom="page">
            <wp:posOffset>5822315</wp:posOffset>
          </wp:positionH>
          <wp:positionV relativeFrom="page">
            <wp:posOffset>553084</wp:posOffset>
          </wp:positionV>
          <wp:extent cx="1231264" cy="609600"/>
          <wp:effectExtent l="0" t="0" r="0" b="0"/>
          <wp:wrapNone/>
          <wp:docPr id="77" name="image3.jpeg"/>
          <wp:cNvGraphicFramePr>
            <a:graphicFrameLocks noChangeAspect="1"/>
          </wp:cNvGraphicFramePr>
          <a:graphic>
            <a:graphicData uri="http://schemas.openxmlformats.org/drawingml/2006/picture">
              <pic:pic>
                <pic:nvPicPr>
                  <pic:cNvPr id="78"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61792"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61280"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56736">
          <wp:simplePos x="0" y="0"/>
          <wp:positionH relativeFrom="page">
            <wp:posOffset>678815</wp:posOffset>
          </wp:positionH>
          <wp:positionV relativeFrom="page">
            <wp:posOffset>461644</wp:posOffset>
          </wp:positionV>
          <wp:extent cx="1183005" cy="864234"/>
          <wp:effectExtent l="0" t="0" r="0" b="0"/>
          <wp:wrapNone/>
          <wp:docPr id="83" name="image2.jpeg"/>
          <wp:cNvGraphicFramePr>
            <a:graphicFrameLocks noChangeAspect="1"/>
          </wp:cNvGraphicFramePr>
          <a:graphic>
            <a:graphicData uri="http://schemas.openxmlformats.org/drawingml/2006/picture">
              <pic:pic>
                <pic:nvPicPr>
                  <pic:cNvPr id="84"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57248">
          <wp:simplePos x="0" y="0"/>
          <wp:positionH relativeFrom="page">
            <wp:posOffset>5822315</wp:posOffset>
          </wp:positionH>
          <wp:positionV relativeFrom="page">
            <wp:posOffset>553084</wp:posOffset>
          </wp:positionV>
          <wp:extent cx="1231264" cy="609600"/>
          <wp:effectExtent l="0" t="0" r="0" b="0"/>
          <wp:wrapNone/>
          <wp:docPr id="85" name="image3.jpeg"/>
          <wp:cNvGraphicFramePr>
            <a:graphicFrameLocks noChangeAspect="1"/>
          </wp:cNvGraphicFramePr>
          <a:graphic>
            <a:graphicData uri="http://schemas.openxmlformats.org/drawingml/2006/picture">
              <pic:pic>
                <pic:nvPicPr>
                  <pic:cNvPr id="86"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58720"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58208"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59296">
          <wp:simplePos x="0" y="0"/>
          <wp:positionH relativeFrom="page">
            <wp:posOffset>678815</wp:posOffset>
          </wp:positionH>
          <wp:positionV relativeFrom="page">
            <wp:posOffset>461644</wp:posOffset>
          </wp:positionV>
          <wp:extent cx="1183005" cy="864234"/>
          <wp:effectExtent l="0" t="0" r="0" b="0"/>
          <wp:wrapNone/>
          <wp:docPr id="89" name="image2.jpeg"/>
          <wp:cNvGraphicFramePr>
            <a:graphicFrameLocks noChangeAspect="1"/>
          </wp:cNvGraphicFramePr>
          <a:graphic>
            <a:graphicData uri="http://schemas.openxmlformats.org/drawingml/2006/picture">
              <pic:pic>
                <pic:nvPicPr>
                  <pic:cNvPr id="90"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59808">
          <wp:simplePos x="0" y="0"/>
          <wp:positionH relativeFrom="page">
            <wp:posOffset>5822315</wp:posOffset>
          </wp:positionH>
          <wp:positionV relativeFrom="page">
            <wp:posOffset>553084</wp:posOffset>
          </wp:positionV>
          <wp:extent cx="1231264" cy="609600"/>
          <wp:effectExtent l="0" t="0" r="0" b="0"/>
          <wp:wrapNone/>
          <wp:docPr id="91" name="image3.jpeg"/>
          <wp:cNvGraphicFramePr>
            <a:graphicFrameLocks noChangeAspect="1"/>
          </wp:cNvGraphicFramePr>
          <a:graphic>
            <a:graphicData uri="http://schemas.openxmlformats.org/drawingml/2006/picture">
              <pic:pic>
                <pic:nvPicPr>
                  <pic:cNvPr id="92"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56160"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55648"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14752">
          <wp:simplePos x="0" y="0"/>
          <wp:positionH relativeFrom="page">
            <wp:posOffset>678815</wp:posOffset>
          </wp:positionH>
          <wp:positionV relativeFrom="page">
            <wp:posOffset>461644</wp:posOffset>
          </wp:positionV>
          <wp:extent cx="1183005" cy="864234"/>
          <wp:effectExtent l="0" t="0" r="0" b="0"/>
          <wp:wrapNone/>
          <wp:docPr id="13" name="image2.jpeg"/>
          <wp:cNvGraphicFramePr>
            <a:graphicFrameLocks noChangeAspect="1"/>
          </wp:cNvGraphicFramePr>
          <a:graphic>
            <a:graphicData uri="http://schemas.openxmlformats.org/drawingml/2006/picture">
              <pic:pic>
                <pic:nvPicPr>
                  <pic:cNvPr id="14"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15264">
          <wp:simplePos x="0" y="0"/>
          <wp:positionH relativeFrom="page">
            <wp:posOffset>5822315</wp:posOffset>
          </wp:positionH>
          <wp:positionV relativeFrom="page">
            <wp:posOffset>553084</wp:posOffset>
          </wp:positionV>
          <wp:extent cx="1231264" cy="609600"/>
          <wp:effectExtent l="0" t="0" r="0" b="0"/>
          <wp:wrapNone/>
          <wp:docPr id="15" name="image3.jpeg"/>
          <wp:cNvGraphicFramePr>
            <a:graphicFrameLocks noChangeAspect="1"/>
          </wp:cNvGraphicFramePr>
          <a:graphic>
            <a:graphicData uri="http://schemas.openxmlformats.org/drawingml/2006/picture">
              <pic:pic>
                <pic:nvPicPr>
                  <pic:cNvPr id="16"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800704"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800192"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16800">
          <wp:simplePos x="0" y="0"/>
          <wp:positionH relativeFrom="page">
            <wp:posOffset>678815</wp:posOffset>
          </wp:positionH>
          <wp:positionV relativeFrom="page">
            <wp:posOffset>461644</wp:posOffset>
          </wp:positionV>
          <wp:extent cx="1183005" cy="864234"/>
          <wp:effectExtent l="0" t="0" r="0" b="0"/>
          <wp:wrapNone/>
          <wp:docPr id="17" name="image2.jpeg"/>
          <wp:cNvGraphicFramePr>
            <a:graphicFrameLocks noChangeAspect="1"/>
          </wp:cNvGraphicFramePr>
          <a:graphic>
            <a:graphicData uri="http://schemas.openxmlformats.org/drawingml/2006/picture">
              <pic:pic>
                <pic:nvPicPr>
                  <pic:cNvPr id="18"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17312">
          <wp:simplePos x="0" y="0"/>
          <wp:positionH relativeFrom="page">
            <wp:posOffset>5822315</wp:posOffset>
          </wp:positionH>
          <wp:positionV relativeFrom="page">
            <wp:posOffset>553084</wp:posOffset>
          </wp:positionV>
          <wp:extent cx="1231264" cy="609600"/>
          <wp:effectExtent l="0" t="0" r="0" b="0"/>
          <wp:wrapNone/>
          <wp:docPr id="19" name="image3.jpeg"/>
          <wp:cNvGraphicFramePr>
            <a:graphicFrameLocks noChangeAspect="1"/>
          </wp:cNvGraphicFramePr>
          <a:graphic>
            <a:graphicData uri="http://schemas.openxmlformats.org/drawingml/2006/picture">
              <pic:pic>
                <pic:nvPicPr>
                  <pic:cNvPr id="20"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98656"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98144"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19872">
          <wp:simplePos x="0" y="0"/>
          <wp:positionH relativeFrom="page">
            <wp:posOffset>678815</wp:posOffset>
          </wp:positionH>
          <wp:positionV relativeFrom="page">
            <wp:posOffset>461644</wp:posOffset>
          </wp:positionV>
          <wp:extent cx="1183005" cy="864234"/>
          <wp:effectExtent l="0" t="0" r="0" b="0"/>
          <wp:wrapNone/>
          <wp:docPr id="27" name="image2.jpeg"/>
          <wp:cNvGraphicFramePr>
            <a:graphicFrameLocks noChangeAspect="1"/>
          </wp:cNvGraphicFramePr>
          <a:graphic>
            <a:graphicData uri="http://schemas.openxmlformats.org/drawingml/2006/picture">
              <pic:pic>
                <pic:nvPicPr>
                  <pic:cNvPr id="28"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20384">
          <wp:simplePos x="0" y="0"/>
          <wp:positionH relativeFrom="page">
            <wp:posOffset>5822315</wp:posOffset>
          </wp:positionH>
          <wp:positionV relativeFrom="page">
            <wp:posOffset>553084</wp:posOffset>
          </wp:positionV>
          <wp:extent cx="1231264" cy="609600"/>
          <wp:effectExtent l="0" t="0" r="0" b="0"/>
          <wp:wrapNone/>
          <wp:docPr id="29" name="image3.jpeg"/>
          <wp:cNvGraphicFramePr>
            <a:graphicFrameLocks noChangeAspect="1"/>
          </wp:cNvGraphicFramePr>
          <a:graphic>
            <a:graphicData uri="http://schemas.openxmlformats.org/drawingml/2006/picture">
              <pic:pic>
                <pic:nvPicPr>
                  <pic:cNvPr id="30"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95584"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95072"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22944">
          <wp:simplePos x="0" y="0"/>
          <wp:positionH relativeFrom="page">
            <wp:posOffset>678815</wp:posOffset>
          </wp:positionH>
          <wp:positionV relativeFrom="page">
            <wp:posOffset>461644</wp:posOffset>
          </wp:positionV>
          <wp:extent cx="1183005" cy="864234"/>
          <wp:effectExtent l="0" t="0" r="0" b="0"/>
          <wp:wrapNone/>
          <wp:docPr id="31" name="image2.jpeg"/>
          <wp:cNvGraphicFramePr>
            <a:graphicFrameLocks noChangeAspect="1"/>
          </wp:cNvGraphicFramePr>
          <a:graphic>
            <a:graphicData uri="http://schemas.openxmlformats.org/drawingml/2006/picture">
              <pic:pic>
                <pic:nvPicPr>
                  <pic:cNvPr id="32"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23456">
          <wp:simplePos x="0" y="0"/>
          <wp:positionH relativeFrom="page">
            <wp:posOffset>5822315</wp:posOffset>
          </wp:positionH>
          <wp:positionV relativeFrom="page">
            <wp:posOffset>553084</wp:posOffset>
          </wp:positionV>
          <wp:extent cx="1231264" cy="609600"/>
          <wp:effectExtent l="0" t="0" r="0" b="0"/>
          <wp:wrapNone/>
          <wp:docPr id="33" name="image3.jpeg"/>
          <wp:cNvGraphicFramePr>
            <a:graphicFrameLocks noChangeAspect="1"/>
          </wp:cNvGraphicFramePr>
          <a:graphic>
            <a:graphicData uri="http://schemas.openxmlformats.org/drawingml/2006/picture">
              <pic:pic>
                <pic:nvPicPr>
                  <pic:cNvPr id="34"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92512"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92000"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26016">
          <wp:simplePos x="0" y="0"/>
          <wp:positionH relativeFrom="page">
            <wp:posOffset>678815</wp:posOffset>
          </wp:positionH>
          <wp:positionV relativeFrom="page">
            <wp:posOffset>461644</wp:posOffset>
          </wp:positionV>
          <wp:extent cx="1183005" cy="864234"/>
          <wp:effectExtent l="0" t="0" r="0" b="0"/>
          <wp:wrapNone/>
          <wp:docPr id="39" name="image2.jpeg"/>
          <wp:cNvGraphicFramePr>
            <a:graphicFrameLocks noChangeAspect="1"/>
          </wp:cNvGraphicFramePr>
          <a:graphic>
            <a:graphicData uri="http://schemas.openxmlformats.org/drawingml/2006/picture">
              <pic:pic>
                <pic:nvPicPr>
                  <pic:cNvPr id="40"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26528">
          <wp:simplePos x="0" y="0"/>
          <wp:positionH relativeFrom="page">
            <wp:posOffset>5822315</wp:posOffset>
          </wp:positionH>
          <wp:positionV relativeFrom="page">
            <wp:posOffset>553084</wp:posOffset>
          </wp:positionV>
          <wp:extent cx="1231264" cy="609600"/>
          <wp:effectExtent l="0" t="0" r="0" b="0"/>
          <wp:wrapNone/>
          <wp:docPr id="41" name="image3.jpeg"/>
          <wp:cNvGraphicFramePr>
            <a:graphicFrameLocks noChangeAspect="1"/>
          </wp:cNvGraphicFramePr>
          <a:graphic>
            <a:graphicData uri="http://schemas.openxmlformats.org/drawingml/2006/picture">
              <pic:pic>
                <pic:nvPicPr>
                  <pic:cNvPr id="42"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89440"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88928"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29088">
          <wp:simplePos x="0" y="0"/>
          <wp:positionH relativeFrom="page">
            <wp:posOffset>678815</wp:posOffset>
          </wp:positionH>
          <wp:positionV relativeFrom="page">
            <wp:posOffset>461644</wp:posOffset>
          </wp:positionV>
          <wp:extent cx="1183005" cy="864234"/>
          <wp:effectExtent l="0" t="0" r="0" b="0"/>
          <wp:wrapNone/>
          <wp:docPr id="43" name="image2.jpeg"/>
          <wp:cNvGraphicFramePr>
            <a:graphicFrameLocks noChangeAspect="1"/>
          </wp:cNvGraphicFramePr>
          <a:graphic>
            <a:graphicData uri="http://schemas.openxmlformats.org/drawingml/2006/picture">
              <pic:pic>
                <pic:nvPicPr>
                  <pic:cNvPr id="44"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29600">
          <wp:simplePos x="0" y="0"/>
          <wp:positionH relativeFrom="page">
            <wp:posOffset>5822315</wp:posOffset>
          </wp:positionH>
          <wp:positionV relativeFrom="page">
            <wp:posOffset>553084</wp:posOffset>
          </wp:positionV>
          <wp:extent cx="1231264" cy="609600"/>
          <wp:effectExtent l="0" t="0" r="0" b="0"/>
          <wp:wrapNone/>
          <wp:docPr id="45" name="image3.jpeg"/>
          <wp:cNvGraphicFramePr>
            <a:graphicFrameLocks noChangeAspect="1"/>
          </wp:cNvGraphicFramePr>
          <a:graphic>
            <a:graphicData uri="http://schemas.openxmlformats.org/drawingml/2006/picture">
              <pic:pic>
                <pic:nvPicPr>
                  <pic:cNvPr id="46"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86368"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85856"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77532160">
          <wp:simplePos x="0" y="0"/>
          <wp:positionH relativeFrom="page">
            <wp:posOffset>678815</wp:posOffset>
          </wp:positionH>
          <wp:positionV relativeFrom="page">
            <wp:posOffset>461644</wp:posOffset>
          </wp:positionV>
          <wp:extent cx="1183005" cy="864234"/>
          <wp:effectExtent l="0" t="0" r="0" b="0"/>
          <wp:wrapNone/>
          <wp:docPr id="47" name="image2.jpeg"/>
          <wp:cNvGraphicFramePr>
            <a:graphicFrameLocks noChangeAspect="1"/>
          </wp:cNvGraphicFramePr>
          <a:graphic>
            <a:graphicData uri="http://schemas.openxmlformats.org/drawingml/2006/picture">
              <pic:pic>
                <pic:nvPicPr>
                  <pic:cNvPr id="48" name="image2.jpeg"/>
                  <pic:cNvPicPr/>
                </pic:nvPicPr>
                <pic:blipFill>
                  <a:blip r:embed="rId1" cstate="print"/>
                  <a:stretch>
                    <a:fillRect/>
                  </a:stretch>
                </pic:blipFill>
                <pic:spPr>
                  <a:xfrm>
                    <a:off x="0" y="0"/>
                    <a:ext cx="1183005" cy="864234"/>
                  </a:xfrm>
                  <a:prstGeom prst="rect">
                    <a:avLst/>
                  </a:prstGeom>
                </pic:spPr>
              </pic:pic>
            </a:graphicData>
          </a:graphic>
        </wp:anchor>
      </w:drawing>
    </w:r>
    <w:r>
      <w:rPr/>
      <w:drawing>
        <wp:anchor distT="0" distB="0" distL="0" distR="0" allowOverlap="1" layoutInCell="1" locked="0" behindDoc="1" simplePos="0" relativeHeight="477532672">
          <wp:simplePos x="0" y="0"/>
          <wp:positionH relativeFrom="page">
            <wp:posOffset>5822315</wp:posOffset>
          </wp:positionH>
          <wp:positionV relativeFrom="page">
            <wp:posOffset>553084</wp:posOffset>
          </wp:positionV>
          <wp:extent cx="1231264" cy="609600"/>
          <wp:effectExtent l="0" t="0" r="0" b="0"/>
          <wp:wrapNone/>
          <wp:docPr id="49" name="image3.jpeg"/>
          <wp:cNvGraphicFramePr>
            <a:graphicFrameLocks noChangeAspect="1"/>
          </wp:cNvGraphicFramePr>
          <a:graphic>
            <a:graphicData uri="http://schemas.openxmlformats.org/drawingml/2006/picture">
              <pic:pic>
                <pic:nvPicPr>
                  <pic:cNvPr id="50" name="image3.jpeg"/>
                  <pic:cNvPicPr/>
                </pic:nvPicPr>
                <pic:blipFill>
                  <a:blip r:embed="rId2" cstate="print"/>
                  <a:stretch>
                    <a:fillRect/>
                  </a:stretch>
                </pic:blipFill>
                <pic:spPr>
                  <a:xfrm>
                    <a:off x="0" y="0"/>
                    <a:ext cx="1231264" cy="609600"/>
                  </a:xfrm>
                  <a:prstGeom prst="rect">
                    <a:avLst/>
                  </a:prstGeom>
                </pic:spPr>
              </pic:pic>
            </a:graphicData>
          </a:graphic>
        </wp:anchor>
      </w:drawing>
    </w:r>
    <w:r>
      <w:rPr/>
      <w:pict>
        <v:shape style="position:absolute;margin-left:176.449997pt;margin-top:60.554401pt;width:266.1pt;height:17.55pt;mso-position-horizontal-relative:page;mso-position-vertical-relative:page;z-index:-25783296" type="#_x0000_t202" filled="false" stroked="false">
          <v:textbox inset="0,0,0,0">
            <w:txbxContent>
              <w:p>
                <w:pPr>
                  <w:spacing w:before="8"/>
                  <w:ind w:left="20" w:right="0" w:firstLine="0"/>
                  <w:jc w:val="left"/>
                  <w:rPr>
                    <w:b/>
                    <w:sz w:val="28"/>
                  </w:rPr>
                </w:pPr>
                <w:r>
                  <w:rPr>
                    <w:b/>
                    <w:sz w:val="28"/>
                  </w:rPr>
                  <w:t>INSTITUTO SUPERIOR TECNOLÓGICO</w:t>
                </w:r>
              </w:p>
            </w:txbxContent>
          </v:textbox>
          <w10:wrap type="none"/>
        </v:shape>
      </w:pict>
    </w:r>
    <w:r>
      <w:rPr/>
      <w:pict>
        <v:shape style="position:absolute;margin-left:221.479996pt;margin-top:92.754402pt;width:167.2pt;height:17.55pt;mso-position-horizontal-relative:page;mso-position-vertical-relative:page;z-index:-25782784" type="#_x0000_t202" filled="false" stroked="false">
          <v:textbox inset="0,0,0,0">
            <w:txbxContent>
              <w:p>
                <w:pPr>
                  <w:spacing w:before="8"/>
                  <w:ind w:left="20" w:right="0" w:firstLine="0"/>
                  <w:jc w:val="left"/>
                  <w:rPr>
                    <w:b/>
                    <w:sz w:val="28"/>
                  </w:rPr>
                </w:pPr>
                <w:r>
                  <w:rPr>
                    <w:b/>
                    <w:sz w:val="28"/>
                  </w:rPr>
                  <w:t>VICENTE ROCAFUERTE</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0">
    <w:multiLevelType w:val="hybridMultilevel"/>
    <w:lvl w:ilvl="0">
      <w:start w:val="1"/>
      <w:numFmt w:val="decimal"/>
      <w:lvlText w:val="%1)"/>
      <w:lvlJc w:val="left"/>
      <w:pPr>
        <w:ind w:left="840" w:hanging="360"/>
        <w:jc w:val="left"/>
      </w:pPr>
      <w:rPr>
        <w:rFonts w:hint="default" w:ascii="Times New Roman" w:hAnsi="Times New Roman" w:eastAsia="Times New Roman" w:cs="Times New Roman"/>
        <w:spacing w:val="-21"/>
        <w:w w:val="99"/>
        <w:sz w:val="24"/>
        <w:szCs w:val="24"/>
        <w:lang w:val="es-ES" w:eastAsia="en-US" w:bidi="ar-SA"/>
      </w:rPr>
    </w:lvl>
    <w:lvl w:ilvl="1">
      <w:start w:val="0"/>
      <w:numFmt w:val="bullet"/>
      <w:lvlText w:val="•"/>
      <w:lvlJc w:val="left"/>
      <w:pPr>
        <w:ind w:left="1700" w:hanging="360"/>
      </w:pPr>
      <w:rPr>
        <w:rFonts w:hint="default"/>
        <w:lang w:val="es-ES" w:eastAsia="en-US" w:bidi="ar-SA"/>
      </w:rPr>
    </w:lvl>
    <w:lvl w:ilvl="2">
      <w:start w:val="0"/>
      <w:numFmt w:val="bullet"/>
      <w:lvlText w:val="•"/>
      <w:lvlJc w:val="left"/>
      <w:pPr>
        <w:ind w:left="2561" w:hanging="360"/>
      </w:pPr>
      <w:rPr>
        <w:rFonts w:hint="default"/>
        <w:lang w:val="es-ES" w:eastAsia="en-US" w:bidi="ar-SA"/>
      </w:rPr>
    </w:lvl>
    <w:lvl w:ilvl="3">
      <w:start w:val="0"/>
      <w:numFmt w:val="bullet"/>
      <w:lvlText w:val="•"/>
      <w:lvlJc w:val="left"/>
      <w:pPr>
        <w:ind w:left="3422" w:hanging="360"/>
      </w:pPr>
      <w:rPr>
        <w:rFonts w:hint="default"/>
        <w:lang w:val="es-ES" w:eastAsia="en-US" w:bidi="ar-SA"/>
      </w:rPr>
    </w:lvl>
    <w:lvl w:ilvl="4">
      <w:start w:val="0"/>
      <w:numFmt w:val="bullet"/>
      <w:lvlText w:val="•"/>
      <w:lvlJc w:val="left"/>
      <w:pPr>
        <w:ind w:left="4283" w:hanging="360"/>
      </w:pPr>
      <w:rPr>
        <w:rFonts w:hint="default"/>
        <w:lang w:val="es-ES" w:eastAsia="en-US" w:bidi="ar-SA"/>
      </w:rPr>
    </w:lvl>
    <w:lvl w:ilvl="5">
      <w:start w:val="0"/>
      <w:numFmt w:val="bullet"/>
      <w:lvlText w:val="•"/>
      <w:lvlJc w:val="left"/>
      <w:pPr>
        <w:ind w:left="5144" w:hanging="360"/>
      </w:pPr>
      <w:rPr>
        <w:rFonts w:hint="default"/>
        <w:lang w:val="es-ES" w:eastAsia="en-US" w:bidi="ar-SA"/>
      </w:rPr>
    </w:lvl>
    <w:lvl w:ilvl="6">
      <w:start w:val="0"/>
      <w:numFmt w:val="bullet"/>
      <w:lvlText w:val="•"/>
      <w:lvlJc w:val="left"/>
      <w:pPr>
        <w:ind w:left="6004" w:hanging="360"/>
      </w:pPr>
      <w:rPr>
        <w:rFonts w:hint="default"/>
        <w:lang w:val="es-ES" w:eastAsia="en-US" w:bidi="ar-SA"/>
      </w:rPr>
    </w:lvl>
    <w:lvl w:ilvl="7">
      <w:start w:val="0"/>
      <w:numFmt w:val="bullet"/>
      <w:lvlText w:val="•"/>
      <w:lvlJc w:val="left"/>
      <w:pPr>
        <w:ind w:left="6865" w:hanging="360"/>
      </w:pPr>
      <w:rPr>
        <w:rFonts w:hint="default"/>
        <w:lang w:val="es-ES" w:eastAsia="en-US" w:bidi="ar-SA"/>
      </w:rPr>
    </w:lvl>
    <w:lvl w:ilvl="8">
      <w:start w:val="0"/>
      <w:numFmt w:val="bullet"/>
      <w:lvlText w:val="•"/>
      <w:lvlJc w:val="left"/>
      <w:pPr>
        <w:ind w:left="7726" w:hanging="360"/>
      </w:pPr>
      <w:rPr>
        <w:rFonts w:hint="default"/>
        <w:lang w:val="es-ES" w:eastAsia="en-US" w:bidi="ar-SA"/>
      </w:rPr>
    </w:lvl>
  </w:abstractNum>
  <w:abstractNum w:abstractNumId="308">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30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306">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305">
    <w:multiLevelType w:val="hybridMultilevel"/>
    <w:lvl w:ilvl="0">
      <w:start w:val="0"/>
      <w:numFmt w:val="bullet"/>
      <w:lvlText w:val="o"/>
      <w:lvlJc w:val="left"/>
      <w:pPr>
        <w:ind w:left="467"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304">
    <w:multiLevelType w:val="hybridMultilevel"/>
    <w:lvl w:ilvl="0">
      <w:start w:val="0"/>
      <w:numFmt w:val="bullet"/>
      <w:lvlText w:val="o"/>
      <w:lvlJc w:val="left"/>
      <w:pPr>
        <w:ind w:left="462"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303">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5" w:hanging="360"/>
      </w:pPr>
      <w:rPr>
        <w:rFonts w:hint="default"/>
        <w:lang w:val="es-ES" w:eastAsia="en-US" w:bidi="ar-SA"/>
      </w:rPr>
    </w:lvl>
    <w:lvl w:ilvl="3">
      <w:start w:val="0"/>
      <w:numFmt w:val="bullet"/>
      <w:lvlText w:val="•"/>
      <w:lvlJc w:val="left"/>
      <w:pPr>
        <w:ind w:left="1637" w:hanging="360"/>
      </w:pPr>
      <w:rPr>
        <w:rFonts w:hint="default"/>
        <w:lang w:val="es-ES" w:eastAsia="en-US" w:bidi="ar-SA"/>
      </w:rPr>
    </w:lvl>
    <w:lvl w:ilvl="4">
      <w:start w:val="0"/>
      <w:numFmt w:val="bullet"/>
      <w:lvlText w:val="•"/>
      <w:lvlJc w:val="left"/>
      <w:pPr>
        <w:ind w:left="2030" w:hanging="360"/>
      </w:pPr>
      <w:rPr>
        <w:rFonts w:hint="default"/>
        <w:lang w:val="es-ES" w:eastAsia="en-US" w:bidi="ar-SA"/>
      </w:rPr>
    </w:lvl>
    <w:lvl w:ilvl="5">
      <w:start w:val="0"/>
      <w:numFmt w:val="bullet"/>
      <w:lvlText w:val="•"/>
      <w:lvlJc w:val="left"/>
      <w:pPr>
        <w:ind w:left="2422" w:hanging="360"/>
      </w:pPr>
      <w:rPr>
        <w:rFonts w:hint="default"/>
        <w:lang w:val="es-ES" w:eastAsia="en-US" w:bidi="ar-SA"/>
      </w:rPr>
    </w:lvl>
    <w:lvl w:ilvl="6">
      <w:start w:val="0"/>
      <w:numFmt w:val="bullet"/>
      <w:lvlText w:val="•"/>
      <w:lvlJc w:val="left"/>
      <w:pPr>
        <w:ind w:left="2815" w:hanging="360"/>
      </w:pPr>
      <w:rPr>
        <w:rFonts w:hint="default"/>
        <w:lang w:val="es-ES" w:eastAsia="en-US" w:bidi="ar-SA"/>
      </w:rPr>
    </w:lvl>
    <w:lvl w:ilvl="7">
      <w:start w:val="0"/>
      <w:numFmt w:val="bullet"/>
      <w:lvlText w:val="•"/>
      <w:lvlJc w:val="left"/>
      <w:pPr>
        <w:ind w:left="3207" w:hanging="360"/>
      </w:pPr>
      <w:rPr>
        <w:rFonts w:hint="default"/>
        <w:lang w:val="es-ES" w:eastAsia="en-US" w:bidi="ar-SA"/>
      </w:rPr>
    </w:lvl>
    <w:lvl w:ilvl="8">
      <w:start w:val="0"/>
      <w:numFmt w:val="bullet"/>
      <w:lvlText w:val="•"/>
      <w:lvlJc w:val="left"/>
      <w:pPr>
        <w:ind w:left="3600" w:hanging="360"/>
      </w:pPr>
      <w:rPr>
        <w:rFonts w:hint="default"/>
        <w:lang w:val="es-ES" w:eastAsia="en-US" w:bidi="ar-SA"/>
      </w:rPr>
    </w:lvl>
  </w:abstractNum>
  <w:abstractNum w:abstractNumId="302">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301">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30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99">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9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97">
    <w:multiLevelType w:val="hybridMultilevel"/>
    <w:lvl w:ilvl="0">
      <w:start w:val="0"/>
      <w:numFmt w:val="bullet"/>
      <w:lvlText w:val="o"/>
      <w:lvlJc w:val="left"/>
      <w:pPr>
        <w:ind w:left="468"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96">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95">
    <w:multiLevelType w:val="hybridMultilevel"/>
    <w:lvl w:ilvl="0">
      <w:start w:val="0"/>
      <w:numFmt w:val="bullet"/>
      <w:lvlText w:val="o"/>
      <w:lvlJc w:val="left"/>
      <w:pPr>
        <w:ind w:left="467"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94">
    <w:multiLevelType w:val="hybridMultilevel"/>
    <w:lvl w:ilvl="0">
      <w:start w:val="0"/>
      <w:numFmt w:val="bullet"/>
      <w:lvlText w:val="o"/>
      <w:lvlJc w:val="left"/>
      <w:pPr>
        <w:ind w:left="467"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93">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9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9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9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8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8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8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8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8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8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83">
    <w:multiLevelType w:val="hybridMultilevel"/>
    <w:lvl w:ilvl="0">
      <w:start w:val="0"/>
      <w:numFmt w:val="bullet"/>
      <w:lvlText w:val="o"/>
      <w:lvlJc w:val="left"/>
      <w:pPr>
        <w:ind w:left="466" w:hanging="360"/>
      </w:pPr>
      <w:rPr>
        <w:rFonts w:hint="default" w:ascii="Courier New" w:hAnsi="Courier New" w:eastAsia="Courier New" w:cs="Courier New"/>
        <w:spacing w:val="-4"/>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82">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81">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80">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79">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78">
    <w:multiLevelType w:val="hybridMultilevel"/>
    <w:lvl w:ilvl="0">
      <w:start w:val="0"/>
      <w:numFmt w:val="bullet"/>
      <w:lvlText w:val="o"/>
      <w:lvlJc w:val="left"/>
      <w:pPr>
        <w:ind w:left="466"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7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7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7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7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73">
    <w:multiLevelType w:val="hybridMultilevel"/>
    <w:lvl w:ilvl="0">
      <w:start w:val="0"/>
      <w:numFmt w:val="bullet"/>
      <w:lvlText w:val="o"/>
      <w:lvlJc w:val="left"/>
      <w:pPr>
        <w:ind w:left="467"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706" w:hanging="360"/>
      </w:pPr>
      <w:rPr>
        <w:rFonts w:hint="default"/>
        <w:lang w:val="es-ES" w:eastAsia="en-US" w:bidi="ar-SA"/>
      </w:rPr>
    </w:lvl>
    <w:lvl w:ilvl="2">
      <w:start w:val="0"/>
      <w:numFmt w:val="bullet"/>
      <w:lvlText w:val="•"/>
      <w:lvlJc w:val="left"/>
      <w:pPr>
        <w:ind w:left="952" w:hanging="360"/>
      </w:pPr>
      <w:rPr>
        <w:rFonts w:hint="default"/>
        <w:lang w:val="es-ES" w:eastAsia="en-US" w:bidi="ar-SA"/>
      </w:rPr>
    </w:lvl>
    <w:lvl w:ilvl="3">
      <w:start w:val="0"/>
      <w:numFmt w:val="bullet"/>
      <w:lvlText w:val="•"/>
      <w:lvlJc w:val="left"/>
      <w:pPr>
        <w:ind w:left="1198" w:hanging="360"/>
      </w:pPr>
      <w:rPr>
        <w:rFonts w:hint="default"/>
        <w:lang w:val="es-ES" w:eastAsia="en-US" w:bidi="ar-SA"/>
      </w:rPr>
    </w:lvl>
    <w:lvl w:ilvl="4">
      <w:start w:val="0"/>
      <w:numFmt w:val="bullet"/>
      <w:lvlText w:val="•"/>
      <w:lvlJc w:val="left"/>
      <w:pPr>
        <w:ind w:left="1445" w:hanging="360"/>
      </w:pPr>
      <w:rPr>
        <w:rFonts w:hint="default"/>
        <w:lang w:val="es-ES" w:eastAsia="en-US" w:bidi="ar-SA"/>
      </w:rPr>
    </w:lvl>
    <w:lvl w:ilvl="5">
      <w:start w:val="0"/>
      <w:numFmt w:val="bullet"/>
      <w:lvlText w:val="•"/>
      <w:lvlJc w:val="left"/>
      <w:pPr>
        <w:ind w:left="1691" w:hanging="360"/>
      </w:pPr>
      <w:rPr>
        <w:rFonts w:hint="default"/>
        <w:lang w:val="es-ES" w:eastAsia="en-US" w:bidi="ar-SA"/>
      </w:rPr>
    </w:lvl>
    <w:lvl w:ilvl="6">
      <w:start w:val="0"/>
      <w:numFmt w:val="bullet"/>
      <w:lvlText w:val="•"/>
      <w:lvlJc w:val="left"/>
      <w:pPr>
        <w:ind w:left="1937" w:hanging="360"/>
      </w:pPr>
      <w:rPr>
        <w:rFonts w:hint="default"/>
        <w:lang w:val="es-ES" w:eastAsia="en-US" w:bidi="ar-SA"/>
      </w:rPr>
    </w:lvl>
    <w:lvl w:ilvl="7">
      <w:start w:val="0"/>
      <w:numFmt w:val="bullet"/>
      <w:lvlText w:val="•"/>
      <w:lvlJc w:val="left"/>
      <w:pPr>
        <w:ind w:left="2184" w:hanging="360"/>
      </w:pPr>
      <w:rPr>
        <w:rFonts w:hint="default"/>
        <w:lang w:val="es-ES" w:eastAsia="en-US" w:bidi="ar-SA"/>
      </w:rPr>
    </w:lvl>
    <w:lvl w:ilvl="8">
      <w:start w:val="0"/>
      <w:numFmt w:val="bullet"/>
      <w:lvlText w:val="•"/>
      <w:lvlJc w:val="left"/>
      <w:pPr>
        <w:ind w:left="2430" w:hanging="360"/>
      </w:pPr>
      <w:rPr>
        <w:rFonts w:hint="default"/>
        <w:lang w:val="es-ES" w:eastAsia="en-US" w:bidi="ar-SA"/>
      </w:rPr>
    </w:lvl>
  </w:abstractNum>
  <w:abstractNum w:abstractNumId="272">
    <w:multiLevelType w:val="hybridMultilevel"/>
    <w:lvl w:ilvl="0">
      <w:start w:val="0"/>
      <w:numFmt w:val="bullet"/>
      <w:lvlText w:val="o"/>
      <w:lvlJc w:val="left"/>
      <w:pPr>
        <w:ind w:left="466"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271">
    <w:multiLevelType w:val="hybridMultilevel"/>
    <w:lvl w:ilvl="0">
      <w:start w:val="0"/>
      <w:numFmt w:val="bullet"/>
      <w:lvlText w:val="o"/>
      <w:lvlJc w:val="left"/>
      <w:pPr>
        <w:ind w:left="462" w:hanging="360"/>
      </w:pPr>
      <w:rPr>
        <w:rFonts w:hint="default" w:ascii="Courier New" w:hAnsi="Courier New" w:eastAsia="Courier New" w:cs="Courier New"/>
        <w:spacing w:val="-4"/>
        <w:w w:val="99"/>
        <w:sz w:val="20"/>
        <w:szCs w:val="2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27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269">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268">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6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66">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6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64">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6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62">
    <w:multiLevelType w:val="hybridMultilevel"/>
    <w:lvl w:ilvl="0">
      <w:start w:val="0"/>
      <w:numFmt w:val="bullet"/>
      <w:lvlText w:val="o"/>
      <w:lvlJc w:val="left"/>
      <w:pPr>
        <w:ind w:left="467"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61">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6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5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5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5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5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5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5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5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52">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51">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50">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49">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48">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47">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46">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45">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44">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4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4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4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4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3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3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3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3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35">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23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233">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232">
    <w:multiLevelType w:val="hybridMultilevel"/>
    <w:lvl w:ilvl="0">
      <w:start w:val="0"/>
      <w:numFmt w:val="bullet"/>
      <w:lvlText w:val="o"/>
      <w:lvlJc w:val="left"/>
      <w:pPr>
        <w:ind w:left="467"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231">
    <w:multiLevelType w:val="hybridMultilevel"/>
    <w:lvl w:ilvl="0">
      <w:start w:val="0"/>
      <w:numFmt w:val="bullet"/>
      <w:lvlText w:val="o"/>
      <w:lvlJc w:val="left"/>
      <w:pPr>
        <w:ind w:left="462"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23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5" w:hanging="360"/>
      </w:pPr>
      <w:rPr>
        <w:rFonts w:hint="default"/>
        <w:lang w:val="es-ES" w:eastAsia="en-US" w:bidi="ar-SA"/>
      </w:rPr>
    </w:lvl>
    <w:lvl w:ilvl="3">
      <w:start w:val="0"/>
      <w:numFmt w:val="bullet"/>
      <w:lvlText w:val="•"/>
      <w:lvlJc w:val="left"/>
      <w:pPr>
        <w:ind w:left="1637" w:hanging="360"/>
      </w:pPr>
      <w:rPr>
        <w:rFonts w:hint="default"/>
        <w:lang w:val="es-ES" w:eastAsia="en-US" w:bidi="ar-SA"/>
      </w:rPr>
    </w:lvl>
    <w:lvl w:ilvl="4">
      <w:start w:val="0"/>
      <w:numFmt w:val="bullet"/>
      <w:lvlText w:val="•"/>
      <w:lvlJc w:val="left"/>
      <w:pPr>
        <w:ind w:left="2030" w:hanging="360"/>
      </w:pPr>
      <w:rPr>
        <w:rFonts w:hint="default"/>
        <w:lang w:val="es-ES" w:eastAsia="en-US" w:bidi="ar-SA"/>
      </w:rPr>
    </w:lvl>
    <w:lvl w:ilvl="5">
      <w:start w:val="0"/>
      <w:numFmt w:val="bullet"/>
      <w:lvlText w:val="•"/>
      <w:lvlJc w:val="left"/>
      <w:pPr>
        <w:ind w:left="2422" w:hanging="360"/>
      </w:pPr>
      <w:rPr>
        <w:rFonts w:hint="default"/>
        <w:lang w:val="es-ES" w:eastAsia="en-US" w:bidi="ar-SA"/>
      </w:rPr>
    </w:lvl>
    <w:lvl w:ilvl="6">
      <w:start w:val="0"/>
      <w:numFmt w:val="bullet"/>
      <w:lvlText w:val="•"/>
      <w:lvlJc w:val="left"/>
      <w:pPr>
        <w:ind w:left="2815" w:hanging="360"/>
      </w:pPr>
      <w:rPr>
        <w:rFonts w:hint="default"/>
        <w:lang w:val="es-ES" w:eastAsia="en-US" w:bidi="ar-SA"/>
      </w:rPr>
    </w:lvl>
    <w:lvl w:ilvl="7">
      <w:start w:val="0"/>
      <w:numFmt w:val="bullet"/>
      <w:lvlText w:val="•"/>
      <w:lvlJc w:val="left"/>
      <w:pPr>
        <w:ind w:left="3207" w:hanging="360"/>
      </w:pPr>
      <w:rPr>
        <w:rFonts w:hint="default"/>
        <w:lang w:val="es-ES" w:eastAsia="en-US" w:bidi="ar-SA"/>
      </w:rPr>
    </w:lvl>
    <w:lvl w:ilvl="8">
      <w:start w:val="0"/>
      <w:numFmt w:val="bullet"/>
      <w:lvlText w:val="•"/>
      <w:lvlJc w:val="left"/>
      <w:pPr>
        <w:ind w:left="3600" w:hanging="360"/>
      </w:pPr>
      <w:rPr>
        <w:rFonts w:hint="default"/>
        <w:lang w:val="es-ES" w:eastAsia="en-US" w:bidi="ar-SA"/>
      </w:rPr>
    </w:lvl>
  </w:abstractNum>
  <w:abstractNum w:abstractNumId="229">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228">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2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26">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2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24">
    <w:multiLevelType w:val="hybridMultilevel"/>
    <w:lvl w:ilvl="0">
      <w:start w:val="0"/>
      <w:numFmt w:val="bullet"/>
      <w:lvlText w:val="o"/>
      <w:lvlJc w:val="left"/>
      <w:pPr>
        <w:ind w:left="468"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23">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22">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2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2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21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21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1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1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1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14">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13">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12">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11">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10">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09">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208">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07">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0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05">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04">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03">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02">
    <w:multiLevelType w:val="hybridMultilevel"/>
    <w:lvl w:ilvl="0">
      <w:start w:val="0"/>
      <w:numFmt w:val="bullet"/>
      <w:lvlText w:val="o"/>
      <w:lvlJc w:val="left"/>
      <w:pPr>
        <w:ind w:left="466"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20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20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9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9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97">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6" w:hanging="360"/>
      </w:pPr>
      <w:rPr>
        <w:rFonts w:hint="default"/>
        <w:lang w:val="es-ES" w:eastAsia="en-US" w:bidi="ar-SA"/>
      </w:rPr>
    </w:lvl>
    <w:lvl w:ilvl="2">
      <w:start w:val="0"/>
      <w:numFmt w:val="bullet"/>
      <w:lvlText w:val="•"/>
      <w:lvlJc w:val="left"/>
      <w:pPr>
        <w:ind w:left="952" w:hanging="360"/>
      </w:pPr>
      <w:rPr>
        <w:rFonts w:hint="default"/>
        <w:lang w:val="es-ES" w:eastAsia="en-US" w:bidi="ar-SA"/>
      </w:rPr>
    </w:lvl>
    <w:lvl w:ilvl="3">
      <w:start w:val="0"/>
      <w:numFmt w:val="bullet"/>
      <w:lvlText w:val="•"/>
      <w:lvlJc w:val="left"/>
      <w:pPr>
        <w:ind w:left="1198" w:hanging="360"/>
      </w:pPr>
      <w:rPr>
        <w:rFonts w:hint="default"/>
        <w:lang w:val="es-ES" w:eastAsia="en-US" w:bidi="ar-SA"/>
      </w:rPr>
    </w:lvl>
    <w:lvl w:ilvl="4">
      <w:start w:val="0"/>
      <w:numFmt w:val="bullet"/>
      <w:lvlText w:val="•"/>
      <w:lvlJc w:val="left"/>
      <w:pPr>
        <w:ind w:left="1445" w:hanging="360"/>
      </w:pPr>
      <w:rPr>
        <w:rFonts w:hint="default"/>
        <w:lang w:val="es-ES" w:eastAsia="en-US" w:bidi="ar-SA"/>
      </w:rPr>
    </w:lvl>
    <w:lvl w:ilvl="5">
      <w:start w:val="0"/>
      <w:numFmt w:val="bullet"/>
      <w:lvlText w:val="•"/>
      <w:lvlJc w:val="left"/>
      <w:pPr>
        <w:ind w:left="1691" w:hanging="360"/>
      </w:pPr>
      <w:rPr>
        <w:rFonts w:hint="default"/>
        <w:lang w:val="es-ES" w:eastAsia="en-US" w:bidi="ar-SA"/>
      </w:rPr>
    </w:lvl>
    <w:lvl w:ilvl="6">
      <w:start w:val="0"/>
      <w:numFmt w:val="bullet"/>
      <w:lvlText w:val="•"/>
      <w:lvlJc w:val="left"/>
      <w:pPr>
        <w:ind w:left="1937" w:hanging="360"/>
      </w:pPr>
      <w:rPr>
        <w:rFonts w:hint="default"/>
        <w:lang w:val="es-ES" w:eastAsia="en-US" w:bidi="ar-SA"/>
      </w:rPr>
    </w:lvl>
    <w:lvl w:ilvl="7">
      <w:start w:val="0"/>
      <w:numFmt w:val="bullet"/>
      <w:lvlText w:val="•"/>
      <w:lvlJc w:val="left"/>
      <w:pPr>
        <w:ind w:left="2184" w:hanging="360"/>
      </w:pPr>
      <w:rPr>
        <w:rFonts w:hint="default"/>
        <w:lang w:val="es-ES" w:eastAsia="en-US" w:bidi="ar-SA"/>
      </w:rPr>
    </w:lvl>
    <w:lvl w:ilvl="8">
      <w:start w:val="0"/>
      <w:numFmt w:val="bullet"/>
      <w:lvlText w:val="•"/>
      <w:lvlJc w:val="left"/>
      <w:pPr>
        <w:ind w:left="2430" w:hanging="360"/>
      </w:pPr>
      <w:rPr>
        <w:rFonts w:hint="default"/>
        <w:lang w:val="es-ES" w:eastAsia="en-US" w:bidi="ar-SA"/>
      </w:rPr>
    </w:lvl>
  </w:abstractNum>
  <w:abstractNum w:abstractNumId="19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195">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194">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193">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192">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9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90">
    <w:multiLevelType w:val="hybridMultilevel"/>
    <w:lvl w:ilvl="0">
      <w:start w:val="0"/>
      <w:numFmt w:val="bullet"/>
      <w:lvlText w:val="o"/>
      <w:lvlJc w:val="left"/>
      <w:pPr>
        <w:ind w:left="468"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89">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88">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8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86">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8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84">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8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82">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36" w:hanging="360"/>
      </w:pPr>
      <w:rPr>
        <w:rFonts w:hint="default"/>
        <w:lang w:val="es-ES" w:eastAsia="en-US" w:bidi="ar-SA"/>
      </w:rPr>
    </w:lvl>
    <w:lvl w:ilvl="2">
      <w:start w:val="0"/>
      <w:numFmt w:val="bullet"/>
      <w:lvlText w:val="•"/>
      <w:lvlJc w:val="left"/>
      <w:pPr>
        <w:ind w:left="813" w:hanging="360"/>
      </w:pPr>
      <w:rPr>
        <w:rFonts w:hint="default"/>
        <w:lang w:val="es-ES" w:eastAsia="en-US" w:bidi="ar-SA"/>
      </w:rPr>
    </w:lvl>
    <w:lvl w:ilvl="3">
      <w:start w:val="0"/>
      <w:numFmt w:val="bullet"/>
      <w:lvlText w:val="•"/>
      <w:lvlJc w:val="left"/>
      <w:pPr>
        <w:ind w:left="989" w:hanging="360"/>
      </w:pPr>
      <w:rPr>
        <w:rFonts w:hint="default"/>
        <w:lang w:val="es-ES" w:eastAsia="en-US" w:bidi="ar-SA"/>
      </w:rPr>
    </w:lvl>
    <w:lvl w:ilvl="4">
      <w:start w:val="0"/>
      <w:numFmt w:val="bullet"/>
      <w:lvlText w:val="•"/>
      <w:lvlJc w:val="left"/>
      <w:pPr>
        <w:ind w:left="1166" w:hanging="360"/>
      </w:pPr>
      <w:rPr>
        <w:rFonts w:hint="default"/>
        <w:lang w:val="es-ES" w:eastAsia="en-US" w:bidi="ar-SA"/>
      </w:rPr>
    </w:lvl>
    <w:lvl w:ilvl="5">
      <w:start w:val="0"/>
      <w:numFmt w:val="bullet"/>
      <w:lvlText w:val="•"/>
      <w:lvlJc w:val="left"/>
      <w:pPr>
        <w:ind w:left="1342" w:hanging="360"/>
      </w:pPr>
      <w:rPr>
        <w:rFonts w:hint="default"/>
        <w:lang w:val="es-ES" w:eastAsia="en-US" w:bidi="ar-SA"/>
      </w:rPr>
    </w:lvl>
    <w:lvl w:ilvl="6">
      <w:start w:val="0"/>
      <w:numFmt w:val="bullet"/>
      <w:lvlText w:val="•"/>
      <w:lvlJc w:val="left"/>
      <w:pPr>
        <w:ind w:left="1519" w:hanging="360"/>
      </w:pPr>
      <w:rPr>
        <w:rFonts w:hint="default"/>
        <w:lang w:val="es-ES" w:eastAsia="en-US" w:bidi="ar-SA"/>
      </w:rPr>
    </w:lvl>
    <w:lvl w:ilvl="7">
      <w:start w:val="0"/>
      <w:numFmt w:val="bullet"/>
      <w:lvlText w:val="•"/>
      <w:lvlJc w:val="left"/>
      <w:pPr>
        <w:ind w:left="1695" w:hanging="360"/>
      </w:pPr>
      <w:rPr>
        <w:rFonts w:hint="default"/>
        <w:lang w:val="es-ES" w:eastAsia="en-US" w:bidi="ar-SA"/>
      </w:rPr>
    </w:lvl>
    <w:lvl w:ilvl="8">
      <w:start w:val="0"/>
      <w:numFmt w:val="bullet"/>
      <w:lvlText w:val="•"/>
      <w:lvlJc w:val="left"/>
      <w:pPr>
        <w:ind w:left="1872" w:hanging="360"/>
      </w:pPr>
      <w:rPr>
        <w:rFonts w:hint="default"/>
        <w:lang w:val="es-ES" w:eastAsia="en-US" w:bidi="ar-SA"/>
      </w:rPr>
    </w:lvl>
  </w:abstractNum>
  <w:abstractNum w:abstractNumId="181">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80">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79">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78">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77">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76">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75">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7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7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7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7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7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6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6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6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6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6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6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63">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16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161">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16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159">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158">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5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56">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5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54">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5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52">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51">
    <w:multiLevelType w:val="hybridMultilevel"/>
    <w:lvl w:ilvl="0">
      <w:start w:val="0"/>
      <w:numFmt w:val="bullet"/>
      <w:lvlText w:val="o"/>
      <w:lvlJc w:val="left"/>
      <w:pPr>
        <w:ind w:left="467"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50">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4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4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4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4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4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4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43">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42">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41">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40">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9">
    <w:multiLevelType w:val="hybridMultilevel"/>
    <w:lvl w:ilvl="0">
      <w:start w:val="0"/>
      <w:numFmt w:val="bullet"/>
      <w:lvlText w:val="o"/>
      <w:lvlJc w:val="left"/>
      <w:pPr>
        <w:ind w:left="464" w:hanging="360"/>
      </w:pPr>
      <w:rPr>
        <w:rFonts w:hint="default"/>
        <w:w w:val="10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38">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7">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3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3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3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3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2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28">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12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4" w:hanging="360"/>
      </w:pPr>
      <w:rPr>
        <w:rFonts w:hint="default"/>
        <w:lang w:val="es-ES" w:eastAsia="en-US" w:bidi="ar-SA"/>
      </w:rPr>
    </w:lvl>
    <w:lvl w:ilvl="7">
      <w:start w:val="0"/>
      <w:numFmt w:val="bullet"/>
      <w:lvlText w:val="•"/>
      <w:lvlJc w:val="left"/>
      <w:pPr>
        <w:ind w:left="2180" w:hanging="360"/>
      </w:pPr>
      <w:rPr>
        <w:rFonts w:hint="default"/>
        <w:lang w:val="es-ES" w:eastAsia="en-US" w:bidi="ar-SA"/>
      </w:rPr>
    </w:lvl>
    <w:lvl w:ilvl="8">
      <w:start w:val="0"/>
      <w:numFmt w:val="bullet"/>
      <w:lvlText w:val="•"/>
      <w:lvlJc w:val="left"/>
      <w:pPr>
        <w:ind w:left="2426" w:hanging="360"/>
      </w:pPr>
      <w:rPr>
        <w:rFonts w:hint="default"/>
        <w:lang w:val="es-ES" w:eastAsia="en-US" w:bidi="ar-SA"/>
      </w:rPr>
    </w:lvl>
  </w:abstractNum>
  <w:abstractNum w:abstractNumId="126">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125">
    <w:multiLevelType w:val="hybridMultilevel"/>
    <w:lvl w:ilvl="0">
      <w:start w:val="0"/>
      <w:numFmt w:val="bullet"/>
      <w:lvlText w:val="o"/>
      <w:lvlJc w:val="left"/>
      <w:pPr>
        <w:ind w:left="467"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124">
    <w:multiLevelType w:val="hybridMultilevel"/>
    <w:lvl w:ilvl="0">
      <w:start w:val="0"/>
      <w:numFmt w:val="bullet"/>
      <w:lvlText w:val="o"/>
      <w:lvlJc w:val="left"/>
      <w:pPr>
        <w:ind w:left="462"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123">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5" w:hanging="360"/>
      </w:pPr>
      <w:rPr>
        <w:rFonts w:hint="default"/>
        <w:lang w:val="es-ES" w:eastAsia="en-US" w:bidi="ar-SA"/>
      </w:rPr>
    </w:lvl>
    <w:lvl w:ilvl="3">
      <w:start w:val="0"/>
      <w:numFmt w:val="bullet"/>
      <w:lvlText w:val="•"/>
      <w:lvlJc w:val="left"/>
      <w:pPr>
        <w:ind w:left="1637" w:hanging="360"/>
      </w:pPr>
      <w:rPr>
        <w:rFonts w:hint="default"/>
        <w:lang w:val="es-ES" w:eastAsia="en-US" w:bidi="ar-SA"/>
      </w:rPr>
    </w:lvl>
    <w:lvl w:ilvl="4">
      <w:start w:val="0"/>
      <w:numFmt w:val="bullet"/>
      <w:lvlText w:val="•"/>
      <w:lvlJc w:val="left"/>
      <w:pPr>
        <w:ind w:left="2030" w:hanging="360"/>
      </w:pPr>
      <w:rPr>
        <w:rFonts w:hint="default"/>
        <w:lang w:val="es-ES" w:eastAsia="en-US" w:bidi="ar-SA"/>
      </w:rPr>
    </w:lvl>
    <w:lvl w:ilvl="5">
      <w:start w:val="0"/>
      <w:numFmt w:val="bullet"/>
      <w:lvlText w:val="•"/>
      <w:lvlJc w:val="left"/>
      <w:pPr>
        <w:ind w:left="2422" w:hanging="360"/>
      </w:pPr>
      <w:rPr>
        <w:rFonts w:hint="default"/>
        <w:lang w:val="es-ES" w:eastAsia="en-US" w:bidi="ar-SA"/>
      </w:rPr>
    </w:lvl>
    <w:lvl w:ilvl="6">
      <w:start w:val="0"/>
      <w:numFmt w:val="bullet"/>
      <w:lvlText w:val="•"/>
      <w:lvlJc w:val="left"/>
      <w:pPr>
        <w:ind w:left="2815" w:hanging="360"/>
      </w:pPr>
      <w:rPr>
        <w:rFonts w:hint="default"/>
        <w:lang w:val="es-ES" w:eastAsia="en-US" w:bidi="ar-SA"/>
      </w:rPr>
    </w:lvl>
    <w:lvl w:ilvl="7">
      <w:start w:val="0"/>
      <w:numFmt w:val="bullet"/>
      <w:lvlText w:val="•"/>
      <w:lvlJc w:val="left"/>
      <w:pPr>
        <w:ind w:left="3207" w:hanging="360"/>
      </w:pPr>
      <w:rPr>
        <w:rFonts w:hint="default"/>
        <w:lang w:val="es-ES" w:eastAsia="en-US" w:bidi="ar-SA"/>
      </w:rPr>
    </w:lvl>
    <w:lvl w:ilvl="8">
      <w:start w:val="0"/>
      <w:numFmt w:val="bullet"/>
      <w:lvlText w:val="•"/>
      <w:lvlJc w:val="left"/>
      <w:pPr>
        <w:ind w:left="3600" w:hanging="360"/>
      </w:pPr>
      <w:rPr>
        <w:rFonts w:hint="default"/>
        <w:lang w:val="es-ES" w:eastAsia="en-US" w:bidi="ar-SA"/>
      </w:rPr>
    </w:lvl>
  </w:abstractNum>
  <w:abstractNum w:abstractNumId="122">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121">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2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19">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1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17">
    <w:multiLevelType w:val="hybridMultilevel"/>
    <w:lvl w:ilvl="0">
      <w:start w:val="0"/>
      <w:numFmt w:val="bullet"/>
      <w:lvlText w:val="o"/>
      <w:lvlJc w:val="left"/>
      <w:pPr>
        <w:ind w:left="468"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16">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15">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1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13">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11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11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1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10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7">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06">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5">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04">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3">
    <w:multiLevelType w:val="hybridMultilevel"/>
    <w:lvl w:ilvl="0">
      <w:start w:val="0"/>
      <w:numFmt w:val="bullet"/>
      <w:lvlText w:val="o"/>
      <w:lvlJc w:val="left"/>
      <w:pPr>
        <w:ind w:left="465"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2">
    <w:multiLevelType w:val="hybridMultilevel"/>
    <w:lvl w:ilvl="0">
      <w:start w:val="0"/>
      <w:numFmt w:val="bullet"/>
      <w:lvlText w:val="o"/>
      <w:lvlJc w:val="left"/>
      <w:pPr>
        <w:ind w:left="464"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2" w:hanging="360"/>
      </w:pPr>
      <w:rPr>
        <w:rFonts w:hint="default"/>
        <w:lang w:val="es-ES" w:eastAsia="en-US" w:bidi="ar-SA"/>
      </w:rPr>
    </w:lvl>
    <w:lvl w:ilvl="2">
      <w:start w:val="0"/>
      <w:numFmt w:val="bullet"/>
      <w:lvlText w:val="•"/>
      <w:lvlJc w:val="left"/>
      <w:pPr>
        <w:ind w:left="904" w:hanging="360"/>
      </w:pPr>
      <w:rPr>
        <w:rFonts w:hint="default"/>
        <w:lang w:val="es-ES" w:eastAsia="en-US" w:bidi="ar-SA"/>
      </w:rPr>
    </w:lvl>
    <w:lvl w:ilvl="3">
      <w:start w:val="0"/>
      <w:numFmt w:val="bullet"/>
      <w:lvlText w:val="•"/>
      <w:lvlJc w:val="left"/>
      <w:pPr>
        <w:ind w:left="1126" w:hanging="360"/>
      </w:pPr>
      <w:rPr>
        <w:rFonts w:hint="default"/>
        <w:lang w:val="es-ES" w:eastAsia="en-US" w:bidi="ar-SA"/>
      </w:rPr>
    </w:lvl>
    <w:lvl w:ilvl="4">
      <w:start w:val="0"/>
      <w:numFmt w:val="bullet"/>
      <w:lvlText w:val="•"/>
      <w:lvlJc w:val="left"/>
      <w:pPr>
        <w:ind w:left="1348" w:hanging="360"/>
      </w:pPr>
      <w:rPr>
        <w:rFonts w:hint="default"/>
        <w:lang w:val="es-ES" w:eastAsia="en-US" w:bidi="ar-SA"/>
      </w:rPr>
    </w:lvl>
    <w:lvl w:ilvl="5">
      <w:start w:val="0"/>
      <w:numFmt w:val="bullet"/>
      <w:lvlText w:val="•"/>
      <w:lvlJc w:val="left"/>
      <w:pPr>
        <w:ind w:left="1570" w:hanging="360"/>
      </w:pPr>
      <w:rPr>
        <w:rFonts w:hint="default"/>
        <w:lang w:val="es-ES" w:eastAsia="en-US" w:bidi="ar-SA"/>
      </w:rPr>
    </w:lvl>
    <w:lvl w:ilvl="6">
      <w:start w:val="0"/>
      <w:numFmt w:val="bullet"/>
      <w:lvlText w:val="•"/>
      <w:lvlJc w:val="left"/>
      <w:pPr>
        <w:ind w:left="1792" w:hanging="360"/>
      </w:pPr>
      <w:rPr>
        <w:rFonts w:hint="default"/>
        <w:lang w:val="es-ES" w:eastAsia="en-US" w:bidi="ar-SA"/>
      </w:rPr>
    </w:lvl>
    <w:lvl w:ilvl="7">
      <w:start w:val="0"/>
      <w:numFmt w:val="bullet"/>
      <w:lvlText w:val="•"/>
      <w:lvlJc w:val="left"/>
      <w:pPr>
        <w:ind w:left="2014" w:hanging="360"/>
      </w:pPr>
      <w:rPr>
        <w:rFonts w:hint="default"/>
        <w:lang w:val="es-ES" w:eastAsia="en-US" w:bidi="ar-SA"/>
      </w:rPr>
    </w:lvl>
    <w:lvl w:ilvl="8">
      <w:start w:val="0"/>
      <w:numFmt w:val="bullet"/>
      <w:lvlText w:val="•"/>
      <w:lvlJc w:val="left"/>
      <w:pPr>
        <w:ind w:left="2236" w:hanging="360"/>
      </w:pPr>
      <w:rPr>
        <w:rFonts w:hint="default"/>
        <w:lang w:val="es-ES" w:eastAsia="en-US" w:bidi="ar-SA"/>
      </w:rPr>
    </w:lvl>
  </w:abstractNum>
  <w:abstractNum w:abstractNumId="101">
    <w:multiLevelType w:val="hybridMultilevel"/>
    <w:lvl w:ilvl="0">
      <w:start w:val="0"/>
      <w:numFmt w:val="bullet"/>
      <w:lvlText w:val="o"/>
      <w:lvlJc w:val="left"/>
      <w:pPr>
        <w:ind w:left="465"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8"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9"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100">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9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98">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97">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96">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95">
    <w:multiLevelType w:val="hybridMultilevel"/>
    <w:lvl w:ilvl="0">
      <w:start w:val="0"/>
      <w:numFmt w:val="bullet"/>
      <w:lvlText w:val="o"/>
      <w:lvlJc w:val="left"/>
      <w:pPr>
        <w:ind w:left="466" w:hanging="360"/>
      </w:pPr>
      <w:rPr>
        <w:rFonts w:hint="default" w:ascii="Courier New" w:hAnsi="Courier New" w:eastAsia="Courier New" w:cs="Courier New"/>
        <w:spacing w:val="-3"/>
        <w:w w:val="99"/>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9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9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9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9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9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6" w:hanging="360"/>
      </w:pPr>
      <w:rPr>
        <w:rFonts w:hint="default"/>
        <w:lang w:val="es-ES" w:eastAsia="en-US" w:bidi="ar-SA"/>
      </w:rPr>
    </w:lvl>
    <w:lvl w:ilvl="2">
      <w:start w:val="0"/>
      <w:numFmt w:val="bullet"/>
      <w:lvlText w:val="•"/>
      <w:lvlJc w:val="left"/>
      <w:pPr>
        <w:ind w:left="952" w:hanging="360"/>
      </w:pPr>
      <w:rPr>
        <w:rFonts w:hint="default"/>
        <w:lang w:val="es-ES" w:eastAsia="en-US" w:bidi="ar-SA"/>
      </w:rPr>
    </w:lvl>
    <w:lvl w:ilvl="3">
      <w:start w:val="0"/>
      <w:numFmt w:val="bullet"/>
      <w:lvlText w:val="•"/>
      <w:lvlJc w:val="left"/>
      <w:pPr>
        <w:ind w:left="1198" w:hanging="360"/>
      </w:pPr>
      <w:rPr>
        <w:rFonts w:hint="default"/>
        <w:lang w:val="es-ES" w:eastAsia="en-US" w:bidi="ar-SA"/>
      </w:rPr>
    </w:lvl>
    <w:lvl w:ilvl="4">
      <w:start w:val="0"/>
      <w:numFmt w:val="bullet"/>
      <w:lvlText w:val="•"/>
      <w:lvlJc w:val="left"/>
      <w:pPr>
        <w:ind w:left="1445" w:hanging="360"/>
      </w:pPr>
      <w:rPr>
        <w:rFonts w:hint="default"/>
        <w:lang w:val="es-ES" w:eastAsia="en-US" w:bidi="ar-SA"/>
      </w:rPr>
    </w:lvl>
    <w:lvl w:ilvl="5">
      <w:start w:val="0"/>
      <w:numFmt w:val="bullet"/>
      <w:lvlText w:val="•"/>
      <w:lvlJc w:val="left"/>
      <w:pPr>
        <w:ind w:left="1691" w:hanging="360"/>
      </w:pPr>
      <w:rPr>
        <w:rFonts w:hint="default"/>
        <w:lang w:val="es-ES" w:eastAsia="en-US" w:bidi="ar-SA"/>
      </w:rPr>
    </w:lvl>
    <w:lvl w:ilvl="6">
      <w:start w:val="0"/>
      <w:numFmt w:val="bullet"/>
      <w:lvlText w:val="•"/>
      <w:lvlJc w:val="left"/>
      <w:pPr>
        <w:ind w:left="1937" w:hanging="360"/>
      </w:pPr>
      <w:rPr>
        <w:rFonts w:hint="default"/>
        <w:lang w:val="es-ES" w:eastAsia="en-US" w:bidi="ar-SA"/>
      </w:rPr>
    </w:lvl>
    <w:lvl w:ilvl="7">
      <w:start w:val="0"/>
      <w:numFmt w:val="bullet"/>
      <w:lvlText w:val="•"/>
      <w:lvlJc w:val="left"/>
      <w:pPr>
        <w:ind w:left="2184" w:hanging="360"/>
      </w:pPr>
      <w:rPr>
        <w:rFonts w:hint="default"/>
        <w:lang w:val="es-ES" w:eastAsia="en-US" w:bidi="ar-SA"/>
      </w:rPr>
    </w:lvl>
    <w:lvl w:ilvl="8">
      <w:start w:val="0"/>
      <w:numFmt w:val="bullet"/>
      <w:lvlText w:val="•"/>
      <w:lvlJc w:val="left"/>
      <w:pPr>
        <w:ind w:left="2430" w:hanging="360"/>
      </w:pPr>
      <w:rPr>
        <w:rFonts w:hint="default"/>
        <w:lang w:val="es-ES" w:eastAsia="en-US" w:bidi="ar-SA"/>
      </w:rPr>
    </w:lvl>
  </w:abstractNum>
  <w:abstractNum w:abstractNumId="8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88">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705" w:hanging="360"/>
      </w:pPr>
      <w:rPr>
        <w:rFonts w:hint="default"/>
        <w:lang w:val="es-ES" w:eastAsia="en-US" w:bidi="ar-SA"/>
      </w:rPr>
    </w:lvl>
    <w:lvl w:ilvl="2">
      <w:start w:val="0"/>
      <w:numFmt w:val="bullet"/>
      <w:lvlText w:val="•"/>
      <w:lvlJc w:val="left"/>
      <w:pPr>
        <w:ind w:left="951" w:hanging="360"/>
      </w:pPr>
      <w:rPr>
        <w:rFonts w:hint="default"/>
        <w:lang w:val="es-ES" w:eastAsia="en-US" w:bidi="ar-SA"/>
      </w:rPr>
    </w:lvl>
    <w:lvl w:ilvl="3">
      <w:start w:val="0"/>
      <w:numFmt w:val="bullet"/>
      <w:lvlText w:val="•"/>
      <w:lvlJc w:val="left"/>
      <w:pPr>
        <w:ind w:left="1197" w:hanging="360"/>
      </w:pPr>
      <w:rPr>
        <w:rFonts w:hint="default"/>
        <w:lang w:val="es-ES" w:eastAsia="en-US" w:bidi="ar-SA"/>
      </w:rPr>
    </w:lvl>
    <w:lvl w:ilvl="4">
      <w:start w:val="0"/>
      <w:numFmt w:val="bullet"/>
      <w:lvlText w:val="•"/>
      <w:lvlJc w:val="left"/>
      <w:pPr>
        <w:ind w:left="1443" w:hanging="360"/>
      </w:pPr>
      <w:rPr>
        <w:rFonts w:hint="default"/>
        <w:lang w:val="es-ES" w:eastAsia="en-US" w:bidi="ar-SA"/>
      </w:rPr>
    </w:lvl>
    <w:lvl w:ilvl="5">
      <w:start w:val="0"/>
      <w:numFmt w:val="bullet"/>
      <w:lvlText w:val="•"/>
      <w:lvlJc w:val="left"/>
      <w:pPr>
        <w:ind w:left="1689" w:hanging="360"/>
      </w:pPr>
      <w:rPr>
        <w:rFonts w:hint="default"/>
        <w:lang w:val="es-ES" w:eastAsia="en-US" w:bidi="ar-SA"/>
      </w:rPr>
    </w:lvl>
    <w:lvl w:ilvl="6">
      <w:start w:val="0"/>
      <w:numFmt w:val="bullet"/>
      <w:lvlText w:val="•"/>
      <w:lvlJc w:val="left"/>
      <w:pPr>
        <w:ind w:left="1935" w:hanging="360"/>
      </w:pPr>
      <w:rPr>
        <w:rFonts w:hint="default"/>
        <w:lang w:val="es-ES" w:eastAsia="en-US" w:bidi="ar-SA"/>
      </w:rPr>
    </w:lvl>
    <w:lvl w:ilvl="7">
      <w:start w:val="0"/>
      <w:numFmt w:val="bullet"/>
      <w:lvlText w:val="•"/>
      <w:lvlJc w:val="left"/>
      <w:pPr>
        <w:ind w:left="2181" w:hanging="360"/>
      </w:pPr>
      <w:rPr>
        <w:rFonts w:hint="default"/>
        <w:lang w:val="es-ES" w:eastAsia="en-US" w:bidi="ar-SA"/>
      </w:rPr>
    </w:lvl>
    <w:lvl w:ilvl="8">
      <w:start w:val="0"/>
      <w:numFmt w:val="bullet"/>
      <w:lvlText w:val="•"/>
      <w:lvlJc w:val="left"/>
      <w:pPr>
        <w:ind w:left="2427" w:hanging="360"/>
      </w:pPr>
      <w:rPr>
        <w:rFonts w:hint="default"/>
        <w:lang w:val="es-ES" w:eastAsia="en-US" w:bidi="ar-SA"/>
      </w:rPr>
    </w:lvl>
  </w:abstractNum>
  <w:abstractNum w:abstractNumId="87">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8"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5" w:hanging="360"/>
      </w:pPr>
      <w:rPr>
        <w:rFonts w:hint="default"/>
        <w:lang w:val="es-ES" w:eastAsia="en-US" w:bidi="ar-SA"/>
      </w:rPr>
    </w:lvl>
    <w:lvl w:ilvl="8">
      <w:start w:val="0"/>
      <w:numFmt w:val="bullet"/>
      <w:lvlText w:val="•"/>
      <w:lvlJc w:val="left"/>
      <w:pPr>
        <w:ind w:left="3597" w:hanging="360"/>
      </w:pPr>
      <w:rPr>
        <w:rFonts w:hint="default"/>
        <w:lang w:val="es-ES" w:eastAsia="en-US" w:bidi="ar-SA"/>
      </w:rPr>
    </w:lvl>
  </w:abstractNum>
  <w:abstractNum w:abstractNumId="86">
    <w:multiLevelType w:val="hybridMultilevel"/>
    <w:lvl w:ilvl="0">
      <w:start w:val="0"/>
      <w:numFmt w:val="bullet"/>
      <w:lvlText w:val="o"/>
      <w:lvlJc w:val="left"/>
      <w:pPr>
        <w:ind w:left="462" w:hanging="360"/>
      </w:pPr>
      <w:rPr>
        <w:rFonts w:hint="default"/>
        <w:w w:val="100"/>
        <w:lang w:val="es-ES" w:eastAsia="en-US" w:bidi="ar-SA"/>
      </w:rPr>
    </w:lvl>
    <w:lvl w:ilvl="1">
      <w:start w:val="0"/>
      <w:numFmt w:val="bullet"/>
      <w:lvlText w:val="•"/>
      <w:lvlJc w:val="left"/>
      <w:pPr>
        <w:ind w:left="852" w:hanging="360"/>
      </w:pPr>
      <w:rPr>
        <w:rFonts w:hint="default"/>
        <w:lang w:val="es-ES" w:eastAsia="en-US" w:bidi="ar-SA"/>
      </w:rPr>
    </w:lvl>
    <w:lvl w:ilvl="2">
      <w:start w:val="0"/>
      <w:numFmt w:val="bullet"/>
      <w:lvlText w:val="•"/>
      <w:lvlJc w:val="left"/>
      <w:pPr>
        <w:ind w:left="1244" w:hanging="360"/>
      </w:pPr>
      <w:rPr>
        <w:rFonts w:hint="default"/>
        <w:lang w:val="es-ES" w:eastAsia="en-US" w:bidi="ar-SA"/>
      </w:rPr>
    </w:lvl>
    <w:lvl w:ilvl="3">
      <w:start w:val="0"/>
      <w:numFmt w:val="bullet"/>
      <w:lvlText w:val="•"/>
      <w:lvlJc w:val="left"/>
      <w:pPr>
        <w:ind w:left="1636" w:hanging="360"/>
      </w:pPr>
      <w:rPr>
        <w:rFonts w:hint="default"/>
        <w:lang w:val="es-ES" w:eastAsia="en-US" w:bidi="ar-SA"/>
      </w:rPr>
    </w:lvl>
    <w:lvl w:ilvl="4">
      <w:start w:val="0"/>
      <w:numFmt w:val="bullet"/>
      <w:lvlText w:val="•"/>
      <w:lvlJc w:val="left"/>
      <w:pPr>
        <w:ind w:left="2029" w:hanging="360"/>
      </w:pPr>
      <w:rPr>
        <w:rFonts w:hint="default"/>
        <w:lang w:val="es-ES" w:eastAsia="en-US" w:bidi="ar-SA"/>
      </w:rPr>
    </w:lvl>
    <w:lvl w:ilvl="5">
      <w:start w:val="0"/>
      <w:numFmt w:val="bullet"/>
      <w:lvlText w:val="•"/>
      <w:lvlJc w:val="left"/>
      <w:pPr>
        <w:ind w:left="2421" w:hanging="360"/>
      </w:pPr>
      <w:rPr>
        <w:rFonts w:hint="default"/>
        <w:lang w:val="es-ES" w:eastAsia="en-US" w:bidi="ar-SA"/>
      </w:rPr>
    </w:lvl>
    <w:lvl w:ilvl="6">
      <w:start w:val="0"/>
      <w:numFmt w:val="bullet"/>
      <w:lvlText w:val="•"/>
      <w:lvlJc w:val="left"/>
      <w:pPr>
        <w:ind w:left="2813" w:hanging="360"/>
      </w:pPr>
      <w:rPr>
        <w:rFonts w:hint="default"/>
        <w:lang w:val="es-ES" w:eastAsia="en-US" w:bidi="ar-SA"/>
      </w:rPr>
    </w:lvl>
    <w:lvl w:ilvl="7">
      <w:start w:val="0"/>
      <w:numFmt w:val="bullet"/>
      <w:lvlText w:val="•"/>
      <w:lvlJc w:val="left"/>
      <w:pPr>
        <w:ind w:left="3206" w:hanging="360"/>
      </w:pPr>
      <w:rPr>
        <w:rFonts w:hint="default"/>
        <w:lang w:val="es-ES" w:eastAsia="en-US" w:bidi="ar-SA"/>
      </w:rPr>
    </w:lvl>
    <w:lvl w:ilvl="8">
      <w:start w:val="0"/>
      <w:numFmt w:val="bullet"/>
      <w:lvlText w:val="•"/>
      <w:lvlJc w:val="left"/>
      <w:pPr>
        <w:ind w:left="3598" w:hanging="360"/>
      </w:pPr>
      <w:rPr>
        <w:rFonts w:hint="default"/>
        <w:lang w:val="es-ES" w:eastAsia="en-US" w:bidi="ar-SA"/>
      </w:rPr>
    </w:lvl>
  </w:abstractNum>
  <w:abstractNum w:abstractNumId="85">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8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83">
    <w:multiLevelType w:val="hybridMultilevel"/>
    <w:lvl w:ilvl="0">
      <w:start w:val="0"/>
      <w:numFmt w:val="bullet"/>
      <w:lvlText w:val="o"/>
      <w:lvlJc w:val="left"/>
      <w:pPr>
        <w:ind w:left="468"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8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81">
    <w:multiLevelType w:val="hybridMultilevel"/>
    <w:lvl w:ilvl="0">
      <w:start w:val="0"/>
      <w:numFmt w:val="bullet"/>
      <w:lvlText w:val="o"/>
      <w:lvlJc w:val="left"/>
      <w:pPr>
        <w:ind w:left="466" w:hanging="360"/>
      </w:pPr>
      <w:rPr>
        <w:rFonts w:hint="default" w:ascii="Courier New" w:hAnsi="Courier New" w:eastAsia="Courier New" w:cs="Courier New"/>
        <w:spacing w:val="-1"/>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80">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666" w:hanging="360"/>
      </w:pPr>
      <w:rPr>
        <w:rFonts w:hint="default"/>
        <w:lang w:val="es-ES" w:eastAsia="en-US" w:bidi="ar-SA"/>
      </w:rPr>
    </w:lvl>
    <w:lvl w:ilvl="2">
      <w:start w:val="0"/>
      <w:numFmt w:val="bullet"/>
      <w:lvlText w:val="•"/>
      <w:lvlJc w:val="left"/>
      <w:pPr>
        <w:ind w:left="873" w:hanging="360"/>
      </w:pPr>
      <w:rPr>
        <w:rFonts w:hint="default"/>
        <w:lang w:val="es-ES" w:eastAsia="en-US" w:bidi="ar-SA"/>
      </w:rPr>
    </w:lvl>
    <w:lvl w:ilvl="3">
      <w:start w:val="0"/>
      <w:numFmt w:val="bullet"/>
      <w:lvlText w:val="•"/>
      <w:lvlJc w:val="left"/>
      <w:pPr>
        <w:ind w:left="1080" w:hanging="360"/>
      </w:pPr>
      <w:rPr>
        <w:rFonts w:hint="default"/>
        <w:lang w:val="es-ES" w:eastAsia="en-US" w:bidi="ar-SA"/>
      </w:rPr>
    </w:lvl>
    <w:lvl w:ilvl="4">
      <w:start w:val="0"/>
      <w:numFmt w:val="bullet"/>
      <w:lvlText w:val="•"/>
      <w:lvlJc w:val="left"/>
      <w:pPr>
        <w:ind w:left="1286" w:hanging="360"/>
      </w:pPr>
      <w:rPr>
        <w:rFonts w:hint="default"/>
        <w:lang w:val="es-ES" w:eastAsia="en-US" w:bidi="ar-SA"/>
      </w:rPr>
    </w:lvl>
    <w:lvl w:ilvl="5">
      <w:start w:val="0"/>
      <w:numFmt w:val="bullet"/>
      <w:lvlText w:val="•"/>
      <w:lvlJc w:val="left"/>
      <w:pPr>
        <w:ind w:left="1493" w:hanging="360"/>
      </w:pPr>
      <w:rPr>
        <w:rFonts w:hint="default"/>
        <w:lang w:val="es-ES" w:eastAsia="en-US" w:bidi="ar-SA"/>
      </w:rPr>
    </w:lvl>
    <w:lvl w:ilvl="6">
      <w:start w:val="0"/>
      <w:numFmt w:val="bullet"/>
      <w:lvlText w:val="•"/>
      <w:lvlJc w:val="left"/>
      <w:pPr>
        <w:ind w:left="1700" w:hanging="360"/>
      </w:pPr>
      <w:rPr>
        <w:rFonts w:hint="default"/>
        <w:lang w:val="es-ES" w:eastAsia="en-US" w:bidi="ar-SA"/>
      </w:rPr>
    </w:lvl>
    <w:lvl w:ilvl="7">
      <w:start w:val="0"/>
      <w:numFmt w:val="bullet"/>
      <w:lvlText w:val="•"/>
      <w:lvlJc w:val="left"/>
      <w:pPr>
        <w:ind w:left="1906" w:hanging="360"/>
      </w:pPr>
      <w:rPr>
        <w:rFonts w:hint="default"/>
        <w:lang w:val="es-ES" w:eastAsia="en-US" w:bidi="ar-SA"/>
      </w:rPr>
    </w:lvl>
    <w:lvl w:ilvl="8">
      <w:start w:val="0"/>
      <w:numFmt w:val="bullet"/>
      <w:lvlText w:val="•"/>
      <w:lvlJc w:val="left"/>
      <w:pPr>
        <w:ind w:left="2113" w:hanging="360"/>
      </w:pPr>
      <w:rPr>
        <w:rFonts w:hint="default"/>
        <w:lang w:val="es-ES" w:eastAsia="en-US" w:bidi="ar-SA"/>
      </w:rPr>
    </w:lvl>
  </w:abstractNum>
  <w:abstractNum w:abstractNumId="79">
    <w:multiLevelType w:val="hybridMultilevel"/>
    <w:lvl w:ilvl="0">
      <w:start w:val="0"/>
      <w:numFmt w:val="bullet"/>
      <w:lvlText w:val="o"/>
      <w:lvlJc w:val="left"/>
      <w:pPr>
        <w:ind w:left="467"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78">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77">
    <w:multiLevelType w:val="hybridMultilevel"/>
    <w:lvl w:ilvl="0">
      <w:start w:val="0"/>
      <w:numFmt w:val="bullet"/>
      <w:lvlText w:val="o"/>
      <w:lvlJc w:val="left"/>
      <w:pPr>
        <w:ind w:left="467"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76">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75">
    <w:multiLevelType w:val="hybridMultilevel"/>
    <w:lvl w:ilvl="0">
      <w:start w:val="0"/>
      <w:numFmt w:val="bullet"/>
      <w:lvlText w:val="o"/>
      <w:lvlJc w:val="left"/>
      <w:pPr>
        <w:ind w:left="467" w:hanging="360"/>
      </w:pPr>
      <w:rPr>
        <w:rFonts w:hint="default"/>
        <w:w w:val="100"/>
        <w:lang w:val="es-ES" w:eastAsia="en-US" w:bidi="ar-SA"/>
      </w:rPr>
    </w:lvl>
    <w:lvl w:ilvl="1">
      <w:start w:val="0"/>
      <w:numFmt w:val="bullet"/>
      <w:lvlText w:val="•"/>
      <w:lvlJc w:val="left"/>
      <w:pPr>
        <w:ind w:left="709" w:hanging="360"/>
      </w:pPr>
      <w:rPr>
        <w:rFonts w:hint="default"/>
        <w:lang w:val="es-ES" w:eastAsia="en-US" w:bidi="ar-SA"/>
      </w:rPr>
    </w:lvl>
    <w:lvl w:ilvl="2">
      <w:start w:val="0"/>
      <w:numFmt w:val="bullet"/>
      <w:lvlText w:val="•"/>
      <w:lvlJc w:val="left"/>
      <w:pPr>
        <w:ind w:left="958" w:hanging="360"/>
      </w:pPr>
      <w:rPr>
        <w:rFonts w:hint="default"/>
        <w:lang w:val="es-ES" w:eastAsia="en-US" w:bidi="ar-SA"/>
      </w:rPr>
    </w:lvl>
    <w:lvl w:ilvl="3">
      <w:start w:val="0"/>
      <w:numFmt w:val="bullet"/>
      <w:lvlText w:val="•"/>
      <w:lvlJc w:val="left"/>
      <w:pPr>
        <w:ind w:left="1207" w:hanging="360"/>
      </w:pPr>
      <w:rPr>
        <w:rFonts w:hint="default"/>
        <w:lang w:val="es-ES" w:eastAsia="en-US" w:bidi="ar-SA"/>
      </w:rPr>
    </w:lvl>
    <w:lvl w:ilvl="4">
      <w:start w:val="0"/>
      <w:numFmt w:val="bullet"/>
      <w:lvlText w:val="•"/>
      <w:lvlJc w:val="left"/>
      <w:pPr>
        <w:ind w:left="1456" w:hanging="360"/>
      </w:pPr>
      <w:rPr>
        <w:rFonts w:hint="default"/>
        <w:lang w:val="es-ES" w:eastAsia="en-US" w:bidi="ar-SA"/>
      </w:rPr>
    </w:lvl>
    <w:lvl w:ilvl="5">
      <w:start w:val="0"/>
      <w:numFmt w:val="bullet"/>
      <w:lvlText w:val="•"/>
      <w:lvlJc w:val="left"/>
      <w:pPr>
        <w:ind w:left="1705" w:hanging="360"/>
      </w:pPr>
      <w:rPr>
        <w:rFonts w:hint="default"/>
        <w:lang w:val="es-ES" w:eastAsia="en-US" w:bidi="ar-SA"/>
      </w:rPr>
    </w:lvl>
    <w:lvl w:ilvl="6">
      <w:start w:val="0"/>
      <w:numFmt w:val="bullet"/>
      <w:lvlText w:val="•"/>
      <w:lvlJc w:val="left"/>
      <w:pPr>
        <w:ind w:left="1954" w:hanging="360"/>
      </w:pPr>
      <w:rPr>
        <w:rFonts w:hint="default"/>
        <w:lang w:val="es-ES" w:eastAsia="en-US" w:bidi="ar-SA"/>
      </w:rPr>
    </w:lvl>
    <w:lvl w:ilvl="7">
      <w:start w:val="0"/>
      <w:numFmt w:val="bullet"/>
      <w:lvlText w:val="•"/>
      <w:lvlJc w:val="left"/>
      <w:pPr>
        <w:ind w:left="2203" w:hanging="360"/>
      </w:pPr>
      <w:rPr>
        <w:rFonts w:hint="default"/>
        <w:lang w:val="es-ES" w:eastAsia="en-US" w:bidi="ar-SA"/>
      </w:rPr>
    </w:lvl>
    <w:lvl w:ilvl="8">
      <w:start w:val="0"/>
      <w:numFmt w:val="bullet"/>
      <w:lvlText w:val="•"/>
      <w:lvlJc w:val="left"/>
      <w:pPr>
        <w:ind w:left="2452" w:hanging="360"/>
      </w:pPr>
      <w:rPr>
        <w:rFonts w:hint="default"/>
        <w:lang w:val="es-ES" w:eastAsia="en-US" w:bidi="ar-SA"/>
      </w:rPr>
    </w:lvl>
  </w:abstractNum>
  <w:abstractNum w:abstractNumId="7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41" w:hanging="360"/>
      </w:pPr>
      <w:rPr>
        <w:rFonts w:hint="default"/>
        <w:lang w:val="es-ES" w:eastAsia="en-US" w:bidi="ar-SA"/>
      </w:rPr>
    </w:lvl>
    <w:lvl w:ilvl="2">
      <w:start w:val="0"/>
      <w:numFmt w:val="bullet"/>
      <w:lvlText w:val="•"/>
      <w:lvlJc w:val="left"/>
      <w:pPr>
        <w:ind w:left="1022" w:hanging="360"/>
      </w:pPr>
      <w:rPr>
        <w:rFonts w:hint="default"/>
        <w:lang w:val="es-ES" w:eastAsia="en-US" w:bidi="ar-SA"/>
      </w:rPr>
    </w:lvl>
    <w:lvl w:ilvl="3">
      <w:start w:val="0"/>
      <w:numFmt w:val="bullet"/>
      <w:lvlText w:val="•"/>
      <w:lvlJc w:val="left"/>
      <w:pPr>
        <w:ind w:left="1303" w:hanging="360"/>
      </w:pPr>
      <w:rPr>
        <w:rFonts w:hint="default"/>
        <w:lang w:val="es-ES" w:eastAsia="en-US" w:bidi="ar-SA"/>
      </w:rPr>
    </w:lvl>
    <w:lvl w:ilvl="4">
      <w:start w:val="0"/>
      <w:numFmt w:val="bullet"/>
      <w:lvlText w:val="•"/>
      <w:lvlJc w:val="left"/>
      <w:pPr>
        <w:ind w:left="1584" w:hanging="360"/>
      </w:pPr>
      <w:rPr>
        <w:rFonts w:hint="default"/>
        <w:lang w:val="es-ES" w:eastAsia="en-US" w:bidi="ar-SA"/>
      </w:rPr>
    </w:lvl>
    <w:lvl w:ilvl="5">
      <w:start w:val="0"/>
      <w:numFmt w:val="bullet"/>
      <w:lvlText w:val="•"/>
      <w:lvlJc w:val="left"/>
      <w:pPr>
        <w:ind w:left="1865" w:hanging="360"/>
      </w:pPr>
      <w:rPr>
        <w:rFonts w:hint="default"/>
        <w:lang w:val="es-ES" w:eastAsia="en-US" w:bidi="ar-SA"/>
      </w:rPr>
    </w:lvl>
    <w:lvl w:ilvl="6">
      <w:start w:val="0"/>
      <w:numFmt w:val="bullet"/>
      <w:lvlText w:val="•"/>
      <w:lvlJc w:val="left"/>
      <w:pPr>
        <w:ind w:left="2146" w:hanging="360"/>
      </w:pPr>
      <w:rPr>
        <w:rFonts w:hint="default"/>
        <w:lang w:val="es-ES" w:eastAsia="en-US" w:bidi="ar-SA"/>
      </w:rPr>
    </w:lvl>
    <w:lvl w:ilvl="7">
      <w:start w:val="0"/>
      <w:numFmt w:val="bullet"/>
      <w:lvlText w:val="•"/>
      <w:lvlJc w:val="left"/>
      <w:pPr>
        <w:ind w:left="2427" w:hanging="360"/>
      </w:pPr>
      <w:rPr>
        <w:rFonts w:hint="default"/>
        <w:lang w:val="es-ES" w:eastAsia="en-US" w:bidi="ar-SA"/>
      </w:rPr>
    </w:lvl>
    <w:lvl w:ilvl="8">
      <w:start w:val="0"/>
      <w:numFmt w:val="bullet"/>
      <w:lvlText w:val="•"/>
      <w:lvlJc w:val="left"/>
      <w:pPr>
        <w:ind w:left="2708" w:hanging="360"/>
      </w:pPr>
      <w:rPr>
        <w:rFonts w:hint="default"/>
        <w:lang w:val="es-ES" w:eastAsia="en-US" w:bidi="ar-SA"/>
      </w:rPr>
    </w:lvl>
  </w:abstractNum>
  <w:abstractNum w:abstractNumId="7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7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7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7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6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7">
    <w:multiLevelType w:val="hybridMultilevel"/>
    <w:lvl w:ilvl="0">
      <w:start w:val="0"/>
      <w:numFmt w:val="bullet"/>
      <w:lvlText w:val="o"/>
      <w:lvlJc w:val="left"/>
      <w:pPr>
        <w:ind w:left="466" w:hanging="360"/>
      </w:pPr>
      <w:rPr>
        <w:rFonts w:hint="default" w:ascii="Courier New" w:hAnsi="Courier New" w:eastAsia="Courier New" w:cs="Courier New"/>
        <w:spacing w:val="-2"/>
        <w:w w:val="99"/>
        <w:sz w:val="20"/>
        <w:szCs w:val="2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66">
    <w:multiLevelType w:val="hybridMultilevel"/>
    <w:lvl w:ilvl="0">
      <w:start w:val="0"/>
      <w:numFmt w:val="bullet"/>
      <w:lvlText w:val="o"/>
      <w:lvlJc w:val="left"/>
      <w:pPr>
        <w:ind w:left="466" w:hanging="360"/>
      </w:pPr>
      <w:rPr>
        <w:rFonts w:hint="default" w:ascii="Courier New" w:hAnsi="Courier New" w:eastAsia="Courier New" w:cs="Courier New"/>
        <w:spacing w:val="-2"/>
        <w:w w:val="100"/>
        <w:sz w:val="20"/>
        <w:szCs w:val="2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6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6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60">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59">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58">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57">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56">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55">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54">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53">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52">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681" w:hanging="360"/>
      </w:pPr>
      <w:rPr>
        <w:rFonts w:hint="default"/>
        <w:lang w:val="es-ES" w:eastAsia="en-US" w:bidi="ar-SA"/>
      </w:rPr>
    </w:lvl>
    <w:lvl w:ilvl="2">
      <w:start w:val="0"/>
      <w:numFmt w:val="bullet"/>
      <w:lvlText w:val="•"/>
      <w:lvlJc w:val="left"/>
      <w:pPr>
        <w:ind w:left="903" w:hanging="360"/>
      </w:pPr>
      <w:rPr>
        <w:rFonts w:hint="default"/>
        <w:lang w:val="es-ES" w:eastAsia="en-US" w:bidi="ar-SA"/>
      </w:rPr>
    </w:lvl>
    <w:lvl w:ilvl="3">
      <w:start w:val="0"/>
      <w:numFmt w:val="bullet"/>
      <w:lvlText w:val="•"/>
      <w:lvlJc w:val="left"/>
      <w:pPr>
        <w:ind w:left="1125" w:hanging="360"/>
      </w:pPr>
      <w:rPr>
        <w:rFonts w:hint="default"/>
        <w:lang w:val="es-ES" w:eastAsia="en-US" w:bidi="ar-SA"/>
      </w:rPr>
    </w:lvl>
    <w:lvl w:ilvl="4">
      <w:start w:val="0"/>
      <w:numFmt w:val="bullet"/>
      <w:lvlText w:val="•"/>
      <w:lvlJc w:val="left"/>
      <w:pPr>
        <w:ind w:left="1347" w:hanging="360"/>
      </w:pPr>
      <w:rPr>
        <w:rFonts w:hint="default"/>
        <w:lang w:val="es-ES" w:eastAsia="en-US" w:bidi="ar-SA"/>
      </w:rPr>
    </w:lvl>
    <w:lvl w:ilvl="5">
      <w:start w:val="0"/>
      <w:numFmt w:val="bullet"/>
      <w:lvlText w:val="•"/>
      <w:lvlJc w:val="left"/>
      <w:pPr>
        <w:ind w:left="1569" w:hanging="360"/>
      </w:pPr>
      <w:rPr>
        <w:rFonts w:hint="default"/>
        <w:lang w:val="es-ES" w:eastAsia="en-US" w:bidi="ar-SA"/>
      </w:rPr>
    </w:lvl>
    <w:lvl w:ilvl="6">
      <w:start w:val="0"/>
      <w:numFmt w:val="bullet"/>
      <w:lvlText w:val="•"/>
      <w:lvlJc w:val="left"/>
      <w:pPr>
        <w:ind w:left="1791" w:hanging="360"/>
      </w:pPr>
      <w:rPr>
        <w:rFonts w:hint="default"/>
        <w:lang w:val="es-ES" w:eastAsia="en-US" w:bidi="ar-SA"/>
      </w:rPr>
    </w:lvl>
    <w:lvl w:ilvl="7">
      <w:start w:val="0"/>
      <w:numFmt w:val="bullet"/>
      <w:lvlText w:val="•"/>
      <w:lvlJc w:val="left"/>
      <w:pPr>
        <w:ind w:left="2013" w:hanging="360"/>
      </w:pPr>
      <w:rPr>
        <w:rFonts w:hint="default"/>
        <w:lang w:val="es-ES" w:eastAsia="en-US" w:bidi="ar-SA"/>
      </w:rPr>
    </w:lvl>
    <w:lvl w:ilvl="8">
      <w:start w:val="0"/>
      <w:numFmt w:val="bullet"/>
      <w:lvlText w:val="•"/>
      <w:lvlJc w:val="left"/>
      <w:pPr>
        <w:ind w:left="2235" w:hanging="360"/>
      </w:pPr>
      <w:rPr>
        <w:rFonts w:hint="default"/>
        <w:lang w:val="es-ES" w:eastAsia="en-US" w:bidi="ar-SA"/>
      </w:rPr>
    </w:lvl>
  </w:abstractNum>
  <w:abstractNum w:abstractNumId="51">
    <w:multiLevelType w:val="hybridMultilevel"/>
    <w:lvl w:ilvl="0">
      <w:start w:val="0"/>
      <w:numFmt w:val="bullet"/>
      <w:lvlText w:val="o"/>
      <w:lvlJc w:val="left"/>
      <w:pPr>
        <w:ind w:left="466" w:hanging="360"/>
      </w:pPr>
      <w:rPr>
        <w:rFonts w:hint="default"/>
        <w:w w:val="100"/>
        <w:lang w:val="es-ES" w:eastAsia="en-US" w:bidi="ar-SA"/>
      </w:rPr>
    </w:lvl>
    <w:lvl w:ilvl="1">
      <w:start w:val="0"/>
      <w:numFmt w:val="bullet"/>
      <w:lvlText w:val="•"/>
      <w:lvlJc w:val="left"/>
      <w:pPr>
        <w:ind w:left="725" w:hanging="360"/>
      </w:pPr>
      <w:rPr>
        <w:rFonts w:hint="default"/>
        <w:lang w:val="es-ES" w:eastAsia="en-US" w:bidi="ar-SA"/>
      </w:rPr>
    </w:lvl>
    <w:lvl w:ilvl="2">
      <w:start w:val="0"/>
      <w:numFmt w:val="bullet"/>
      <w:lvlText w:val="•"/>
      <w:lvlJc w:val="left"/>
      <w:pPr>
        <w:ind w:left="991" w:hanging="360"/>
      </w:pPr>
      <w:rPr>
        <w:rFonts w:hint="default"/>
        <w:lang w:val="es-ES" w:eastAsia="en-US" w:bidi="ar-SA"/>
      </w:rPr>
    </w:lvl>
    <w:lvl w:ilvl="3">
      <w:start w:val="0"/>
      <w:numFmt w:val="bullet"/>
      <w:lvlText w:val="•"/>
      <w:lvlJc w:val="left"/>
      <w:pPr>
        <w:ind w:left="1256" w:hanging="360"/>
      </w:pPr>
      <w:rPr>
        <w:rFonts w:hint="default"/>
        <w:lang w:val="es-ES" w:eastAsia="en-US" w:bidi="ar-SA"/>
      </w:rPr>
    </w:lvl>
    <w:lvl w:ilvl="4">
      <w:start w:val="0"/>
      <w:numFmt w:val="bullet"/>
      <w:lvlText w:val="•"/>
      <w:lvlJc w:val="left"/>
      <w:pPr>
        <w:ind w:left="1522" w:hanging="360"/>
      </w:pPr>
      <w:rPr>
        <w:rFonts w:hint="default"/>
        <w:lang w:val="es-ES" w:eastAsia="en-US" w:bidi="ar-SA"/>
      </w:rPr>
    </w:lvl>
    <w:lvl w:ilvl="5">
      <w:start w:val="0"/>
      <w:numFmt w:val="bullet"/>
      <w:lvlText w:val="•"/>
      <w:lvlJc w:val="left"/>
      <w:pPr>
        <w:ind w:left="1787" w:hanging="360"/>
      </w:pPr>
      <w:rPr>
        <w:rFonts w:hint="default"/>
        <w:lang w:val="es-ES" w:eastAsia="en-US" w:bidi="ar-SA"/>
      </w:rPr>
    </w:lvl>
    <w:lvl w:ilvl="6">
      <w:start w:val="0"/>
      <w:numFmt w:val="bullet"/>
      <w:lvlText w:val="•"/>
      <w:lvlJc w:val="left"/>
      <w:pPr>
        <w:ind w:left="2053" w:hanging="360"/>
      </w:pPr>
      <w:rPr>
        <w:rFonts w:hint="default"/>
        <w:lang w:val="es-ES" w:eastAsia="en-US" w:bidi="ar-SA"/>
      </w:rPr>
    </w:lvl>
    <w:lvl w:ilvl="7">
      <w:start w:val="0"/>
      <w:numFmt w:val="bullet"/>
      <w:lvlText w:val="•"/>
      <w:lvlJc w:val="left"/>
      <w:pPr>
        <w:ind w:left="2318" w:hanging="360"/>
      </w:pPr>
      <w:rPr>
        <w:rFonts w:hint="default"/>
        <w:lang w:val="es-ES" w:eastAsia="en-US" w:bidi="ar-SA"/>
      </w:rPr>
    </w:lvl>
    <w:lvl w:ilvl="8">
      <w:start w:val="0"/>
      <w:numFmt w:val="bullet"/>
      <w:lvlText w:val="•"/>
      <w:lvlJc w:val="left"/>
      <w:pPr>
        <w:ind w:left="2584" w:hanging="360"/>
      </w:pPr>
      <w:rPr>
        <w:rFonts w:hint="default"/>
        <w:lang w:val="es-ES" w:eastAsia="en-US" w:bidi="ar-SA"/>
      </w:rPr>
    </w:lvl>
  </w:abstractNum>
  <w:abstractNum w:abstractNumId="49">
    <w:multiLevelType w:val="hybridMultilevel"/>
    <w:lvl w:ilvl="0">
      <w:start w:val="4"/>
      <w:numFmt w:val="decimal"/>
      <w:lvlText w:val="%1"/>
      <w:lvlJc w:val="left"/>
      <w:pPr>
        <w:ind w:left="612" w:hanging="492"/>
        <w:jc w:val="left"/>
      </w:pPr>
      <w:rPr>
        <w:rFonts w:hint="default"/>
        <w:lang w:val="es-ES" w:eastAsia="en-US" w:bidi="ar-SA"/>
      </w:rPr>
    </w:lvl>
    <w:lvl w:ilvl="1">
      <w:start w:val="1"/>
      <w:numFmt w:val="decimal"/>
      <w:lvlText w:val="%1.%2."/>
      <w:lvlJc w:val="left"/>
      <w:pPr>
        <w:ind w:left="612" w:hanging="492"/>
        <w:jc w:val="left"/>
      </w:pPr>
      <w:rPr>
        <w:rFonts w:hint="default" w:ascii="Times New Roman" w:hAnsi="Times New Roman" w:eastAsia="Times New Roman" w:cs="Times New Roman"/>
        <w:b/>
        <w:bCs/>
        <w:spacing w:val="-3"/>
        <w:w w:val="99"/>
        <w:sz w:val="28"/>
        <w:szCs w:val="28"/>
        <w:lang w:val="es-ES" w:eastAsia="en-US" w:bidi="ar-SA"/>
      </w:rPr>
    </w:lvl>
    <w:lvl w:ilvl="2">
      <w:start w:val="0"/>
      <w:numFmt w:val="bullet"/>
      <w:lvlText w:val=""/>
      <w:lvlJc w:val="left"/>
      <w:pPr>
        <w:ind w:left="1409" w:hanging="360"/>
      </w:pPr>
      <w:rPr>
        <w:rFonts w:hint="default" w:ascii="Symbol" w:hAnsi="Symbol" w:eastAsia="Symbol" w:cs="Symbol"/>
        <w:w w:val="100"/>
        <w:sz w:val="24"/>
        <w:szCs w:val="24"/>
        <w:lang w:val="es-ES" w:eastAsia="en-US" w:bidi="ar-SA"/>
      </w:rPr>
    </w:lvl>
    <w:lvl w:ilvl="3">
      <w:start w:val="0"/>
      <w:numFmt w:val="bullet"/>
      <w:lvlText w:val="•"/>
      <w:lvlJc w:val="left"/>
      <w:pPr>
        <w:ind w:left="2406" w:hanging="360"/>
      </w:pPr>
      <w:rPr>
        <w:rFonts w:hint="default"/>
        <w:lang w:val="es-ES" w:eastAsia="en-US" w:bidi="ar-SA"/>
      </w:rPr>
    </w:lvl>
    <w:lvl w:ilvl="4">
      <w:start w:val="0"/>
      <w:numFmt w:val="bullet"/>
      <w:lvlText w:val="•"/>
      <w:lvlJc w:val="left"/>
      <w:pPr>
        <w:ind w:left="3412" w:hanging="360"/>
      </w:pPr>
      <w:rPr>
        <w:rFonts w:hint="default"/>
        <w:lang w:val="es-ES" w:eastAsia="en-US" w:bidi="ar-SA"/>
      </w:rPr>
    </w:lvl>
    <w:lvl w:ilvl="5">
      <w:start w:val="0"/>
      <w:numFmt w:val="bullet"/>
      <w:lvlText w:val="•"/>
      <w:lvlJc w:val="left"/>
      <w:pPr>
        <w:ind w:left="4418" w:hanging="360"/>
      </w:pPr>
      <w:rPr>
        <w:rFonts w:hint="default"/>
        <w:lang w:val="es-ES" w:eastAsia="en-US" w:bidi="ar-SA"/>
      </w:rPr>
    </w:lvl>
    <w:lvl w:ilvl="6">
      <w:start w:val="0"/>
      <w:numFmt w:val="bullet"/>
      <w:lvlText w:val="•"/>
      <w:lvlJc w:val="left"/>
      <w:pPr>
        <w:ind w:left="5424" w:hanging="360"/>
      </w:pPr>
      <w:rPr>
        <w:rFonts w:hint="default"/>
        <w:lang w:val="es-ES" w:eastAsia="en-US" w:bidi="ar-SA"/>
      </w:rPr>
    </w:lvl>
    <w:lvl w:ilvl="7">
      <w:start w:val="0"/>
      <w:numFmt w:val="bullet"/>
      <w:lvlText w:val="•"/>
      <w:lvlJc w:val="left"/>
      <w:pPr>
        <w:ind w:left="6430" w:hanging="360"/>
      </w:pPr>
      <w:rPr>
        <w:rFonts w:hint="default"/>
        <w:lang w:val="es-ES" w:eastAsia="en-US" w:bidi="ar-SA"/>
      </w:rPr>
    </w:lvl>
    <w:lvl w:ilvl="8">
      <w:start w:val="0"/>
      <w:numFmt w:val="bullet"/>
      <w:lvlText w:val="•"/>
      <w:lvlJc w:val="left"/>
      <w:pPr>
        <w:ind w:left="7436" w:hanging="360"/>
      </w:pPr>
      <w:rPr>
        <w:rFonts w:hint="default"/>
        <w:lang w:val="es-ES" w:eastAsia="en-US" w:bidi="ar-SA"/>
      </w:rPr>
    </w:lvl>
  </w:abstractNum>
  <w:abstractNum w:abstractNumId="48">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69" w:hanging="360"/>
      </w:pPr>
      <w:rPr>
        <w:rFonts w:hint="default"/>
        <w:lang w:val="es-ES" w:eastAsia="en-US" w:bidi="ar-SA"/>
      </w:rPr>
    </w:lvl>
    <w:lvl w:ilvl="2">
      <w:start w:val="0"/>
      <w:numFmt w:val="bullet"/>
      <w:lvlText w:val="•"/>
      <w:lvlJc w:val="left"/>
      <w:pPr>
        <w:ind w:left="859" w:hanging="360"/>
      </w:pPr>
      <w:rPr>
        <w:rFonts w:hint="default"/>
        <w:lang w:val="es-ES" w:eastAsia="en-US" w:bidi="ar-SA"/>
      </w:rPr>
    </w:lvl>
    <w:lvl w:ilvl="3">
      <w:start w:val="0"/>
      <w:numFmt w:val="bullet"/>
      <w:lvlText w:val="•"/>
      <w:lvlJc w:val="left"/>
      <w:pPr>
        <w:ind w:left="1049" w:hanging="360"/>
      </w:pPr>
      <w:rPr>
        <w:rFonts w:hint="default"/>
        <w:lang w:val="es-ES" w:eastAsia="en-US" w:bidi="ar-SA"/>
      </w:rPr>
    </w:lvl>
    <w:lvl w:ilvl="4">
      <w:start w:val="0"/>
      <w:numFmt w:val="bullet"/>
      <w:lvlText w:val="•"/>
      <w:lvlJc w:val="left"/>
      <w:pPr>
        <w:ind w:left="1239" w:hanging="360"/>
      </w:pPr>
      <w:rPr>
        <w:rFonts w:hint="default"/>
        <w:lang w:val="es-ES" w:eastAsia="en-US" w:bidi="ar-SA"/>
      </w:rPr>
    </w:lvl>
    <w:lvl w:ilvl="5">
      <w:start w:val="0"/>
      <w:numFmt w:val="bullet"/>
      <w:lvlText w:val="•"/>
      <w:lvlJc w:val="left"/>
      <w:pPr>
        <w:ind w:left="1429" w:hanging="360"/>
      </w:pPr>
      <w:rPr>
        <w:rFonts w:hint="default"/>
        <w:lang w:val="es-ES" w:eastAsia="en-US" w:bidi="ar-SA"/>
      </w:rPr>
    </w:lvl>
    <w:lvl w:ilvl="6">
      <w:start w:val="0"/>
      <w:numFmt w:val="bullet"/>
      <w:lvlText w:val="•"/>
      <w:lvlJc w:val="left"/>
      <w:pPr>
        <w:ind w:left="1619" w:hanging="360"/>
      </w:pPr>
      <w:rPr>
        <w:rFonts w:hint="default"/>
        <w:lang w:val="es-ES" w:eastAsia="en-US" w:bidi="ar-SA"/>
      </w:rPr>
    </w:lvl>
    <w:lvl w:ilvl="7">
      <w:start w:val="0"/>
      <w:numFmt w:val="bullet"/>
      <w:lvlText w:val="•"/>
      <w:lvlJc w:val="left"/>
      <w:pPr>
        <w:ind w:left="1809" w:hanging="360"/>
      </w:pPr>
      <w:rPr>
        <w:rFonts w:hint="default"/>
        <w:lang w:val="es-ES" w:eastAsia="en-US" w:bidi="ar-SA"/>
      </w:rPr>
    </w:lvl>
    <w:lvl w:ilvl="8">
      <w:start w:val="0"/>
      <w:numFmt w:val="bullet"/>
      <w:lvlText w:val="•"/>
      <w:lvlJc w:val="left"/>
      <w:pPr>
        <w:ind w:left="1999" w:hanging="360"/>
      </w:pPr>
      <w:rPr>
        <w:rFonts w:hint="default"/>
        <w:lang w:val="es-ES" w:eastAsia="en-US" w:bidi="ar-SA"/>
      </w:rPr>
    </w:lvl>
  </w:abstractNum>
  <w:abstractNum w:abstractNumId="47">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71" w:hanging="360"/>
      </w:pPr>
      <w:rPr>
        <w:rFonts w:hint="default"/>
        <w:lang w:val="es-ES" w:eastAsia="en-US" w:bidi="ar-SA"/>
      </w:rPr>
    </w:lvl>
    <w:lvl w:ilvl="2">
      <w:start w:val="0"/>
      <w:numFmt w:val="bullet"/>
      <w:lvlText w:val="•"/>
      <w:lvlJc w:val="left"/>
      <w:pPr>
        <w:ind w:left="862" w:hanging="360"/>
      </w:pPr>
      <w:rPr>
        <w:rFonts w:hint="default"/>
        <w:lang w:val="es-ES" w:eastAsia="en-US" w:bidi="ar-SA"/>
      </w:rPr>
    </w:lvl>
    <w:lvl w:ilvl="3">
      <w:start w:val="0"/>
      <w:numFmt w:val="bullet"/>
      <w:lvlText w:val="•"/>
      <w:lvlJc w:val="left"/>
      <w:pPr>
        <w:ind w:left="1054" w:hanging="360"/>
      </w:pPr>
      <w:rPr>
        <w:rFonts w:hint="default"/>
        <w:lang w:val="es-ES" w:eastAsia="en-US" w:bidi="ar-SA"/>
      </w:rPr>
    </w:lvl>
    <w:lvl w:ilvl="4">
      <w:start w:val="0"/>
      <w:numFmt w:val="bullet"/>
      <w:lvlText w:val="•"/>
      <w:lvlJc w:val="left"/>
      <w:pPr>
        <w:ind w:left="1245" w:hanging="360"/>
      </w:pPr>
      <w:rPr>
        <w:rFonts w:hint="default"/>
        <w:lang w:val="es-ES" w:eastAsia="en-US" w:bidi="ar-SA"/>
      </w:rPr>
    </w:lvl>
    <w:lvl w:ilvl="5">
      <w:start w:val="0"/>
      <w:numFmt w:val="bullet"/>
      <w:lvlText w:val="•"/>
      <w:lvlJc w:val="left"/>
      <w:pPr>
        <w:ind w:left="1437" w:hanging="360"/>
      </w:pPr>
      <w:rPr>
        <w:rFonts w:hint="default"/>
        <w:lang w:val="es-ES" w:eastAsia="en-US" w:bidi="ar-SA"/>
      </w:rPr>
    </w:lvl>
    <w:lvl w:ilvl="6">
      <w:start w:val="0"/>
      <w:numFmt w:val="bullet"/>
      <w:lvlText w:val="•"/>
      <w:lvlJc w:val="left"/>
      <w:pPr>
        <w:ind w:left="1628" w:hanging="360"/>
      </w:pPr>
      <w:rPr>
        <w:rFonts w:hint="default"/>
        <w:lang w:val="es-ES" w:eastAsia="en-US" w:bidi="ar-SA"/>
      </w:rPr>
    </w:lvl>
    <w:lvl w:ilvl="7">
      <w:start w:val="0"/>
      <w:numFmt w:val="bullet"/>
      <w:lvlText w:val="•"/>
      <w:lvlJc w:val="left"/>
      <w:pPr>
        <w:ind w:left="1819" w:hanging="360"/>
      </w:pPr>
      <w:rPr>
        <w:rFonts w:hint="default"/>
        <w:lang w:val="es-ES" w:eastAsia="en-US" w:bidi="ar-SA"/>
      </w:rPr>
    </w:lvl>
    <w:lvl w:ilvl="8">
      <w:start w:val="0"/>
      <w:numFmt w:val="bullet"/>
      <w:lvlText w:val="•"/>
      <w:lvlJc w:val="left"/>
      <w:pPr>
        <w:ind w:left="2011" w:hanging="360"/>
      </w:pPr>
      <w:rPr>
        <w:rFonts w:hint="default"/>
        <w:lang w:val="es-ES" w:eastAsia="en-US" w:bidi="ar-SA"/>
      </w:rPr>
    </w:lvl>
  </w:abstractNum>
  <w:abstractNum w:abstractNumId="46">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71" w:hanging="360"/>
      </w:pPr>
      <w:rPr>
        <w:rFonts w:hint="default"/>
        <w:lang w:val="es-ES" w:eastAsia="en-US" w:bidi="ar-SA"/>
      </w:rPr>
    </w:lvl>
    <w:lvl w:ilvl="2">
      <w:start w:val="0"/>
      <w:numFmt w:val="bullet"/>
      <w:lvlText w:val="•"/>
      <w:lvlJc w:val="left"/>
      <w:pPr>
        <w:ind w:left="862" w:hanging="360"/>
      </w:pPr>
      <w:rPr>
        <w:rFonts w:hint="default"/>
        <w:lang w:val="es-ES" w:eastAsia="en-US" w:bidi="ar-SA"/>
      </w:rPr>
    </w:lvl>
    <w:lvl w:ilvl="3">
      <w:start w:val="0"/>
      <w:numFmt w:val="bullet"/>
      <w:lvlText w:val="•"/>
      <w:lvlJc w:val="left"/>
      <w:pPr>
        <w:ind w:left="1054" w:hanging="360"/>
      </w:pPr>
      <w:rPr>
        <w:rFonts w:hint="default"/>
        <w:lang w:val="es-ES" w:eastAsia="en-US" w:bidi="ar-SA"/>
      </w:rPr>
    </w:lvl>
    <w:lvl w:ilvl="4">
      <w:start w:val="0"/>
      <w:numFmt w:val="bullet"/>
      <w:lvlText w:val="•"/>
      <w:lvlJc w:val="left"/>
      <w:pPr>
        <w:ind w:left="1245" w:hanging="360"/>
      </w:pPr>
      <w:rPr>
        <w:rFonts w:hint="default"/>
        <w:lang w:val="es-ES" w:eastAsia="en-US" w:bidi="ar-SA"/>
      </w:rPr>
    </w:lvl>
    <w:lvl w:ilvl="5">
      <w:start w:val="0"/>
      <w:numFmt w:val="bullet"/>
      <w:lvlText w:val="•"/>
      <w:lvlJc w:val="left"/>
      <w:pPr>
        <w:ind w:left="1437" w:hanging="360"/>
      </w:pPr>
      <w:rPr>
        <w:rFonts w:hint="default"/>
        <w:lang w:val="es-ES" w:eastAsia="en-US" w:bidi="ar-SA"/>
      </w:rPr>
    </w:lvl>
    <w:lvl w:ilvl="6">
      <w:start w:val="0"/>
      <w:numFmt w:val="bullet"/>
      <w:lvlText w:val="•"/>
      <w:lvlJc w:val="left"/>
      <w:pPr>
        <w:ind w:left="1628" w:hanging="360"/>
      </w:pPr>
      <w:rPr>
        <w:rFonts w:hint="default"/>
        <w:lang w:val="es-ES" w:eastAsia="en-US" w:bidi="ar-SA"/>
      </w:rPr>
    </w:lvl>
    <w:lvl w:ilvl="7">
      <w:start w:val="0"/>
      <w:numFmt w:val="bullet"/>
      <w:lvlText w:val="•"/>
      <w:lvlJc w:val="left"/>
      <w:pPr>
        <w:ind w:left="1819" w:hanging="360"/>
      </w:pPr>
      <w:rPr>
        <w:rFonts w:hint="default"/>
        <w:lang w:val="es-ES" w:eastAsia="en-US" w:bidi="ar-SA"/>
      </w:rPr>
    </w:lvl>
    <w:lvl w:ilvl="8">
      <w:start w:val="0"/>
      <w:numFmt w:val="bullet"/>
      <w:lvlText w:val="•"/>
      <w:lvlJc w:val="left"/>
      <w:pPr>
        <w:ind w:left="2011" w:hanging="360"/>
      </w:pPr>
      <w:rPr>
        <w:rFonts w:hint="default"/>
        <w:lang w:val="es-ES" w:eastAsia="en-US" w:bidi="ar-SA"/>
      </w:rPr>
    </w:lvl>
  </w:abstractNum>
  <w:abstractNum w:abstractNumId="45">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71" w:hanging="360"/>
      </w:pPr>
      <w:rPr>
        <w:rFonts w:hint="default"/>
        <w:lang w:val="es-ES" w:eastAsia="en-US" w:bidi="ar-SA"/>
      </w:rPr>
    </w:lvl>
    <w:lvl w:ilvl="2">
      <w:start w:val="0"/>
      <w:numFmt w:val="bullet"/>
      <w:lvlText w:val="•"/>
      <w:lvlJc w:val="left"/>
      <w:pPr>
        <w:ind w:left="862" w:hanging="360"/>
      </w:pPr>
      <w:rPr>
        <w:rFonts w:hint="default"/>
        <w:lang w:val="es-ES" w:eastAsia="en-US" w:bidi="ar-SA"/>
      </w:rPr>
    </w:lvl>
    <w:lvl w:ilvl="3">
      <w:start w:val="0"/>
      <w:numFmt w:val="bullet"/>
      <w:lvlText w:val="•"/>
      <w:lvlJc w:val="left"/>
      <w:pPr>
        <w:ind w:left="1054" w:hanging="360"/>
      </w:pPr>
      <w:rPr>
        <w:rFonts w:hint="default"/>
        <w:lang w:val="es-ES" w:eastAsia="en-US" w:bidi="ar-SA"/>
      </w:rPr>
    </w:lvl>
    <w:lvl w:ilvl="4">
      <w:start w:val="0"/>
      <w:numFmt w:val="bullet"/>
      <w:lvlText w:val="•"/>
      <w:lvlJc w:val="left"/>
      <w:pPr>
        <w:ind w:left="1245" w:hanging="360"/>
      </w:pPr>
      <w:rPr>
        <w:rFonts w:hint="default"/>
        <w:lang w:val="es-ES" w:eastAsia="en-US" w:bidi="ar-SA"/>
      </w:rPr>
    </w:lvl>
    <w:lvl w:ilvl="5">
      <w:start w:val="0"/>
      <w:numFmt w:val="bullet"/>
      <w:lvlText w:val="•"/>
      <w:lvlJc w:val="left"/>
      <w:pPr>
        <w:ind w:left="1437" w:hanging="360"/>
      </w:pPr>
      <w:rPr>
        <w:rFonts w:hint="default"/>
        <w:lang w:val="es-ES" w:eastAsia="en-US" w:bidi="ar-SA"/>
      </w:rPr>
    </w:lvl>
    <w:lvl w:ilvl="6">
      <w:start w:val="0"/>
      <w:numFmt w:val="bullet"/>
      <w:lvlText w:val="•"/>
      <w:lvlJc w:val="left"/>
      <w:pPr>
        <w:ind w:left="1628" w:hanging="360"/>
      </w:pPr>
      <w:rPr>
        <w:rFonts w:hint="default"/>
        <w:lang w:val="es-ES" w:eastAsia="en-US" w:bidi="ar-SA"/>
      </w:rPr>
    </w:lvl>
    <w:lvl w:ilvl="7">
      <w:start w:val="0"/>
      <w:numFmt w:val="bullet"/>
      <w:lvlText w:val="•"/>
      <w:lvlJc w:val="left"/>
      <w:pPr>
        <w:ind w:left="1819" w:hanging="360"/>
      </w:pPr>
      <w:rPr>
        <w:rFonts w:hint="default"/>
        <w:lang w:val="es-ES" w:eastAsia="en-US" w:bidi="ar-SA"/>
      </w:rPr>
    </w:lvl>
    <w:lvl w:ilvl="8">
      <w:start w:val="0"/>
      <w:numFmt w:val="bullet"/>
      <w:lvlText w:val="•"/>
      <w:lvlJc w:val="left"/>
      <w:pPr>
        <w:ind w:left="2011" w:hanging="360"/>
      </w:pPr>
      <w:rPr>
        <w:rFonts w:hint="default"/>
        <w:lang w:val="es-ES" w:eastAsia="en-US" w:bidi="ar-SA"/>
      </w:rPr>
    </w:lvl>
  </w:abstractNum>
  <w:abstractNum w:abstractNumId="44">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71" w:hanging="360"/>
      </w:pPr>
      <w:rPr>
        <w:rFonts w:hint="default"/>
        <w:lang w:val="es-ES" w:eastAsia="en-US" w:bidi="ar-SA"/>
      </w:rPr>
    </w:lvl>
    <w:lvl w:ilvl="2">
      <w:start w:val="0"/>
      <w:numFmt w:val="bullet"/>
      <w:lvlText w:val="•"/>
      <w:lvlJc w:val="left"/>
      <w:pPr>
        <w:ind w:left="862" w:hanging="360"/>
      </w:pPr>
      <w:rPr>
        <w:rFonts w:hint="default"/>
        <w:lang w:val="es-ES" w:eastAsia="en-US" w:bidi="ar-SA"/>
      </w:rPr>
    </w:lvl>
    <w:lvl w:ilvl="3">
      <w:start w:val="0"/>
      <w:numFmt w:val="bullet"/>
      <w:lvlText w:val="•"/>
      <w:lvlJc w:val="left"/>
      <w:pPr>
        <w:ind w:left="1054" w:hanging="360"/>
      </w:pPr>
      <w:rPr>
        <w:rFonts w:hint="default"/>
        <w:lang w:val="es-ES" w:eastAsia="en-US" w:bidi="ar-SA"/>
      </w:rPr>
    </w:lvl>
    <w:lvl w:ilvl="4">
      <w:start w:val="0"/>
      <w:numFmt w:val="bullet"/>
      <w:lvlText w:val="•"/>
      <w:lvlJc w:val="left"/>
      <w:pPr>
        <w:ind w:left="1245" w:hanging="360"/>
      </w:pPr>
      <w:rPr>
        <w:rFonts w:hint="default"/>
        <w:lang w:val="es-ES" w:eastAsia="en-US" w:bidi="ar-SA"/>
      </w:rPr>
    </w:lvl>
    <w:lvl w:ilvl="5">
      <w:start w:val="0"/>
      <w:numFmt w:val="bullet"/>
      <w:lvlText w:val="•"/>
      <w:lvlJc w:val="left"/>
      <w:pPr>
        <w:ind w:left="1437" w:hanging="360"/>
      </w:pPr>
      <w:rPr>
        <w:rFonts w:hint="default"/>
        <w:lang w:val="es-ES" w:eastAsia="en-US" w:bidi="ar-SA"/>
      </w:rPr>
    </w:lvl>
    <w:lvl w:ilvl="6">
      <w:start w:val="0"/>
      <w:numFmt w:val="bullet"/>
      <w:lvlText w:val="•"/>
      <w:lvlJc w:val="left"/>
      <w:pPr>
        <w:ind w:left="1628" w:hanging="360"/>
      </w:pPr>
      <w:rPr>
        <w:rFonts w:hint="default"/>
        <w:lang w:val="es-ES" w:eastAsia="en-US" w:bidi="ar-SA"/>
      </w:rPr>
    </w:lvl>
    <w:lvl w:ilvl="7">
      <w:start w:val="0"/>
      <w:numFmt w:val="bullet"/>
      <w:lvlText w:val="•"/>
      <w:lvlJc w:val="left"/>
      <w:pPr>
        <w:ind w:left="1819" w:hanging="360"/>
      </w:pPr>
      <w:rPr>
        <w:rFonts w:hint="default"/>
        <w:lang w:val="es-ES" w:eastAsia="en-US" w:bidi="ar-SA"/>
      </w:rPr>
    </w:lvl>
    <w:lvl w:ilvl="8">
      <w:start w:val="0"/>
      <w:numFmt w:val="bullet"/>
      <w:lvlText w:val="•"/>
      <w:lvlJc w:val="left"/>
      <w:pPr>
        <w:ind w:left="2011" w:hanging="360"/>
      </w:pPr>
      <w:rPr>
        <w:rFonts w:hint="default"/>
        <w:lang w:val="es-ES" w:eastAsia="en-US" w:bidi="ar-SA"/>
      </w:rPr>
    </w:lvl>
  </w:abstractNum>
  <w:abstractNum w:abstractNumId="43">
    <w:multiLevelType w:val="hybridMultilevel"/>
    <w:lvl w:ilvl="0">
      <w:start w:val="0"/>
      <w:numFmt w:val="bullet"/>
      <w:lvlText w:val=""/>
      <w:lvlJc w:val="left"/>
      <w:pPr>
        <w:ind w:left="492" w:hanging="360"/>
      </w:pPr>
      <w:rPr>
        <w:rFonts w:hint="default" w:ascii="Symbol" w:hAnsi="Symbol" w:eastAsia="Symbol" w:cs="Symbol"/>
        <w:w w:val="100"/>
        <w:sz w:val="24"/>
        <w:szCs w:val="24"/>
        <w:lang w:val="es-ES" w:eastAsia="en-US" w:bidi="ar-SA"/>
      </w:rPr>
    </w:lvl>
    <w:lvl w:ilvl="1">
      <w:start w:val="0"/>
      <w:numFmt w:val="bullet"/>
      <w:lvlText w:val="•"/>
      <w:lvlJc w:val="left"/>
      <w:pPr>
        <w:ind w:left="787" w:hanging="360"/>
      </w:pPr>
      <w:rPr>
        <w:rFonts w:hint="default"/>
        <w:lang w:val="es-ES" w:eastAsia="en-US" w:bidi="ar-SA"/>
      </w:rPr>
    </w:lvl>
    <w:lvl w:ilvl="2">
      <w:start w:val="0"/>
      <w:numFmt w:val="bullet"/>
      <w:lvlText w:val="•"/>
      <w:lvlJc w:val="left"/>
      <w:pPr>
        <w:ind w:left="1075" w:hanging="360"/>
      </w:pPr>
      <w:rPr>
        <w:rFonts w:hint="default"/>
        <w:lang w:val="es-ES" w:eastAsia="en-US" w:bidi="ar-SA"/>
      </w:rPr>
    </w:lvl>
    <w:lvl w:ilvl="3">
      <w:start w:val="0"/>
      <w:numFmt w:val="bullet"/>
      <w:lvlText w:val="•"/>
      <w:lvlJc w:val="left"/>
      <w:pPr>
        <w:ind w:left="1363" w:hanging="360"/>
      </w:pPr>
      <w:rPr>
        <w:rFonts w:hint="default"/>
        <w:lang w:val="es-ES" w:eastAsia="en-US" w:bidi="ar-SA"/>
      </w:rPr>
    </w:lvl>
    <w:lvl w:ilvl="4">
      <w:start w:val="0"/>
      <w:numFmt w:val="bullet"/>
      <w:lvlText w:val="•"/>
      <w:lvlJc w:val="left"/>
      <w:pPr>
        <w:ind w:left="1651" w:hanging="360"/>
      </w:pPr>
      <w:rPr>
        <w:rFonts w:hint="default"/>
        <w:lang w:val="es-ES" w:eastAsia="en-US" w:bidi="ar-SA"/>
      </w:rPr>
    </w:lvl>
    <w:lvl w:ilvl="5">
      <w:start w:val="0"/>
      <w:numFmt w:val="bullet"/>
      <w:lvlText w:val="•"/>
      <w:lvlJc w:val="left"/>
      <w:pPr>
        <w:ind w:left="1939" w:hanging="360"/>
      </w:pPr>
      <w:rPr>
        <w:rFonts w:hint="default"/>
        <w:lang w:val="es-ES" w:eastAsia="en-US" w:bidi="ar-SA"/>
      </w:rPr>
    </w:lvl>
    <w:lvl w:ilvl="6">
      <w:start w:val="0"/>
      <w:numFmt w:val="bullet"/>
      <w:lvlText w:val="•"/>
      <w:lvlJc w:val="left"/>
      <w:pPr>
        <w:ind w:left="2227" w:hanging="360"/>
      </w:pPr>
      <w:rPr>
        <w:rFonts w:hint="default"/>
        <w:lang w:val="es-ES" w:eastAsia="en-US" w:bidi="ar-SA"/>
      </w:rPr>
    </w:lvl>
    <w:lvl w:ilvl="7">
      <w:start w:val="0"/>
      <w:numFmt w:val="bullet"/>
      <w:lvlText w:val="•"/>
      <w:lvlJc w:val="left"/>
      <w:pPr>
        <w:ind w:left="2515" w:hanging="360"/>
      </w:pPr>
      <w:rPr>
        <w:rFonts w:hint="default"/>
        <w:lang w:val="es-ES" w:eastAsia="en-US" w:bidi="ar-SA"/>
      </w:rPr>
    </w:lvl>
    <w:lvl w:ilvl="8">
      <w:start w:val="0"/>
      <w:numFmt w:val="bullet"/>
      <w:lvlText w:val="•"/>
      <w:lvlJc w:val="left"/>
      <w:pPr>
        <w:ind w:left="2803" w:hanging="360"/>
      </w:pPr>
      <w:rPr>
        <w:rFonts w:hint="default"/>
        <w:lang w:val="es-ES" w:eastAsia="en-US" w:bidi="ar-SA"/>
      </w:rPr>
    </w:lvl>
  </w:abstractNum>
  <w:abstractNum w:abstractNumId="42">
    <w:multiLevelType w:val="hybridMultilevel"/>
    <w:lvl w:ilvl="0">
      <w:start w:val="0"/>
      <w:numFmt w:val="bullet"/>
      <w:lvlText w:val=""/>
      <w:lvlJc w:val="left"/>
      <w:pPr>
        <w:ind w:left="489" w:hanging="360"/>
      </w:pPr>
      <w:rPr>
        <w:rFonts w:hint="default" w:ascii="Symbol" w:hAnsi="Symbol" w:eastAsia="Symbol" w:cs="Symbol"/>
        <w:w w:val="100"/>
        <w:sz w:val="24"/>
        <w:szCs w:val="24"/>
        <w:lang w:val="es-ES" w:eastAsia="en-US" w:bidi="ar-SA"/>
      </w:rPr>
    </w:lvl>
    <w:lvl w:ilvl="1">
      <w:start w:val="0"/>
      <w:numFmt w:val="bullet"/>
      <w:lvlText w:val="•"/>
      <w:lvlJc w:val="left"/>
      <w:pPr>
        <w:ind w:left="769" w:hanging="360"/>
      </w:pPr>
      <w:rPr>
        <w:rFonts w:hint="default"/>
        <w:lang w:val="es-ES" w:eastAsia="en-US" w:bidi="ar-SA"/>
      </w:rPr>
    </w:lvl>
    <w:lvl w:ilvl="2">
      <w:start w:val="0"/>
      <w:numFmt w:val="bullet"/>
      <w:lvlText w:val="•"/>
      <w:lvlJc w:val="left"/>
      <w:pPr>
        <w:ind w:left="1058" w:hanging="360"/>
      </w:pPr>
      <w:rPr>
        <w:rFonts w:hint="default"/>
        <w:lang w:val="es-ES" w:eastAsia="en-US" w:bidi="ar-SA"/>
      </w:rPr>
    </w:lvl>
    <w:lvl w:ilvl="3">
      <w:start w:val="0"/>
      <w:numFmt w:val="bullet"/>
      <w:lvlText w:val="•"/>
      <w:lvlJc w:val="left"/>
      <w:pPr>
        <w:ind w:left="1347" w:hanging="360"/>
      </w:pPr>
      <w:rPr>
        <w:rFonts w:hint="default"/>
        <w:lang w:val="es-ES" w:eastAsia="en-US" w:bidi="ar-SA"/>
      </w:rPr>
    </w:lvl>
    <w:lvl w:ilvl="4">
      <w:start w:val="0"/>
      <w:numFmt w:val="bullet"/>
      <w:lvlText w:val="•"/>
      <w:lvlJc w:val="left"/>
      <w:pPr>
        <w:ind w:left="1637" w:hanging="360"/>
      </w:pPr>
      <w:rPr>
        <w:rFonts w:hint="default"/>
        <w:lang w:val="es-ES" w:eastAsia="en-US" w:bidi="ar-SA"/>
      </w:rPr>
    </w:lvl>
    <w:lvl w:ilvl="5">
      <w:start w:val="0"/>
      <w:numFmt w:val="bullet"/>
      <w:lvlText w:val="•"/>
      <w:lvlJc w:val="left"/>
      <w:pPr>
        <w:ind w:left="1926" w:hanging="360"/>
      </w:pPr>
      <w:rPr>
        <w:rFonts w:hint="default"/>
        <w:lang w:val="es-ES" w:eastAsia="en-US" w:bidi="ar-SA"/>
      </w:rPr>
    </w:lvl>
    <w:lvl w:ilvl="6">
      <w:start w:val="0"/>
      <w:numFmt w:val="bullet"/>
      <w:lvlText w:val="•"/>
      <w:lvlJc w:val="left"/>
      <w:pPr>
        <w:ind w:left="2215" w:hanging="360"/>
      </w:pPr>
      <w:rPr>
        <w:rFonts w:hint="default"/>
        <w:lang w:val="es-ES" w:eastAsia="en-US" w:bidi="ar-SA"/>
      </w:rPr>
    </w:lvl>
    <w:lvl w:ilvl="7">
      <w:start w:val="0"/>
      <w:numFmt w:val="bullet"/>
      <w:lvlText w:val="•"/>
      <w:lvlJc w:val="left"/>
      <w:pPr>
        <w:ind w:left="2505" w:hanging="360"/>
      </w:pPr>
      <w:rPr>
        <w:rFonts w:hint="default"/>
        <w:lang w:val="es-ES" w:eastAsia="en-US" w:bidi="ar-SA"/>
      </w:rPr>
    </w:lvl>
    <w:lvl w:ilvl="8">
      <w:start w:val="0"/>
      <w:numFmt w:val="bullet"/>
      <w:lvlText w:val="•"/>
      <w:lvlJc w:val="left"/>
      <w:pPr>
        <w:ind w:left="2794" w:hanging="360"/>
      </w:pPr>
      <w:rPr>
        <w:rFonts w:hint="default"/>
        <w:lang w:val="es-ES" w:eastAsia="en-US" w:bidi="ar-SA"/>
      </w:rPr>
    </w:lvl>
  </w:abstractNum>
  <w:abstractNum w:abstractNumId="41">
    <w:multiLevelType w:val="hybridMultilevel"/>
    <w:lvl w:ilvl="0">
      <w:start w:val="0"/>
      <w:numFmt w:val="bullet"/>
      <w:lvlText w:val=""/>
      <w:lvlJc w:val="left"/>
      <w:pPr>
        <w:ind w:left="837" w:hanging="360"/>
      </w:pPr>
      <w:rPr>
        <w:rFonts w:hint="default" w:ascii="Symbol" w:hAnsi="Symbol" w:eastAsia="Symbol" w:cs="Symbol"/>
        <w:w w:val="100"/>
        <w:sz w:val="24"/>
        <w:szCs w:val="24"/>
        <w:lang w:val="es-ES" w:eastAsia="en-US" w:bidi="ar-SA"/>
      </w:rPr>
    </w:lvl>
    <w:lvl w:ilvl="1">
      <w:start w:val="0"/>
      <w:numFmt w:val="bullet"/>
      <w:lvlText w:val="•"/>
      <w:lvlJc w:val="left"/>
      <w:pPr>
        <w:ind w:left="1117" w:hanging="360"/>
      </w:pPr>
      <w:rPr>
        <w:rFonts w:hint="default"/>
        <w:lang w:val="es-ES" w:eastAsia="en-US" w:bidi="ar-SA"/>
      </w:rPr>
    </w:lvl>
    <w:lvl w:ilvl="2">
      <w:start w:val="0"/>
      <w:numFmt w:val="bullet"/>
      <w:lvlText w:val="•"/>
      <w:lvlJc w:val="left"/>
      <w:pPr>
        <w:ind w:left="1394" w:hanging="360"/>
      </w:pPr>
      <w:rPr>
        <w:rFonts w:hint="default"/>
        <w:lang w:val="es-ES" w:eastAsia="en-US" w:bidi="ar-SA"/>
      </w:rPr>
    </w:lvl>
    <w:lvl w:ilvl="3">
      <w:start w:val="0"/>
      <w:numFmt w:val="bullet"/>
      <w:lvlText w:val="•"/>
      <w:lvlJc w:val="left"/>
      <w:pPr>
        <w:ind w:left="1671" w:hanging="360"/>
      </w:pPr>
      <w:rPr>
        <w:rFonts w:hint="default"/>
        <w:lang w:val="es-ES" w:eastAsia="en-US" w:bidi="ar-SA"/>
      </w:rPr>
    </w:lvl>
    <w:lvl w:ilvl="4">
      <w:start w:val="0"/>
      <w:numFmt w:val="bullet"/>
      <w:lvlText w:val="•"/>
      <w:lvlJc w:val="left"/>
      <w:pPr>
        <w:ind w:left="1948" w:hanging="360"/>
      </w:pPr>
      <w:rPr>
        <w:rFonts w:hint="default"/>
        <w:lang w:val="es-ES" w:eastAsia="en-US" w:bidi="ar-SA"/>
      </w:rPr>
    </w:lvl>
    <w:lvl w:ilvl="5">
      <w:start w:val="0"/>
      <w:numFmt w:val="bullet"/>
      <w:lvlText w:val="•"/>
      <w:lvlJc w:val="left"/>
      <w:pPr>
        <w:ind w:left="2225" w:hanging="360"/>
      </w:pPr>
      <w:rPr>
        <w:rFonts w:hint="default"/>
        <w:lang w:val="es-ES" w:eastAsia="en-US" w:bidi="ar-SA"/>
      </w:rPr>
    </w:lvl>
    <w:lvl w:ilvl="6">
      <w:start w:val="0"/>
      <w:numFmt w:val="bullet"/>
      <w:lvlText w:val="•"/>
      <w:lvlJc w:val="left"/>
      <w:pPr>
        <w:ind w:left="2502" w:hanging="360"/>
      </w:pPr>
      <w:rPr>
        <w:rFonts w:hint="default"/>
        <w:lang w:val="es-ES" w:eastAsia="en-US" w:bidi="ar-SA"/>
      </w:rPr>
    </w:lvl>
    <w:lvl w:ilvl="7">
      <w:start w:val="0"/>
      <w:numFmt w:val="bullet"/>
      <w:lvlText w:val="•"/>
      <w:lvlJc w:val="left"/>
      <w:pPr>
        <w:ind w:left="2779" w:hanging="360"/>
      </w:pPr>
      <w:rPr>
        <w:rFonts w:hint="default"/>
        <w:lang w:val="es-ES" w:eastAsia="en-US" w:bidi="ar-SA"/>
      </w:rPr>
    </w:lvl>
    <w:lvl w:ilvl="8">
      <w:start w:val="0"/>
      <w:numFmt w:val="bullet"/>
      <w:lvlText w:val="•"/>
      <w:lvlJc w:val="left"/>
      <w:pPr>
        <w:ind w:left="3056" w:hanging="360"/>
      </w:pPr>
      <w:rPr>
        <w:rFonts w:hint="default"/>
        <w:lang w:val="es-ES" w:eastAsia="en-US" w:bidi="ar-SA"/>
      </w:rPr>
    </w:lvl>
  </w:abstractNum>
  <w:abstractNum w:abstractNumId="40">
    <w:multiLevelType w:val="hybridMultilevel"/>
    <w:lvl w:ilvl="0">
      <w:start w:val="0"/>
      <w:numFmt w:val="bullet"/>
      <w:lvlText w:val=""/>
      <w:lvlJc w:val="left"/>
      <w:pPr>
        <w:ind w:left="1537" w:hanging="360"/>
      </w:pPr>
      <w:rPr>
        <w:rFonts w:hint="default" w:ascii="Symbol" w:hAnsi="Symbol" w:eastAsia="Symbol" w:cs="Symbol"/>
        <w:w w:val="100"/>
        <w:sz w:val="24"/>
        <w:szCs w:val="24"/>
        <w:lang w:val="es-ES" w:eastAsia="en-US" w:bidi="ar-SA"/>
      </w:rPr>
    </w:lvl>
    <w:lvl w:ilvl="1">
      <w:start w:val="0"/>
      <w:numFmt w:val="bullet"/>
      <w:lvlText w:val="•"/>
      <w:lvlJc w:val="left"/>
      <w:pPr>
        <w:ind w:left="2370" w:hanging="360"/>
      </w:pPr>
      <w:rPr>
        <w:rFonts w:hint="default"/>
        <w:lang w:val="es-ES" w:eastAsia="en-US" w:bidi="ar-SA"/>
      </w:rPr>
    </w:lvl>
    <w:lvl w:ilvl="2">
      <w:start w:val="0"/>
      <w:numFmt w:val="bullet"/>
      <w:lvlText w:val="•"/>
      <w:lvlJc w:val="left"/>
      <w:pPr>
        <w:ind w:left="3201" w:hanging="360"/>
      </w:pPr>
      <w:rPr>
        <w:rFonts w:hint="default"/>
        <w:lang w:val="es-ES" w:eastAsia="en-US" w:bidi="ar-SA"/>
      </w:rPr>
    </w:lvl>
    <w:lvl w:ilvl="3">
      <w:start w:val="0"/>
      <w:numFmt w:val="bullet"/>
      <w:lvlText w:val="•"/>
      <w:lvlJc w:val="left"/>
      <w:pPr>
        <w:ind w:left="4032" w:hanging="360"/>
      </w:pPr>
      <w:rPr>
        <w:rFonts w:hint="default"/>
        <w:lang w:val="es-ES" w:eastAsia="en-US" w:bidi="ar-SA"/>
      </w:rPr>
    </w:lvl>
    <w:lvl w:ilvl="4">
      <w:start w:val="0"/>
      <w:numFmt w:val="bullet"/>
      <w:lvlText w:val="•"/>
      <w:lvlJc w:val="left"/>
      <w:pPr>
        <w:ind w:left="4863" w:hanging="360"/>
      </w:pPr>
      <w:rPr>
        <w:rFonts w:hint="default"/>
        <w:lang w:val="es-ES" w:eastAsia="en-US" w:bidi="ar-SA"/>
      </w:rPr>
    </w:lvl>
    <w:lvl w:ilvl="5">
      <w:start w:val="0"/>
      <w:numFmt w:val="bullet"/>
      <w:lvlText w:val="•"/>
      <w:lvlJc w:val="left"/>
      <w:pPr>
        <w:ind w:left="5694" w:hanging="360"/>
      </w:pPr>
      <w:rPr>
        <w:rFonts w:hint="default"/>
        <w:lang w:val="es-ES" w:eastAsia="en-US" w:bidi="ar-SA"/>
      </w:rPr>
    </w:lvl>
    <w:lvl w:ilvl="6">
      <w:start w:val="0"/>
      <w:numFmt w:val="bullet"/>
      <w:lvlText w:val="•"/>
      <w:lvlJc w:val="left"/>
      <w:pPr>
        <w:ind w:left="6524" w:hanging="360"/>
      </w:pPr>
      <w:rPr>
        <w:rFonts w:hint="default"/>
        <w:lang w:val="es-ES" w:eastAsia="en-US" w:bidi="ar-SA"/>
      </w:rPr>
    </w:lvl>
    <w:lvl w:ilvl="7">
      <w:start w:val="0"/>
      <w:numFmt w:val="bullet"/>
      <w:lvlText w:val="•"/>
      <w:lvlJc w:val="left"/>
      <w:pPr>
        <w:ind w:left="7355" w:hanging="360"/>
      </w:pPr>
      <w:rPr>
        <w:rFonts w:hint="default"/>
        <w:lang w:val="es-ES" w:eastAsia="en-US" w:bidi="ar-SA"/>
      </w:rPr>
    </w:lvl>
    <w:lvl w:ilvl="8">
      <w:start w:val="0"/>
      <w:numFmt w:val="bullet"/>
      <w:lvlText w:val="•"/>
      <w:lvlJc w:val="left"/>
      <w:pPr>
        <w:ind w:left="8186" w:hanging="360"/>
      </w:pPr>
      <w:rPr>
        <w:rFonts w:hint="default"/>
        <w:lang w:val="es-ES" w:eastAsia="en-US" w:bidi="ar-SA"/>
      </w:rPr>
    </w:lvl>
  </w:abstractNum>
  <w:abstractNum w:abstractNumId="39">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5" w:hanging="360"/>
      </w:pPr>
      <w:rPr>
        <w:rFonts w:hint="default"/>
        <w:lang w:val="es-ES" w:eastAsia="en-US" w:bidi="ar-SA"/>
      </w:rPr>
    </w:lvl>
    <w:lvl w:ilvl="6">
      <w:start w:val="0"/>
      <w:numFmt w:val="bullet"/>
      <w:lvlText w:val="•"/>
      <w:lvlJc w:val="left"/>
      <w:pPr>
        <w:ind w:left="5754" w:hanging="360"/>
      </w:pPr>
      <w:rPr>
        <w:rFonts w:hint="default"/>
        <w:lang w:val="es-ES" w:eastAsia="en-US" w:bidi="ar-SA"/>
      </w:rPr>
    </w:lvl>
    <w:lvl w:ilvl="7">
      <w:start w:val="0"/>
      <w:numFmt w:val="bullet"/>
      <w:lvlText w:val="•"/>
      <w:lvlJc w:val="left"/>
      <w:pPr>
        <w:ind w:left="6573" w:hanging="360"/>
      </w:pPr>
      <w:rPr>
        <w:rFonts w:hint="default"/>
        <w:lang w:val="es-ES" w:eastAsia="en-US" w:bidi="ar-SA"/>
      </w:rPr>
    </w:lvl>
    <w:lvl w:ilvl="8">
      <w:start w:val="0"/>
      <w:numFmt w:val="bullet"/>
      <w:lvlText w:val="•"/>
      <w:lvlJc w:val="left"/>
      <w:pPr>
        <w:ind w:left="7392" w:hanging="360"/>
      </w:pPr>
      <w:rPr>
        <w:rFonts w:hint="default"/>
        <w:lang w:val="es-ES" w:eastAsia="en-US" w:bidi="ar-SA"/>
      </w:rPr>
    </w:lvl>
  </w:abstractNum>
  <w:abstractNum w:abstractNumId="38">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5" w:hanging="360"/>
      </w:pPr>
      <w:rPr>
        <w:rFonts w:hint="default"/>
        <w:lang w:val="es-ES" w:eastAsia="en-US" w:bidi="ar-SA"/>
      </w:rPr>
    </w:lvl>
    <w:lvl w:ilvl="6">
      <w:start w:val="0"/>
      <w:numFmt w:val="bullet"/>
      <w:lvlText w:val="•"/>
      <w:lvlJc w:val="left"/>
      <w:pPr>
        <w:ind w:left="5754" w:hanging="360"/>
      </w:pPr>
      <w:rPr>
        <w:rFonts w:hint="default"/>
        <w:lang w:val="es-ES" w:eastAsia="en-US" w:bidi="ar-SA"/>
      </w:rPr>
    </w:lvl>
    <w:lvl w:ilvl="7">
      <w:start w:val="0"/>
      <w:numFmt w:val="bullet"/>
      <w:lvlText w:val="•"/>
      <w:lvlJc w:val="left"/>
      <w:pPr>
        <w:ind w:left="6573" w:hanging="360"/>
      </w:pPr>
      <w:rPr>
        <w:rFonts w:hint="default"/>
        <w:lang w:val="es-ES" w:eastAsia="en-US" w:bidi="ar-SA"/>
      </w:rPr>
    </w:lvl>
    <w:lvl w:ilvl="8">
      <w:start w:val="0"/>
      <w:numFmt w:val="bullet"/>
      <w:lvlText w:val="•"/>
      <w:lvlJc w:val="left"/>
      <w:pPr>
        <w:ind w:left="7392" w:hanging="360"/>
      </w:pPr>
      <w:rPr>
        <w:rFonts w:hint="default"/>
        <w:lang w:val="es-ES" w:eastAsia="en-US" w:bidi="ar-SA"/>
      </w:rPr>
    </w:lvl>
  </w:abstractNum>
  <w:abstractNum w:abstractNumId="37">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5" w:hanging="360"/>
      </w:pPr>
      <w:rPr>
        <w:rFonts w:hint="default"/>
        <w:lang w:val="es-ES" w:eastAsia="en-US" w:bidi="ar-SA"/>
      </w:rPr>
    </w:lvl>
    <w:lvl w:ilvl="6">
      <w:start w:val="0"/>
      <w:numFmt w:val="bullet"/>
      <w:lvlText w:val="•"/>
      <w:lvlJc w:val="left"/>
      <w:pPr>
        <w:ind w:left="5754" w:hanging="360"/>
      </w:pPr>
      <w:rPr>
        <w:rFonts w:hint="default"/>
        <w:lang w:val="es-ES" w:eastAsia="en-US" w:bidi="ar-SA"/>
      </w:rPr>
    </w:lvl>
    <w:lvl w:ilvl="7">
      <w:start w:val="0"/>
      <w:numFmt w:val="bullet"/>
      <w:lvlText w:val="•"/>
      <w:lvlJc w:val="left"/>
      <w:pPr>
        <w:ind w:left="6573" w:hanging="360"/>
      </w:pPr>
      <w:rPr>
        <w:rFonts w:hint="default"/>
        <w:lang w:val="es-ES" w:eastAsia="en-US" w:bidi="ar-SA"/>
      </w:rPr>
    </w:lvl>
    <w:lvl w:ilvl="8">
      <w:start w:val="0"/>
      <w:numFmt w:val="bullet"/>
      <w:lvlText w:val="•"/>
      <w:lvlJc w:val="left"/>
      <w:pPr>
        <w:ind w:left="7392" w:hanging="360"/>
      </w:pPr>
      <w:rPr>
        <w:rFonts w:hint="default"/>
        <w:lang w:val="es-ES" w:eastAsia="en-US" w:bidi="ar-SA"/>
      </w:rPr>
    </w:lvl>
  </w:abstractNum>
  <w:abstractNum w:abstractNumId="36">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6" w:hanging="360"/>
      </w:pPr>
      <w:rPr>
        <w:rFonts w:hint="default"/>
        <w:lang w:val="es-ES" w:eastAsia="en-US" w:bidi="ar-SA"/>
      </w:rPr>
    </w:lvl>
    <w:lvl w:ilvl="6">
      <w:start w:val="0"/>
      <w:numFmt w:val="bullet"/>
      <w:lvlText w:val="•"/>
      <w:lvlJc w:val="left"/>
      <w:pPr>
        <w:ind w:left="5755" w:hanging="360"/>
      </w:pPr>
      <w:rPr>
        <w:rFonts w:hint="default"/>
        <w:lang w:val="es-ES" w:eastAsia="en-US" w:bidi="ar-SA"/>
      </w:rPr>
    </w:lvl>
    <w:lvl w:ilvl="7">
      <w:start w:val="0"/>
      <w:numFmt w:val="bullet"/>
      <w:lvlText w:val="•"/>
      <w:lvlJc w:val="left"/>
      <w:pPr>
        <w:ind w:left="6574" w:hanging="360"/>
      </w:pPr>
      <w:rPr>
        <w:rFonts w:hint="default"/>
        <w:lang w:val="es-ES" w:eastAsia="en-US" w:bidi="ar-SA"/>
      </w:rPr>
    </w:lvl>
    <w:lvl w:ilvl="8">
      <w:start w:val="0"/>
      <w:numFmt w:val="bullet"/>
      <w:lvlText w:val="•"/>
      <w:lvlJc w:val="left"/>
      <w:pPr>
        <w:ind w:left="7393" w:hanging="360"/>
      </w:pPr>
      <w:rPr>
        <w:rFonts w:hint="default"/>
        <w:lang w:val="es-ES" w:eastAsia="en-US" w:bidi="ar-SA"/>
      </w:rPr>
    </w:lvl>
  </w:abstractNum>
  <w:abstractNum w:abstractNumId="35">
    <w:multiLevelType w:val="hybridMultilevel"/>
    <w:lvl w:ilvl="0">
      <w:start w:val="0"/>
      <w:numFmt w:val="bullet"/>
      <w:lvlText w:val=""/>
      <w:lvlJc w:val="left"/>
      <w:pPr>
        <w:ind w:left="948" w:hanging="360"/>
      </w:pPr>
      <w:rPr>
        <w:rFonts w:hint="default" w:ascii="Symbol" w:hAnsi="Symbol" w:eastAsia="Symbol" w:cs="Symbol"/>
        <w:w w:val="100"/>
        <w:sz w:val="24"/>
        <w:szCs w:val="24"/>
        <w:lang w:val="es-ES" w:eastAsia="en-US" w:bidi="ar-SA"/>
      </w:rPr>
    </w:lvl>
    <w:lvl w:ilvl="1">
      <w:start w:val="0"/>
      <w:numFmt w:val="bullet"/>
      <w:lvlText w:val="•"/>
      <w:lvlJc w:val="left"/>
      <w:pPr>
        <w:ind w:left="1830" w:hanging="360"/>
      </w:pPr>
      <w:rPr>
        <w:rFonts w:hint="default"/>
        <w:lang w:val="es-ES" w:eastAsia="en-US" w:bidi="ar-SA"/>
      </w:rPr>
    </w:lvl>
    <w:lvl w:ilvl="2">
      <w:start w:val="0"/>
      <w:numFmt w:val="bullet"/>
      <w:lvlText w:val="•"/>
      <w:lvlJc w:val="left"/>
      <w:pPr>
        <w:ind w:left="2721" w:hanging="360"/>
      </w:pPr>
      <w:rPr>
        <w:rFonts w:hint="default"/>
        <w:lang w:val="es-ES" w:eastAsia="en-US" w:bidi="ar-SA"/>
      </w:rPr>
    </w:lvl>
    <w:lvl w:ilvl="3">
      <w:start w:val="0"/>
      <w:numFmt w:val="bullet"/>
      <w:lvlText w:val="•"/>
      <w:lvlJc w:val="left"/>
      <w:pPr>
        <w:ind w:left="3612" w:hanging="360"/>
      </w:pPr>
      <w:rPr>
        <w:rFonts w:hint="default"/>
        <w:lang w:val="es-ES" w:eastAsia="en-US" w:bidi="ar-SA"/>
      </w:rPr>
    </w:lvl>
    <w:lvl w:ilvl="4">
      <w:start w:val="0"/>
      <w:numFmt w:val="bullet"/>
      <w:lvlText w:val="•"/>
      <w:lvlJc w:val="left"/>
      <w:pPr>
        <w:ind w:left="4503" w:hanging="360"/>
      </w:pPr>
      <w:rPr>
        <w:rFonts w:hint="default"/>
        <w:lang w:val="es-ES" w:eastAsia="en-US" w:bidi="ar-SA"/>
      </w:rPr>
    </w:lvl>
    <w:lvl w:ilvl="5">
      <w:start w:val="0"/>
      <w:numFmt w:val="bullet"/>
      <w:lvlText w:val="•"/>
      <w:lvlJc w:val="left"/>
      <w:pPr>
        <w:ind w:left="5394" w:hanging="360"/>
      </w:pPr>
      <w:rPr>
        <w:rFonts w:hint="default"/>
        <w:lang w:val="es-ES" w:eastAsia="en-US" w:bidi="ar-SA"/>
      </w:rPr>
    </w:lvl>
    <w:lvl w:ilvl="6">
      <w:start w:val="0"/>
      <w:numFmt w:val="bullet"/>
      <w:lvlText w:val="•"/>
      <w:lvlJc w:val="left"/>
      <w:pPr>
        <w:ind w:left="6284" w:hanging="360"/>
      </w:pPr>
      <w:rPr>
        <w:rFonts w:hint="default"/>
        <w:lang w:val="es-ES" w:eastAsia="en-US" w:bidi="ar-SA"/>
      </w:rPr>
    </w:lvl>
    <w:lvl w:ilvl="7">
      <w:start w:val="0"/>
      <w:numFmt w:val="bullet"/>
      <w:lvlText w:val="•"/>
      <w:lvlJc w:val="left"/>
      <w:pPr>
        <w:ind w:left="7175" w:hanging="360"/>
      </w:pPr>
      <w:rPr>
        <w:rFonts w:hint="default"/>
        <w:lang w:val="es-ES" w:eastAsia="en-US" w:bidi="ar-SA"/>
      </w:rPr>
    </w:lvl>
    <w:lvl w:ilvl="8">
      <w:start w:val="0"/>
      <w:numFmt w:val="bullet"/>
      <w:lvlText w:val="•"/>
      <w:lvlJc w:val="left"/>
      <w:pPr>
        <w:ind w:left="8066" w:hanging="360"/>
      </w:pPr>
      <w:rPr>
        <w:rFonts w:hint="default"/>
        <w:lang w:val="es-ES" w:eastAsia="en-US" w:bidi="ar-SA"/>
      </w:rPr>
    </w:lvl>
  </w:abstractNum>
  <w:abstractNum w:abstractNumId="34">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5" w:hanging="360"/>
      </w:pPr>
      <w:rPr>
        <w:rFonts w:hint="default"/>
        <w:lang w:val="es-ES" w:eastAsia="en-US" w:bidi="ar-SA"/>
      </w:rPr>
    </w:lvl>
    <w:lvl w:ilvl="6">
      <w:start w:val="0"/>
      <w:numFmt w:val="bullet"/>
      <w:lvlText w:val="•"/>
      <w:lvlJc w:val="left"/>
      <w:pPr>
        <w:ind w:left="5754" w:hanging="360"/>
      </w:pPr>
      <w:rPr>
        <w:rFonts w:hint="default"/>
        <w:lang w:val="es-ES" w:eastAsia="en-US" w:bidi="ar-SA"/>
      </w:rPr>
    </w:lvl>
    <w:lvl w:ilvl="7">
      <w:start w:val="0"/>
      <w:numFmt w:val="bullet"/>
      <w:lvlText w:val="•"/>
      <w:lvlJc w:val="left"/>
      <w:pPr>
        <w:ind w:left="6573" w:hanging="360"/>
      </w:pPr>
      <w:rPr>
        <w:rFonts w:hint="default"/>
        <w:lang w:val="es-ES" w:eastAsia="en-US" w:bidi="ar-SA"/>
      </w:rPr>
    </w:lvl>
    <w:lvl w:ilvl="8">
      <w:start w:val="0"/>
      <w:numFmt w:val="bullet"/>
      <w:lvlText w:val="•"/>
      <w:lvlJc w:val="left"/>
      <w:pPr>
        <w:ind w:left="7392" w:hanging="360"/>
      </w:pPr>
      <w:rPr>
        <w:rFonts w:hint="default"/>
        <w:lang w:val="es-ES" w:eastAsia="en-US" w:bidi="ar-SA"/>
      </w:rPr>
    </w:lvl>
  </w:abstractNum>
  <w:abstractNum w:abstractNumId="33">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061" w:hanging="360"/>
      </w:pPr>
      <w:rPr>
        <w:rFonts w:hint="default"/>
        <w:lang w:val="es-ES" w:eastAsia="en-US" w:bidi="ar-SA"/>
      </w:rPr>
    </w:lvl>
    <w:lvl w:ilvl="2">
      <w:start w:val="0"/>
      <w:numFmt w:val="bullet"/>
      <w:lvlText w:val="•"/>
      <w:lvlJc w:val="left"/>
      <w:pPr>
        <w:ind w:left="1282" w:hanging="360"/>
      </w:pPr>
      <w:rPr>
        <w:rFonts w:hint="default"/>
        <w:lang w:val="es-ES" w:eastAsia="en-US" w:bidi="ar-SA"/>
      </w:rPr>
    </w:lvl>
    <w:lvl w:ilvl="3">
      <w:start w:val="0"/>
      <w:numFmt w:val="bullet"/>
      <w:lvlText w:val="•"/>
      <w:lvlJc w:val="left"/>
      <w:pPr>
        <w:ind w:left="1503" w:hanging="360"/>
      </w:pPr>
      <w:rPr>
        <w:rFonts w:hint="default"/>
        <w:lang w:val="es-ES" w:eastAsia="en-US" w:bidi="ar-SA"/>
      </w:rPr>
    </w:lvl>
    <w:lvl w:ilvl="4">
      <w:start w:val="0"/>
      <w:numFmt w:val="bullet"/>
      <w:lvlText w:val="•"/>
      <w:lvlJc w:val="left"/>
      <w:pPr>
        <w:ind w:left="1724" w:hanging="360"/>
      </w:pPr>
      <w:rPr>
        <w:rFonts w:hint="default"/>
        <w:lang w:val="es-ES" w:eastAsia="en-US" w:bidi="ar-SA"/>
      </w:rPr>
    </w:lvl>
    <w:lvl w:ilvl="5">
      <w:start w:val="0"/>
      <w:numFmt w:val="bullet"/>
      <w:lvlText w:val="•"/>
      <w:lvlJc w:val="left"/>
      <w:pPr>
        <w:ind w:left="1945" w:hanging="360"/>
      </w:pPr>
      <w:rPr>
        <w:rFonts w:hint="default"/>
        <w:lang w:val="es-ES" w:eastAsia="en-US" w:bidi="ar-SA"/>
      </w:rPr>
    </w:lvl>
    <w:lvl w:ilvl="6">
      <w:start w:val="0"/>
      <w:numFmt w:val="bullet"/>
      <w:lvlText w:val="•"/>
      <w:lvlJc w:val="left"/>
      <w:pPr>
        <w:ind w:left="2166" w:hanging="360"/>
      </w:pPr>
      <w:rPr>
        <w:rFonts w:hint="default"/>
        <w:lang w:val="es-ES" w:eastAsia="en-US" w:bidi="ar-SA"/>
      </w:rPr>
    </w:lvl>
    <w:lvl w:ilvl="7">
      <w:start w:val="0"/>
      <w:numFmt w:val="bullet"/>
      <w:lvlText w:val="•"/>
      <w:lvlJc w:val="left"/>
      <w:pPr>
        <w:ind w:left="2387" w:hanging="360"/>
      </w:pPr>
      <w:rPr>
        <w:rFonts w:hint="default"/>
        <w:lang w:val="es-ES" w:eastAsia="en-US" w:bidi="ar-SA"/>
      </w:rPr>
    </w:lvl>
    <w:lvl w:ilvl="8">
      <w:start w:val="0"/>
      <w:numFmt w:val="bullet"/>
      <w:lvlText w:val="•"/>
      <w:lvlJc w:val="left"/>
      <w:pPr>
        <w:ind w:left="2608" w:hanging="360"/>
      </w:pPr>
      <w:rPr>
        <w:rFonts w:hint="default"/>
        <w:lang w:val="es-ES" w:eastAsia="en-US" w:bidi="ar-SA"/>
      </w:rPr>
    </w:lvl>
  </w:abstractNum>
  <w:abstractNum w:abstractNumId="32">
    <w:multiLevelType w:val="hybridMultilevel"/>
    <w:lvl w:ilvl="0">
      <w:start w:val="0"/>
      <w:numFmt w:val="bullet"/>
      <w:lvlText w:val=""/>
      <w:lvlJc w:val="left"/>
      <w:pPr>
        <w:ind w:left="839" w:hanging="360"/>
      </w:pPr>
      <w:rPr>
        <w:rFonts w:hint="default" w:ascii="Symbol" w:hAnsi="Symbol" w:eastAsia="Symbol" w:cs="Symbol"/>
        <w:w w:val="100"/>
        <w:sz w:val="24"/>
        <w:szCs w:val="24"/>
        <w:lang w:val="es-ES" w:eastAsia="en-US" w:bidi="ar-SA"/>
      </w:rPr>
    </w:lvl>
    <w:lvl w:ilvl="1">
      <w:start w:val="0"/>
      <w:numFmt w:val="bullet"/>
      <w:lvlText w:val="•"/>
      <w:lvlJc w:val="left"/>
      <w:pPr>
        <w:ind w:left="1659" w:hanging="360"/>
      </w:pPr>
      <w:rPr>
        <w:rFonts w:hint="default"/>
        <w:lang w:val="es-ES" w:eastAsia="en-US" w:bidi="ar-SA"/>
      </w:rPr>
    </w:lvl>
    <w:lvl w:ilvl="2">
      <w:start w:val="0"/>
      <w:numFmt w:val="bullet"/>
      <w:lvlText w:val="•"/>
      <w:lvlJc w:val="left"/>
      <w:pPr>
        <w:ind w:left="2478" w:hanging="360"/>
      </w:pPr>
      <w:rPr>
        <w:rFonts w:hint="default"/>
        <w:lang w:val="es-ES" w:eastAsia="en-US" w:bidi="ar-SA"/>
      </w:rPr>
    </w:lvl>
    <w:lvl w:ilvl="3">
      <w:start w:val="0"/>
      <w:numFmt w:val="bullet"/>
      <w:lvlText w:val="•"/>
      <w:lvlJc w:val="left"/>
      <w:pPr>
        <w:ind w:left="3297" w:hanging="360"/>
      </w:pPr>
      <w:rPr>
        <w:rFonts w:hint="default"/>
        <w:lang w:val="es-ES" w:eastAsia="en-US" w:bidi="ar-SA"/>
      </w:rPr>
    </w:lvl>
    <w:lvl w:ilvl="4">
      <w:start w:val="0"/>
      <w:numFmt w:val="bullet"/>
      <w:lvlText w:val="•"/>
      <w:lvlJc w:val="left"/>
      <w:pPr>
        <w:ind w:left="4116" w:hanging="360"/>
      </w:pPr>
      <w:rPr>
        <w:rFonts w:hint="default"/>
        <w:lang w:val="es-ES" w:eastAsia="en-US" w:bidi="ar-SA"/>
      </w:rPr>
    </w:lvl>
    <w:lvl w:ilvl="5">
      <w:start w:val="0"/>
      <w:numFmt w:val="bullet"/>
      <w:lvlText w:val="•"/>
      <w:lvlJc w:val="left"/>
      <w:pPr>
        <w:ind w:left="4935" w:hanging="360"/>
      </w:pPr>
      <w:rPr>
        <w:rFonts w:hint="default"/>
        <w:lang w:val="es-ES" w:eastAsia="en-US" w:bidi="ar-SA"/>
      </w:rPr>
    </w:lvl>
    <w:lvl w:ilvl="6">
      <w:start w:val="0"/>
      <w:numFmt w:val="bullet"/>
      <w:lvlText w:val="•"/>
      <w:lvlJc w:val="left"/>
      <w:pPr>
        <w:ind w:left="5754" w:hanging="360"/>
      </w:pPr>
      <w:rPr>
        <w:rFonts w:hint="default"/>
        <w:lang w:val="es-ES" w:eastAsia="en-US" w:bidi="ar-SA"/>
      </w:rPr>
    </w:lvl>
    <w:lvl w:ilvl="7">
      <w:start w:val="0"/>
      <w:numFmt w:val="bullet"/>
      <w:lvlText w:val="•"/>
      <w:lvlJc w:val="left"/>
      <w:pPr>
        <w:ind w:left="6573" w:hanging="360"/>
      </w:pPr>
      <w:rPr>
        <w:rFonts w:hint="default"/>
        <w:lang w:val="es-ES" w:eastAsia="en-US" w:bidi="ar-SA"/>
      </w:rPr>
    </w:lvl>
    <w:lvl w:ilvl="8">
      <w:start w:val="0"/>
      <w:numFmt w:val="bullet"/>
      <w:lvlText w:val="•"/>
      <w:lvlJc w:val="left"/>
      <w:pPr>
        <w:ind w:left="7392" w:hanging="360"/>
      </w:pPr>
      <w:rPr>
        <w:rFonts w:hint="default"/>
        <w:lang w:val="es-ES" w:eastAsia="en-US" w:bidi="ar-SA"/>
      </w:rPr>
    </w:lvl>
  </w:abstractNum>
  <w:abstractNum w:abstractNumId="31">
    <w:multiLevelType w:val="hybridMultilevel"/>
    <w:lvl w:ilvl="0">
      <w:start w:val="1"/>
      <w:numFmt w:val="decimal"/>
      <w:lvlText w:val="%1"/>
      <w:lvlJc w:val="left"/>
      <w:pPr>
        <w:ind w:left="369" w:hanging="132"/>
        <w:jc w:val="left"/>
      </w:pPr>
      <w:rPr>
        <w:rFonts w:hint="default" w:ascii="Carlito" w:hAnsi="Carlito" w:eastAsia="Carlito" w:cs="Carlito"/>
        <w:color w:val="585858"/>
        <w:w w:val="100"/>
        <w:sz w:val="18"/>
        <w:szCs w:val="18"/>
        <w:lang w:val="es-ES" w:eastAsia="en-US" w:bidi="ar-SA"/>
      </w:rPr>
    </w:lvl>
    <w:lvl w:ilvl="1">
      <w:start w:val="0"/>
      <w:numFmt w:val="bullet"/>
      <w:lvlText w:val="•"/>
      <w:lvlJc w:val="left"/>
      <w:pPr>
        <w:ind w:left="398" w:hanging="132"/>
      </w:pPr>
      <w:rPr>
        <w:rFonts w:hint="default"/>
        <w:lang w:val="es-ES" w:eastAsia="en-US" w:bidi="ar-SA"/>
      </w:rPr>
    </w:lvl>
    <w:lvl w:ilvl="2">
      <w:start w:val="0"/>
      <w:numFmt w:val="bullet"/>
      <w:lvlText w:val="•"/>
      <w:lvlJc w:val="left"/>
      <w:pPr>
        <w:ind w:left="436" w:hanging="132"/>
      </w:pPr>
      <w:rPr>
        <w:rFonts w:hint="default"/>
        <w:lang w:val="es-ES" w:eastAsia="en-US" w:bidi="ar-SA"/>
      </w:rPr>
    </w:lvl>
    <w:lvl w:ilvl="3">
      <w:start w:val="0"/>
      <w:numFmt w:val="bullet"/>
      <w:lvlText w:val="•"/>
      <w:lvlJc w:val="left"/>
      <w:pPr>
        <w:ind w:left="474" w:hanging="132"/>
      </w:pPr>
      <w:rPr>
        <w:rFonts w:hint="default"/>
        <w:lang w:val="es-ES" w:eastAsia="en-US" w:bidi="ar-SA"/>
      </w:rPr>
    </w:lvl>
    <w:lvl w:ilvl="4">
      <w:start w:val="0"/>
      <w:numFmt w:val="bullet"/>
      <w:lvlText w:val="•"/>
      <w:lvlJc w:val="left"/>
      <w:pPr>
        <w:ind w:left="512" w:hanging="132"/>
      </w:pPr>
      <w:rPr>
        <w:rFonts w:hint="default"/>
        <w:lang w:val="es-ES" w:eastAsia="en-US" w:bidi="ar-SA"/>
      </w:rPr>
    </w:lvl>
    <w:lvl w:ilvl="5">
      <w:start w:val="0"/>
      <w:numFmt w:val="bullet"/>
      <w:lvlText w:val="•"/>
      <w:lvlJc w:val="left"/>
      <w:pPr>
        <w:ind w:left="551" w:hanging="132"/>
      </w:pPr>
      <w:rPr>
        <w:rFonts w:hint="default"/>
        <w:lang w:val="es-ES" w:eastAsia="en-US" w:bidi="ar-SA"/>
      </w:rPr>
    </w:lvl>
    <w:lvl w:ilvl="6">
      <w:start w:val="0"/>
      <w:numFmt w:val="bullet"/>
      <w:lvlText w:val="•"/>
      <w:lvlJc w:val="left"/>
      <w:pPr>
        <w:ind w:left="589" w:hanging="132"/>
      </w:pPr>
      <w:rPr>
        <w:rFonts w:hint="default"/>
        <w:lang w:val="es-ES" w:eastAsia="en-US" w:bidi="ar-SA"/>
      </w:rPr>
    </w:lvl>
    <w:lvl w:ilvl="7">
      <w:start w:val="0"/>
      <w:numFmt w:val="bullet"/>
      <w:lvlText w:val="•"/>
      <w:lvlJc w:val="left"/>
      <w:pPr>
        <w:ind w:left="627" w:hanging="132"/>
      </w:pPr>
      <w:rPr>
        <w:rFonts w:hint="default"/>
        <w:lang w:val="es-ES" w:eastAsia="en-US" w:bidi="ar-SA"/>
      </w:rPr>
    </w:lvl>
    <w:lvl w:ilvl="8">
      <w:start w:val="0"/>
      <w:numFmt w:val="bullet"/>
      <w:lvlText w:val="•"/>
      <w:lvlJc w:val="left"/>
      <w:pPr>
        <w:ind w:left="665" w:hanging="132"/>
      </w:pPr>
      <w:rPr>
        <w:rFonts w:hint="default"/>
        <w:lang w:val="es-ES" w:eastAsia="en-US" w:bidi="ar-SA"/>
      </w:rPr>
    </w:lvl>
  </w:abstractNum>
  <w:abstractNum w:abstractNumId="30">
    <w:multiLevelType w:val="hybridMultilevel"/>
    <w:lvl w:ilvl="0">
      <w:start w:val="4"/>
      <w:numFmt w:val="decimal"/>
      <w:lvlText w:val="%1."/>
      <w:lvlJc w:val="left"/>
      <w:pPr>
        <w:ind w:left="764" w:hanging="361"/>
        <w:jc w:val="left"/>
      </w:pPr>
      <w:rPr>
        <w:rFonts w:hint="default" w:ascii="Times New Roman" w:hAnsi="Times New Roman" w:eastAsia="Times New Roman" w:cs="Times New Roman"/>
        <w:b/>
        <w:bCs/>
        <w:spacing w:val="-4"/>
        <w:w w:val="99"/>
        <w:sz w:val="24"/>
        <w:szCs w:val="24"/>
        <w:lang w:val="es-ES" w:eastAsia="en-US" w:bidi="ar-SA"/>
      </w:rPr>
    </w:lvl>
    <w:lvl w:ilvl="1">
      <w:start w:val="6"/>
      <w:numFmt w:val="decimal"/>
      <w:lvlText w:val="%2."/>
      <w:lvlJc w:val="left"/>
      <w:pPr>
        <w:ind w:left="1080" w:hanging="240"/>
        <w:jc w:val="right"/>
      </w:pPr>
      <w:rPr>
        <w:rFonts w:hint="default" w:ascii="Times New Roman" w:hAnsi="Times New Roman" w:eastAsia="Times New Roman" w:cs="Times New Roman"/>
        <w:b/>
        <w:bCs/>
        <w:spacing w:val="-6"/>
        <w:w w:val="99"/>
        <w:sz w:val="24"/>
        <w:szCs w:val="24"/>
        <w:lang w:val="es-ES" w:eastAsia="en-US" w:bidi="ar-SA"/>
      </w:rPr>
    </w:lvl>
    <w:lvl w:ilvl="2">
      <w:start w:val="0"/>
      <w:numFmt w:val="bullet"/>
      <w:lvlText w:val="•"/>
      <w:lvlJc w:val="left"/>
      <w:pPr>
        <w:ind w:left="2054" w:hanging="240"/>
      </w:pPr>
      <w:rPr>
        <w:rFonts w:hint="default"/>
        <w:lang w:val="es-ES" w:eastAsia="en-US" w:bidi="ar-SA"/>
      </w:rPr>
    </w:lvl>
    <w:lvl w:ilvl="3">
      <w:start w:val="0"/>
      <w:numFmt w:val="bullet"/>
      <w:lvlText w:val="•"/>
      <w:lvlJc w:val="left"/>
      <w:pPr>
        <w:ind w:left="3028" w:hanging="240"/>
      </w:pPr>
      <w:rPr>
        <w:rFonts w:hint="default"/>
        <w:lang w:val="es-ES" w:eastAsia="en-US" w:bidi="ar-SA"/>
      </w:rPr>
    </w:lvl>
    <w:lvl w:ilvl="4">
      <w:start w:val="0"/>
      <w:numFmt w:val="bullet"/>
      <w:lvlText w:val="•"/>
      <w:lvlJc w:val="left"/>
      <w:pPr>
        <w:ind w:left="4002" w:hanging="240"/>
      </w:pPr>
      <w:rPr>
        <w:rFonts w:hint="default"/>
        <w:lang w:val="es-ES" w:eastAsia="en-US" w:bidi="ar-SA"/>
      </w:rPr>
    </w:lvl>
    <w:lvl w:ilvl="5">
      <w:start w:val="0"/>
      <w:numFmt w:val="bullet"/>
      <w:lvlText w:val="•"/>
      <w:lvlJc w:val="left"/>
      <w:pPr>
        <w:ind w:left="4976" w:hanging="240"/>
      </w:pPr>
      <w:rPr>
        <w:rFonts w:hint="default"/>
        <w:lang w:val="es-ES" w:eastAsia="en-US" w:bidi="ar-SA"/>
      </w:rPr>
    </w:lvl>
    <w:lvl w:ilvl="6">
      <w:start w:val="0"/>
      <w:numFmt w:val="bullet"/>
      <w:lvlText w:val="•"/>
      <w:lvlJc w:val="left"/>
      <w:pPr>
        <w:ind w:left="5951" w:hanging="240"/>
      </w:pPr>
      <w:rPr>
        <w:rFonts w:hint="default"/>
        <w:lang w:val="es-ES" w:eastAsia="en-US" w:bidi="ar-SA"/>
      </w:rPr>
    </w:lvl>
    <w:lvl w:ilvl="7">
      <w:start w:val="0"/>
      <w:numFmt w:val="bullet"/>
      <w:lvlText w:val="•"/>
      <w:lvlJc w:val="left"/>
      <w:pPr>
        <w:ind w:left="6925" w:hanging="240"/>
      </w:pPr>
      <w:rPr>
        <w:rFonts w:hint="default"/>
        <w:lang w:val="es-ES" w:eastAsia="en-US" w:bidi="ar-SA"/>
      </w:rPr>
    </w:lvl>
    <w:lvl w:ilvl="8">
      <w:start w:val="0"/>
      <w:numFmt w:val="bullet"/>
      <w:lvlText w:val="•"/>
      <w:lvlJc w:val="left"/>
      <w:pPr>
        <w:ind w:left="7899" w:hanging="240"/>
      </w:pPr>
      <w:rPr>
        <w:rFonts w:hint="default"/>
        <w:lang w:val="es-ES" w:eastAsia="en-US" w:bidi="ar-SA"/>
      </w:rPr>
    </w:lvl>
  </w:abstractNum>
  <w:abstractNum w:abstractNumId="29">
    <w:multiLevelType w:val="hybridMultilevel"/>
    <w:lvl w:ilvl="0">
      <w:start w:val="3"/>
      <w:numFmt w:val="decimal"/>
      <w:lvlText w:val="%1"/>
      <w:lvlJc w:val="left"/>
      <w:pPr>
        <w:ind w:left="612" w:hanging="492"/>
        <w:jc w:val="left"/>
      </w:pPr>
      <w:rPr>
        <w:rFonts w:hint="default"/>
        <w:lang w:val="es-ES" w:eastAsia="en-US" w:bidi="ar-SA"/>
      </w:rPr>
    </w:lvl>
    <w:lvl w:ilvl="1">
      <w:start w:val="1"/>
      <w:numFmt w:val="decimal"/>
      <w:lvlText w:val="%1.%2."/>
      <w:lvlJc w:val="left"/>
      <w:pPr>
        <w:ind w:left="612" w:hanging="492"/>
        <w:jc w:val="right"/>
      </w:pPr>
      <w:rPr>
        <w:rFonts w:hint="default" w:ascii="Times New Roman" w:hAnsi="Times New Roman" w:eastAsia="Times New Roman" w:cs="Times New Roman"/>
        <w:b/>
        <w:bCs/>
        <w:spacing w:val="-2"/>
        <w:w w:val="99"/>
        <w:sz w:val="28"/>
        <w:szCs w:val="28"/>
        <w:lang w:val="es-ES" w:eastAsia="en-US" w:bidi="ar-SA"/>
      </w:rPr>
    </w:lvl>
    <w:lvl w:ilvl="2">
      <w:start w:val="1"/>
      <w:numFmt w:val="decimal"/>
      <w:lvlText w:val="%3."/>
      <w:lvlJc w:val="left"/>
      <w:pPr>
        <w:ind w:left="840" w:hanging="360"/>
        <w:jc w:val="right"/>
      </w:pPr>
      <w:rPr>
        <w:rFonts w:hint="default" w:ascii="Times New Roman" w:hAnsi="Times New Roman" w:eastAsia="Times New Roman" w:cs="Times New Roman"/>
        <w:b/>
        <w:bCs/>
        <w:spacing w:val="-2"/>
        <w:w w:val="99"/>
        <w:sz w:val="24"/>
        <w:szCs w:val="24"/>
        <w:lang w:val="es-ES" w:eastAsia="en-US" w:bidi="ar-SA"/>
      </w:rPr>
    </w:lvl>
    <w:lvl w:ilvl="3">
      <w:start w:val="0"/>
      <w:numFmt w:val="bullet"/>
      <w:lvlText w:val="•"/>
      <w:lvlJc w:val="left"/>
      <w:pPr>
        <w:ind w:left="2841" w:hanging="360"/>
      </w:pPr>
      <w:rPr>
        <w:rFonts w:hint="default"/>
        <w:lang w:val="es-ES" w:eastAsia="en-US" w:bidi="ar-SA"/>
      </w:rPr>
    </w:lvl>
    <w:lvl w:ilvl="4">
      <w:start w:val="0"/>
      <w:numFmt w:val="bullet"/>
      <w:lvlText w:val="•"/>
      <w:lvlJc w:val="left"/>
      <w:pPr>
        <w:ind w:left="3842" w:hanging="360"/>
      </w:pPr>
      <w:rPr>
        <w:rFonts w:hint="default"/>
        <w:lang w:val="es-ES" w:eastAsia="en-US" w:bidi="ar-SA"/>
      </w:rPr>
    </w:lvl>
    <w:lvl w:ilvl="5">
      <w:start w:val="0"/>
      <w:numFmt w:val="bullet"/>
      <w:lvlText w:val="•"/>
      <w:lvlJc w:val="left"/>
      <w:pPr>
        <w:ind w:left="4843" w:hanging="360"/>
      </w:pPr>
      <w:rPr>
        <w:rFonts w:hint="default"/>
        <w:lang w:val="es-ES" w:eastAsia="en-US" w:bidi="ar-SA"/>
      </w:rPr>
    </w:lvl>
    <w:lvl w:ilvl="6">
      <w:start w:val="0"/>
      <w:numFmt w:val="bullet"/>
      <w:lvlText w:val="•"/>
      <w:lvlJc w:val="left"/>
      <w:pPr>
        <w:ind w:left="5844" w:hanging="360"/>
      </w:pPr>
      <w:rPr>
        <w:rFonts w:hint="default"/>
        <w:lang w:val="es-ES" w:eastAsia="en-US" w:bidi="ar-SA"/>
      </w:rPr>
    </w:lvl>
    <w:lvl w:ilvl="7">
      <w:start w:val="0"/>
      <w:numFmt w:val="bullet"/>
      <w:lvlText w:val="•"/>
      <w:lvlJc w:val="left"/>
      <w:pPr>
        <w:ind w:left="6845" w:hanging="360"/>
      </w:pPr>
      <w:rPr>
        <w:rFonts w:hint="default"/>
        <w:lang w:val="es-ES" w:eastAsia="en-US" w:bidi="ar-SA"/>
      </w:rPr>
    </w:lvl>
    <w:lvl w:ilvl="8">
      <w:start w:val="0"/>
      <w:numFmt w:val="bullet"/>
      <w:lvlText w:val="•"/>
      <w:lvlJc w:val="left"/>
      <w:pPr>
        <w:ind w:left="7846" w:hanging="360"/>
      </w:pPr>
      <w:rPr>
        <w:rFonts w:hint="default"/>
        <w:lang w:val="es-ES" w:eastAsia="en-US" w:bidi="ar-SA"/>
      </w:rPr>
    </w:lvl>
  </w:abstractNum>
  <w:abstractNum w:abstractNumId="28">
    <w:multiLevelType w:val="hybridMultilevel"/>
    <w:lvl w:ilvl="0">
      <w:start w:val="1"/>
      <w:numFmt w:val="decimal"/>
      <w:lvlText w:val="%1."/>
      <w:lvlJc w:val="left"/>
      <w:pPr>
        <w:ind w:left="120" w:hanging="284"/>
        <w:jc w:val="left"/>
      </w:pPr>
      <w:rPr>
        <w:rFonts w:hint="default" w:ascii="Times New Roman" w:hAnsi="Times New Roman" w:eastAsia="Times New Roman" w:cs="Times New Roman"/>
        <w:spacing w:val="-30"/>
        <w:w w:val="99"/>
        <w:sz w:val="24"/>
        <w:szCs w:val="24"/>
        <w:lang w:val="es-ES" w:eastAsia="en-US" w:bidi="ar-SA"/>
      </w:rPr>
    </w:lvl>
    <w:lvl w:ilvl="1">
      <w:start w:val="1"/>
      <w:numFmt w:val="lowerLetter"/>
      <w:lvlText w:val="%2."/>
      <w:lvlJc w:val="left"/>
      <w:pPr>
        <w:ind w:left="120" w:hanging="248"/>
        <w:jc w:val="left"/>
      </w:pPr>
      <w:rPr>
        <w:rFonts w:hint="default" w:ascii="Times New Roman" w:hAnsi="Times New Roman" w:eastAsia="Times New Roman" w:cs="Times New Roman"/>
        <w:spacing w:val="0"/>
        <w:w w:val="100"/>
        <w:sz w:val="24"/>
        <w:szCs w:val="24"/>
        <w:lang w:val="es-ES" w:eastAsia="en-US" w:bidi="ar-SA"/>
      </w:rPr>
    </w:lvl>
    <w:lvl w:ilvl="2">
      <w:start w:val="0"/>
      <w:numFmt w:val="bullet"/>
      <w:lvlText w:val="•"/>
      <w:lvlJc w:val="left"/>
      <w:pPr>
        <w:ind w:left="2065" w:hanging="248"/>
      </w:pPr>
      <w:rPr>
        <w:rFonts w:hint="default"/>
        <w:lang w:val="es-ES" w:eastAsia="en-US" w:bidi="ar-SA"/>
      </w:rPr>
    </w:lvl>
    <w:lvl w:ilvl="3">
      <w:start w:val="0"/>
      <w:numFmt w:val="bullet"/>
      <w:lvlText w:val="•"/>
      <w:lvlJc w:val="left"/>
      <w:pPr>
        <w:ind w:left="3038" w:hanging="248"/>
      </w:pPr>
      <w:rPr>
        <w:rFonts w:hint="default"/>
        <w:lang w:val="es-ES" w:eastAsia="en-US" w:bidi="ar-SA"/>
      </w:rPr>
    </w:lvl>
    <w:lvl w:ilvl="4">
      <w:start w:val="0"/>
      <w:numFmt w:val="bullet"/>
      <w:lvlText w:val="•"/>
      <w:lvlJc w:val="left"/>
      <w:pPr>
        <w:ind w:left="4011" w:hanging="248"/>
      </w:pPr>
      <w:rPr>
        <w:rFonts w:hint="default"/>
        <w:lang w:val="es-ES" w:eastAsia="en-US" w:bidi="ar-SA"/>
      </w:rPr>
    </w:lvl>
    <w:lvl w:ilvl="5">
      <w:start w:val="0"/>
      <w:numFmt w:val="bullet"/>
      <w:lvlText w:val="•"/>
      <w:lvlJc w:val="left"/>
      <w:pPr>
        <w:ind w:left="4984" w:hanging="248"/>
      </w:pPr>
      <w:rPr>
        <w:rFonts w:hint="default"/>
        <w:lang w:val="es-ES" w:eastAsia="en-US" w:bidi="ar-SA"/>
      </w:rPr>
    </w:lvl>
    <w:lvl w:ilvl="6">
      <w:start w:val="0"/>
      <w:numFmt w:val="bullet"/>
      <w:lvlText w:val="•"/>
      <w:lvlJc w:val="left"/>
      <w:pPr>
        <w:ind w:left="5956" w:hanging="248"/>
      </w:pPr>
      <w:rPr>
        <w:rFonts w:hint="default"/>
        <w:lang w:val="es-ES" w:eastAsia="en-US" w:bidi="ar-SA"/>
      </w:rPr>
    </w:lvl>
    <w:lvl w:ilvl="7">
      <w:start w:val="0"/>
      <w:numFmt w:val="bullet"/>
      <w:lvlText w:val="•"/>
      <w:lvlJc w:val="left"/>
      <w:pPr>
        <w:ind w:left="6929" w:hanging="248"/>
      </w:pPr>
      <w:rPr>
        <w:rFonts w:hint="default"/>
        <w:lang w:val="es-ES" w:eastAsia="en-US" w:bidi="ar-SA"/>
      </w:rPr>
    </w:lvl>
    <w:lvl w:ilvl="8">
      <w:start w:val="0"/>
      <w:numFmt w:val="bullet"/>
      <w:lvlText w:val="•"/>
      <w:lvlJc w:val="left"/>
      <w:pPr>
        <w:ind w:left="7902" w:hanging="248"/>
      </w:pPr>
      <w:rPr>
        <w:rFonts w:hint="default"/>
        <w:lang w:val="es-ES" w:eastAsia="en-US" w:bidi="ar-SA"/>
      </w:rPr>
    </w:lvl>
  </w:abstractNum>
  <w:abstractNum w:abstractNumId="27">
    <w:multiLevelType w:val="hybridMultilevel"/>
    <w:lvl w:ilvl="0">
      <w:start w:val="1"/>
      <w:numFmt w:val="lowerLetter"/>
      <w:lvlText w:val="%1)"/>
      <w:lvlJc w:val="left"/>
      <w:pPr>
        <w:ind w:left="652" w:hanging="248"/>
        <w:jc w:val="left"/>
      </w:pPr>
      <w:rPr>
        <w:rFonts w:hint="default" w:ascii="Times New Roman" w:hAnsi="Times New Roman" w:eastAsia="Times New Roman" w:cs="Times New Roman"/>
        <w:spacing w:val="-5"/>
        <w:w w:val="99"/>
        <w:sz w:val="24"/>
        <w:szCs w:val="24"/>
        <w:lang w:val="es-ES" w:eastAsia="en-US" w:bidi="ar-SA"/>
      </w:rPr>
    </w:lvl>
    <w:lvl w:ilvl="1">
      <w:start w:val="0"/>
      <w:numFmt w:val="bullet"/>
      <w:lvlText w:val="•"/>
      <w:lvlJc w:val="left"/>
      <w:pPr>
        <w:ind w:left="1578" w:hanging="248"/>
      </w:pPr>
      <w:rPr>
        <w:rFonts w:hint="default"/>
        <w:lang w:val="es-ES" w:eastAsia="en-US" w:bidi="ar-SA"/>
      </w:rPr>
    </w:lvl>
    <w:lvl w:ilvl="2">
      <w:start w:val="0"/>
      <w:numFmt w:val="bullet"/>
      <w:lvlText w:val="•"/>
      <w:lvlJc w:val="left"/>
      <w:pPr>
        <w:ind w:left="2497" w:hanging="248"/>
      </w:pPr>
      <w:rPr>
        <w:rFonts w:hint="default"/>
        <w:lang w:val="es-ES" w:eastAsia="en-US" w:bidi="ar-SA"/>
      </w:rPr>
    </w:lvl>
    <w:lvl w:ilvl="3">
      <w:start w:val="0"/>
      <w:numFmt w:val="bullet"/>
      <w:lvlText w:val="•"/>
      <w:lvlJc w:val="left"/>
      <w:pPr>
        <w:ind w:left="3416" w:hanging="248"/>
      </w:pPr>
      <w:rPr>
        <w:rFonts w:hint="default"/>
        <w:lang w:val="es-ES" w:eastAsia="en-US" w:bidi="ar-SA"/>
      </w:rPr>
    </w:lvl>
    <w:lvl w:ilvl="4">
      <w:start w:val="0"/>
      <w:numFmt w:val="bullet"/>
      <w:lvlText w:val="•"/>
      <w:lvlJc w:val="left"/>
      <w:pPr>
        <w:ind w:left="4335" w:hanging="248"/>
      </w:pPr>
      <w:rPr>
        <w:rFonts w:hint="default"/>
        <w:lang w:val="es-ES" w:eastAsia="en-US" w:bidi="ar-SA"/>
      </w:rPr>
    </w:lvl>
    <w:lvl w:ilvl="5">
      <w:start w:val="0"/>
      <w:numFmt w:val="bullet"/>
      <w:lvlText w:val="•"/>
      <w:lvlJc w:val="left"/>
      <w:pPr>
        <w:ind w:left="5254" w:hanging="248"/>
      </w:pPr>
      <w:rPr>
        <w:rFonts w:hint="default"/>
        <w:lang w:val="es-ES" w:eastAsia="en-US" w:bidi="ar-SA"/>
      </w:rPr>
    </w:lvl>
    <w:lvl w:ilvl="6">
      <w:start w:val="0"/>
      <w:numFmt w:val="bullet"/>
      <w:lvlText w:val="•"/>
      <w:lvlJc w:val="left"/>
      <w:pPr>
        <w:ind w:left="6172" w:hanging="248"/>
      </w:pPr>
      <w:rPr>
        <w:rFonts w:hint="default"/>
        <w:lang w:val="es-ES" w:eastAsia="en-US" w:bidi="ar-SA"/>
      </w:rPr>
    </w:lvl>
    <w:lvl w:ilvl="7">
      <w:start w:val="0"/>
      <w:numFmt w:val="bullet"/>
      <w:lvlText w:val="•"/>
      <w:lvlJc w:val="left"/>
      <w:pPr>
        <w:ind w:left="7091" w:hanging="248"/>
      </w:pPr>
      <w:rPr>
        <w:rFonts w:hint="default"/>
        <w:lang w:val="es-ES" w:eastAsia="en-US" w:bidi="ar-SA"/>
      </w:rPr>
    </w:lvl>
    <w:lvl w:ilvl="8">
      <w:start w:val="0"/>
      <w:numFmt w:val="bullet"/>
      <w:lvlText w:val="•"/>
      <w:lvlJc w:val="left"/>
      <w:pPr>
        <w:ind w:left="8010" w:hanging="248"/>
      </w:pPr>
      <w:rPr>
        <w:rFonts w:hint="default"/>
        <w:lang w:val="es-ES" w:eastAsia="en-US" w:bidi="ar-SA"/>
      </w:rPr>
    </w:lvl>
  </w:abstractNum>
  <w:abstractNum w:abstractNumId="26">
    <w:multiLevelType w:val="hybridMultilevel"/>
    <w:lvl w:ilvl="0">
      <w:start w:val="1"/>
      <w:numFmt w:val="lowerLetter"/>
      <w:lvlText w:val="%1."/>
      <w:lvlJc w:val="left"/>
      <w:pPr>
        <w:ind w:left="632" w:hanging="228"/>
        <w:jc w:val="left"/>
      </w:pPr>
      <w:rPr>
        <w:rFonts w:hint="default" w:ascii="Times New Roman" w:hAnsi="Times New Roman" w:eastAsia="Times New Roman" w:cs="Times New Roman"/>
        <w:spacing w:val="-5"/>
        <w:w w:val="99"/>
        <w:sz w:val="24"/>
        <w:szCs w:val="24"/>
        <w:lang w:val="es-ES" w:eastAsia="en-US" w:bidi="ar-SA"/>
      </w:rPr>
    </w:lvl>
    <w:lvl w:ilvl="1">
      <w:start w:val="1"/>
      <w:numFmt w:val="decimal"/>
      <w:lvlText w:val="%2."/>
      <w:lvlJc w:val="left"/>
      <w:pPr>
        <w:ind w:left="120" w:hanging="252"/>
        <w:jc w:val="left"/>
      </w:pPr>
      <w:rPr>
        <w:rFonts w:hint="default" w:ascii="Times New Roman" w:hAnsi="Times New Roman" w:eastAsia="Times New Roman" w:cs="Times New Roman"/>
        <w:w w:val="100"/>
        <w:sz w:val="24"/>
        <w:szCs w:val="24"/>
        <w:lang w:val="es-ES" w:eastAsia="en-US" w:bidi="ar-SA"/>
      </w:rPr>
    </w:lvl>
    <w:lvl w:ilvl="2">
      <w:start w:val="0"/>
      <w:numFmt w:val="bullet"/>
      <w:lvlText w:val="•"/>
      <w:lvlJc w:val="left"/>
      <w:pPr>
        <w:ind w:left="1663" w:hanging="252"/>
      </w:pPr>
      <w:rPr>
        <w:rFonts w:hint="default"/>
        <w:lang w:val="es-ES" w:eastAsia="en-US" w:bidi="ar-SA"/>
      </w:rPr>
    </w:lvl>
    <w:lvl w:ilvl="3">
      <w:start w:val="0"/>
      <w:numFmt w:val="bullet"/>
      <w:lvlText w:val="•"/>
      <w:lvlJc w:val="left"/>
      <w:pPr>
        <w:ind w:left="2686" w:hanging="252"/>
      </w:pPr>
      <w:rPr>
        <w:rFonts w:hint="default"/>
        <w:lang w:val="es-ES" w:eastAsia="en-US" w:bidi="ar-SA"/>
      </w:rPr>
    </w:lvl>
    <w:lvl w:ilvl="4">
      <w:start w:val="0"/>
      <w:numFmt w:val="bullet"/>
      <w:lvlText w:val="•"/>
      <w:lvlJc w:val="left"/>
      <w:pPr>
        <w:ind w:left="3709" w:hanging="252"/>
      </w:pPr>
      <w:rPr>
        <w:rFonts w:hint="default"/>
        <w:lang w:val="es-ES" w:eastAsia="en-US" w:bidi="ar-SA"/>
      </w:rPr>
    </w:lvl>
    <w:lvl w:ilvl="5">
      <w:start w:val="0"/>
      <w:numFmt w:val="bullet"/>
      <w:lvlText w:val="•"/>
      <w:lvlJc w:val="left"/>
      <w:pPr>
        <w:ind w:left="4732" w:hanging="252"/>
      </w:pPr>
      <w:rPr>
        <w:rFonts w:hint="default"/>
        <w:lang w:val="es-ES" w:eastAsia="en-US" w:bidi="ar-SA"/>
      </w:rPr>
    </w:lvl>
    <w:lvl w:ilvl="6">
      <w:start w:val="0"/>
      <w:numFmt w:val="bullet"/>
      <w:lvlText w:val="•"/>
      <w:lvlJc w:val="left"/>
      <w:pPr>
        <w:ind w:left="5755" w:hanging="252"/>
      </w:pPr>
      <w:rPr>
        <w:rFonts w:hint="default"/>
        <w:lang w:val="es-ES" w:eastAsia="en-US" w:bidi="ar-SA"/>
      </w:rPr>
    </w:lvl>
    <w:lvl w:ilvl="7">
      <w:start w:val="0"/>
      <w:numFmt w:val="bullet"/>
      <w:lvlText w:val="•"/>
      <w:lvlJc w:val="left"/>
      <w:pPr>
        <w:ind w:left="6778" w:hanging="252"/>
      </w:pPr>
      <w:rPr>
        <w:rFonts w:hint="default"/>
        <w:lang w:val="es-ES" w:eastAsia="en-US" w:bidi="ar-SA"/>
      </w:rPr>
    </w:lvl>
    <w:lvl w:ilvl="8">
      <w:start w:val="0"/>
      <w:numFmt w:val="bullet"/>
      <w:lvlText w:val="•"/>
      <w:lvlJc w:val="left"/>
      <w:pPr>
        <w:ind w:left="7801" w:hanging="252"/>
      </w:pPr>
      <w:rPr>
        <w:rFonts w:hint="default"/>
        <w:lang w:val="es-ES" w:eastAsia="en-US" w:bidi="ar-SA"/>
      </w:rPr>
    </w:lvl>
  </w:abstractNum>
  <w:abstractNum w:abstractNumId="25">
    <w:multiLevelType w:val="hybridMultilevel"/>
    <w:lvl w:ilvl="0">
      <w:start w:val="1"/>
      <w:numFmt w:val="lowerLetter"/>
      <w:lvlText w:val="%1."/>
      <w:lvlJc w:val="left"/>
      <w:pPr>
        <w:ind w:left="632" w:hanging="228"/>
        <w:jc w:val="left"/>
      </w:pPr>
      <w:rPr>
        <w:rFonts w:hint="default" w:ascii="Times New Roman" w:hAnsi="Times New Roman" w:eastAsia="Times New Roman" w:cs="Times New Roman"/>
        <w:spacing w:val="-5"/>
        <w:w w:val="99"/>
        <w:sz w:val="24"/>
        <w:szCs w:val="24"/>
        <w:lang w:val="es-ES" w:eastAsia="en-US" w:bidi="ar-SA"/>
      </w:rPr>
    </w:lvl>
    <w:lvl w:ilvl="1">
      <w:start w:val="0"/>
      <w:numFmt w:val="bullet"/>
      <w:lvlText w:val="•"/>
      <w:lvlJc w:val="left"/>
      <w:pPr>
        <w:ind w:left="1560" w:hanging="228"/>
      </w:pPr>
      <w:rPr>
        <w:rFonts w:hint="default"/>
        <w:lang w:val="es-ES" w:eastAsia="en-US" w:bidi="ar-SA"/>
      </w:rPr>
    </w:lvl>
    <w:lvl w:ilvl="2">
      <w:start w:val="0"/>
      <w:numFmt w:val="bullet"/>
      <w:lvlText w:val="•"/>
      <w:lvlJc w:val="left"/>
      <w:pPr>
        <w:ind w:left="2481" w:hanging="228"/>
      </w:pPr>
      <w:rPr>
        <w:rFonts w:hint="default"/>
        <w:lang w:val="es-ES" w:eastAsia="en-US" w:bidi="ar-SA"/>
      </w:rPr>
    </w:lvl>
    <w:lvl w:ilvl="3">
      <w:start w:val="0"/>
      <w:numFmt w:val="bullet"/>
      <w:lvlText w:val="•"/>
      <w:lvlJc w:val="left"/>
      <w:pPr>
        <w:ind w:left="3402" w:hanging="228"/>
      </w:pPr>
      <w:rPr>
        <w:rFonts w:hint="default"/>
        <w:lang w:val="es-ES" w:eastAsia="en-US" w:bidi="ar-SA"/>
      </w:rPr>
    </w:lvl>
    <w:lvl w:ilvl="4">
      <w:start w:val="0"/>
      <w:numFmt w:val="bullet"/>
      <w:lvlText w:val="•"/>
      <w:lvlJc w:val="left"/>
      <w:pPr>
        <w:ind w:left="4323" w:hanging="228"/>
      </w:pPr>
      <w:rPr>
        <w:rFonts w:hint="default"/>
        <w:lang w:val="es-ES" w:eastAsia="en-US" w:bidi="ar-SA"/>
      </w:rPr>
    </w:lvl>
    <w:lvl w:ilvl="5">
      <w:start w:val="0"/>
      <w:numFmt w:val="bullet"/>
      <w:lvlText w:val="•"/>
      <w:lvlJc w:val="left"/>
      <w:pPr>
        <w:ind w:left="5244" w:hanging="228"/>
      </w:pPr>
      <w:rPr>
        <w:rFonts w:hint="default"/>
        <w:lang w:val="es-ES" w:eastAsia="en-US" w:bidi="ar-SA"/>
      </w:rPr>
    </w:lvl>
    <w:lvl w:ilvl="6">
      <w:start w:val="0"/>
      <w:numFmt w:val="bullet"/>
      <w:lvlText w:val="•"/>
      <w:lvlJc w:val="left"/>
      <w:pPr>
        <w:ind w:left="6164" w:hanging="228"/>
      </w:pPr>
      <w:rPr>
        <w:rFonts w:hint="default"/>
        <w:lang w:val="es-ES" w:eastAsia="en-US" w:bidi="ar-SA"/>
      </w:rPr>
    </w:lvl>
    <w:lvl w:ilvl="7">
      <w:start w:val="0"/>
      <w:numFmt w:val="bullet"/>
      <w:lvlText w:val="•"/>
      <w:lvlJc w:val="left"/>
      <w:pPr>
        <w:ind w:left="7085" w:hanging="228"/>
      </w:pPr>
      <w:rPr>
        <w:rFonts w:hint="default"/>
        <w:lang w:val="es-ES" w:eastAsia="en-US" w:bidi="ar-SA"/>
      </w:rPr>
    </w:lvl>
    <w:lvl w:ilvl="8">
      <w:start w:val="0"/>
      <w:numFmt w:val="bullet"/>
      <w:lvlText w:val="•"/>
      <w:lvlJc w:val="left"/>
      <w:pPr>
        <w:ind w:left="8006" w:hanging="228"/>
      </w:pPr>
      <w:rPr>
        <w:rFonts w:hint="default"/>
        <w:lang w:val="es-ES" w:eastAsia="en-US" w:bidi="ar-SA"/>
      </w:rPr>
    </w:lvl>
  </w:abstractNum>
  <w:abstractNum w:abstractNumId="24">
    <w:multiLevelType w:val="hybridMultilevel"/>
    <w:lvl w:ilvl="0">
      <w:start w:val="1"/>
      <w:numFmt w:val="lowerLetter"/>
      <w:lvlText w:val="%1)"/>
      <w:lvlJc w:val="left"/>
      <w:pPr>
        <w:ind w:left="120" w:hanging="256"/>
        <w:jc w:val="left"/>
      </w:pPr>
      <w:rPr>
        <w:rFonts w:hint="default" w:ascii="Times New Roman" w:hAnsi="Times New Roman" w:eastAsia="Times New Roman" w:cs="Times New Roman"/>
        <w:spacing w:val="0"/>
        <w:w w:val="100"/>
        <w:sz w:val="24"/>
        <w:szCs w:val="24"/>
        <w:lang w:val="es-ES" w:eastAsia="en-US" w:bidi="ar-SA"/>
      </w:rPr>
    </w:lvl>
    <w:lvl w:ilvl="1">
      <w:start w:val="0"/>
      <w:numFmt w:val="bullet"/>
      <w:lvlText w:val="•"/>
      <w:lvlJc w:val="left"/>
      <w:pPr>
        <w:ind w:left="1092" w:hanging="256"/>
      </w:pPr>
      <w:rPr>
        <w:rFonts w:hint="default"/>
        <w:lang w:val="es-ES" w:eastAsia="en-US" w:bidi="ar-SA"/>
      </w:rPr>
    </w:lvl>
    <w:lvl w:ilvl="2">
      <w:start w:val="0"/>
      <w:numFmt w:val="bullet"/>
      <w:lvlText w:val="•"/>
      <w:lvlJc w:val="left"/>
      <w:pPr>
        <w:ind w:left="2065" w:hanging="256"/>
      </w:pPr>
      <w:rPr>
        <w:rFonts w:hint="default"/>
        <w:lang w:val="es-ES" w:eastAsia="en-US" w:bidi="ar-SA"/>
      </w:rPr>
    </w:lvl>
    <w:lvl w:ilvl="3">
      <w:start w:val="0"/>
      <w:numFmt w:val="bullet"/>
      <w:lvlText w:val="•"/>
      <w:lvlJc w:val="left"/>
      <w:pPr>
        <w:ind w:left="3038" w:hanging="256"/>
      </w:pPr>
      <w:rPr>
        <w:rFonts w:hint="default"/>
        <w:lang w:val="es-ES" w:eastAsia="en-US" w:bidi="ar-SA"/>
      </w:rPr>
    </w:lvl>
    <w:lvl w:ilvl="4">
      <w:start w:val="0"/>
      <w:numFmt w:val="bullet"/>
      <w:lvlText w:val="•"/>
      <w:lvlJc w:val="left"/>
      <w:pPr>
        <w:ind w:left="4011" w:hanging="256"/>
      </w:pPr>
      <w:rPr>
        <w:rFonts w:hint="default"/>
        <w:lang w:val="es-ES" w:eastAsia="en-US" w:bidi="ar-SA"/>
      </w:rPr>
    </w:lvl>
    <w:lvl w:ilvl="5">
      <w:start w:val="0"/>
      <w:numFmt w:val="bullet"/>
      <w:lvlText w:val="•"/>
      <w:lvlJc w:val="left"/>
      <w:pPr>
        <w:ind w:left="4984" w:hanging="256"/>
      </w:pPr>
      <w:rPr>
        <w:rFonts w:hint="default"/>
        <w:lang w:val="es-ES" w:eastAsia="en-US" w:bidi="ar-SA"/>
      </w:rPr>
    </w:lvl>
    <w:lvl w:ilvl="6">
      <w:start w:val="0"/>
      <w:numFmt w:val="bullet"/>
      <w:lvlText w:val="•"/>
      <w:lvlJc w:val="left"/>
      <w:pPr>
        <w:ind w:left="5956" w:hanging="256"/>
      </w:pPr>
      <w:rPr>
        <w:rFonts w:hint="default"/>
        <w:lang w:val="es-ES" w:eastAsia="en-US" w:bidi="ar-SA"/>
      </w:rPr>
    </w:lvl>
    <w:lvl w:ilvl="7">
      <w:start w:val="0"/>
      <w:numFmt w:val="bullet"/>
      <w:lvlText w:val="•"/>
      <w:lvlJc w:val="left"/>
      <w:pPr>
        <w:ind w:left="6929" w:hanging="256"/>
      </w:pPr>
      <w:rPr>
        <w:rFonts w:hint="default"/>
        <w:lang w:val="es-ES" w:eastAsia="en-US" w:bidi="ar-SA"/>
      </w:rPr>
    </w:lvl>
    <w:lvl w:ilvl="8">
      <w:start w:val="0"/>
      <w:numFmt w:val="bullet"/>
      <w:lvlText w:val="•"/>
      <w:lvlJc w:val="left"/>
      <w:pPr>
        <w:ind w:left="7902" w:hanging="256"/>
      </w:pPr>
      <w:rPr>
        <w:rFonts w:hint="default"/>
        <w:lang w:val="es-ES" w:eastAsia="en-US" w:bidi="ar-SA"/>
      </w:rPr>
    </w:lvl>
  </w:abstractNum>
  <w:abstractNum w:abstractNumId="23">
    <w:multiLevelType w:val="hybridMultilevel"/>
    <w:lvl w:ilvl="0">
      <w:start w:val="1"/>
      <w:numFmt w:val="lowerLetter"/>
      <w:lvlText w:val="%1)"/>
      <w:lvlJc w:val="left"/>
      <w:pPr>
        <w:ind w:left="120" w:hanging="248"/>
        <w:jc w:val="left"/>
      </w:pPr>
      <w:rPr>
        <w:rFonts w:hint="default" w:ascii="Times New Roman" w:hAnsi="Times New Roman" w:eastAsia="Times New Roman" w:cs="Times New Roman"/>
        <w:spacing w:val="-5"/>
        <w:w w:val="99"/>
        <w:sz w:val="24"/>
        <w:szCs w:val="24"/>
        <w:lang w:val="es-ES" w:eastAsia="en-US" w:bidi="ar-SA"/>
      </w:rPr>
    </w:lvl>
    <w:lvl w:ilvl="1">
      <w:start w:val="0"/>
      <w:numFmt w:val="bullet"/>
      <w:lvlText w:val="•"/>
      <w:lvlJc w:val="left"/>
      <w:pPr>
        <w:ind w:left="1092" w:hanging="248"/>
      </w:pPr>
      <w:rPr>
        <w:rFonts w:hint="default"/>
        <w:lang w:val="es-ES" w:eastAsia="en-US" w:bidi="ar-SA"/>
      </w:rPr>
    </w:lvl>
    <w:lvl w:ilvl="2">
      <w:start w:val="0"/>
      <w:numFmt w:val="bullet"/>
      <w:lvlText w:val="•"/>
      <w:lvlJc w:val="left"/>
      <w:pPr>
        <w:ind w:left="2065" w:hanging="248"/>
      </w:pPr>
      <w:rPr>
        <w:rFonts w:hint="default"/>
        <w:lang w:val="es-ES" w:eastAsia="en-US" w:bidi="ar-SA"/>
      </w:rPr>
    </w:lvl>
    <w:lvl w:ilvl="3">
      <w:start w:val="0"/>
      <w:numFmt w:val="bullet"/>
      <w:lvlText w:val="•"/>
      <w:lvlJc w:val="left"/>
      <w:pPr>
        <w:ind w:left="3038" w:hanging="248"/>
      </w:pPr>
      <w:rPr>
        <w:rFonts w:hint="default"/>
        <w:lang w:val="es-ES" w:eastAsia="en-US" w:bidi="ar-SA"/>
      </w:rPr>
    </w:lvl>
    <w:lvl w:ilvl="4">
      <w:start w:val="0"/>
      <w:numFmt w:val="bullet"/>
      <w:lvlText w:val="•"/>
      <w:lvlJc w:val="left"/>
      <w:pPr>
        <w:ind w:left="4011" w:hanging="248"/>
      </w:pPr>
      <w:rPr>
        <w:rFonts w:hint="default"/>
        <w:lang w:val="es-ES" w:eastAsia="en-US" w:bidi="ar-SA"/>
      </w:rPr>
    </w:lvl>
    <w:lvl w:ilvl="5">
      <w:start w:val="0"/>
      <w:numFmt w:val="bullet"/>
      <w:lvlText w:val="•"/>
      <w:lvlJc w:val="left"/>
      <w:pPr>
        <w:ind w:left="4984" w:hanging="248"/>
      </w:pPr>
      <w:rPr>
        <w:rFonts w:hint="default"/>
        <w:lang w:val="es-ES" w:eastAsia="en-US" w:bidi="ar-SA"/>
      </w:rPr>
    </w:lvl>
    <w:lvl w:ilvl="6">
      <w:start w:val="0"/>
      <w:numFmt w:val="bullet"/>
      <w:lvlText w:val="•"/>
      <w:lvlJc w:val="left"/>
      <w:pPr>
        <w:ind w:left="5956" w:hanging="248"/>
      </w:pPr>
      <w:rPr>
        <w:rFonts w:hint="default"/>
        <w:lang w:val="es-ES" w:eastAsia="en-US" w:bidi="ar-SA"/>
      </w:rPr>
    </w:lvl>
    <w:lvl w:ilvl="7">
      <w:start w:val="0"/>
      <w:numFmt w:val="bullet"/>
      <w:lvlText w:val="•"/>
      <w:lvlJc w:val="left"/>
      <w:pPr>
        <w:ind w:left="6929" w:hanging="248"/>
      </w:pPr>
      <w:rPr>
        <w:rFonts w:hint="default"/>
        <w:lang w:val="es-ES" w:eastAsia="en-US" w:bidi="ar-SA"/>
      </w:rPr>
    </w:lvl>
    <w:lvl w:ilvl="8">
      <w:start w:val="0"/>
      <w:numFmt w:val="bullet"/>
      <w:lvlText w:val="•"/>
      <w:lvlJc w:val="left"/>
      <w:pPr>
        <w:ind w:left="7902" w:hanging="248"/>
      </w:pPr>
      <w:rPr>
        <w:rFonts w:hint="default"/>
        <w:lang w:val="es-ES" w:eastAsia="en-US" w:bidi="ar-SA"/>
      </w:rPr>
    </w:lvl>
  </w:abstractNum>
  <w:abstractNum w:abstractNumId="22">
    <w:multiLevelType w:val="hybridMultilevel"/>
    <w:lvl w:ilvl="0">
      <w:start w:val="2"/>
      <w:numFmt w:val="decimal"/>
      <w:lvlText w:val="%1"/>
      <w:lvlJc w:val="left"/>
      <w:pPr>
        <w:ind w:left="616" w:hanging="496"/>
        <w:jc w:val="left"/>
      </w:pPr>
      <w:rPr>
        <w:rFonts w:hint="default"/>
        <w:lang w:val="es-ES" w:eastAsia="en-US" w:bidi="ar-SA"/>
      </w:rPr>
    </w:lvl>
    <w:lvl w:ilvl="1">
      <w:start w:val="2"/>
      <w:numFmt w:val="decimal"/>
      <w:lvlText w:val="%1.%2."/>
      <w:lvlJc w:val="left"/>
      <w:pPr>
        <w:ind w:left="616" w:hanging="496"/>
        <w:jc w:val="left"/>
      </w:pPr>
      <w:rPr>
        <w:rFonts w:hint="default" w:ascii="Times New Roman" w:hAnsi="Times New Roman" w:eastAsia="Times New Roman" w:cs="Times New Roman"/>
        <w:b/>
        <w:bCs/>
        <w:w w:val="100"/>
        <w:sz w:val="28"/>
        <w:szCs w:val="28"/>
        <w:lang w:val="es-ES" w:eastAsia="en-US" w:bidi="ar-SA"/>
      </w:rPr>
    </w:lvl>
    <w:lvl w:ilvl="2">
      <w:start w:val="1"/>
      <w:numFmt w:val="decimal"/>
      <w:lvlText w:val="%1.%2.%3."/>
      <w:lvlJc w:val="left"/>
      <w:pPr>
        <w:ind w:left="404" w:hanging="600"/>
        <w:jc w:val="left"/>
      </w:pPr>
      <w:rPr>
        <w:rFonts w:hint="default" w:ascii="Times New Roman" w:hAnsi="Times New Roman" w:eastAsia="Times New Roman" w:cs="Times New Roman"/>
        <w:b/>
        <w:bCs/>
        <w:w w:val="100"/>
        <w:sz w:val="24"/>
        <w:szCs w:val="24"/>
        <w:lang w:val="es-ES" w:eastAsia="en-US" w:bidi="ar-SA"/>
      </w:rPr>
    </w:lvl>
    <w:lvl w:ilvl="3">
      <w:start w:val="1"/>
      <w:numFmt w:val="decimal"/>
      <w:lvlText w:val="%4."/>
      <w:lvlJc w:val="left"/>
      <w:pPr>
        <w:ind w:left="120" w:hanging="248"/>
        <w:jc w:val="left"/>
      </w:pPr>
      <w:rPr>
        <w:rFonts w:hint="default" w:ascii="Times New Roman" w:hAnsi="Times New Roman" w:eastAsia="Times New Roman" w:cs="Times New Roman"/>
        <w:w w:val="100"/>
        <w:sz w:val="24"/>
        <w:szCs w:val="24"/>
        <w:lang w:val="es-ES" w:eastAsia="en-US" w:bidi="ar-SA"/>
      </w:rPr>
    </w:lvl>
    <w:lvl w:ilvl="4">
      <w:start w:val="0"/>
      <w:numFmt w:val="bullet"/>
      <w:lvlText w:val="•"/>
      <w:lvlJc w:val="left"/>
      <w:pPr>
        <w:ind w:left="2927" w:hanging="248"/>
      </w:pPr>
      <w:rPr>
        <w:rFonts w:hint="default"/>
        <w:lang w:val="es-ES" w:eastAsia="en-US" w:bidi="ar-SA"/>
      </w:rPr>
    </w:lvl>
    <w:lvl w:ilvl="5">
      <w:start w:val="0"/>
      <w:numFmt w:val="bullet"/>
      <w:lvlText w:val="•"/>
      <w:lvlJc w:val="left"/>
      <w:pPr>
        <w:ind w:left="4080" w:hanging="248"/>
      </w:pPr>
      <w:rPr>
        <w:rFonts w:hint="default"/>
        <w:lang w:val="es-ES" w:eastAsia="en-US" w:bidi="ar-SA"/>
      </w:rPr>
    </w:lvl>
    <w:lvl w:ilvl="6">
      <w:start w:val="0"/>
      <w:numFmt w:val="bullet"/>
      <w:lvlText w:val="•"/>
      <w:lvlJc w:val="left"/>
      <w:pPr>
        <w:ind w:left="5234" w:hanging="248"/>
      </w:pPr>
      <w:rPr>
        <w:rFonts w:hint="default"/>
        <w:lang w:val="es-ES" w:eastAsia="en-US" w:bidi="ar-SA"/>
      </w:rPr>
    </w:lvl>
    <w:lvl w:ilvl="7">
      <w:start w:val="0"/>
      <w:numFmt w:val="bullet"/>
      <w:lvlText w:val="•"/>
      <w:lvlJc w:val="left"/>
      <w:pPr>
        <w:ind w:left="6387" w:hanging="248"/>
      </w:pPr>
      <w:rPr>
        <w:rFonts w:hint="default"/>
        <w:lang w:val="es-ES" w:eastAsia="en-US" w:bidi="ar-SA"/>
      </w:rPr>
    </w:lvl>
    <w:lvl w:ilvl="8">
      <w:start w:val="0"/>
      <w:numFmt w:val="bullet"/>
      <w:lvlText w:val="•"/>
      <w:lvlJc w:val="left"/>
      <w:pPr>
        <w:ind w:left="7541" w:hanging="248"/>
      </w:pPr>
      <w:rPr>
        <w:rFonts w:hint="default"/>
        <w:lang w:val="es-ES" w:eastAsia="en-US" w:bidi="ar-SA"/>
      </w:rPr>
    </w:lvl>
  </w:abstractNum>
  <w:abstractNum w:abstractNumId="21">
    <w:multiLevelType w:val="hybridMultilevel"/>
    <w:lvl w:ilvl="0">
      <w:start w:val="0"/>
      <w:numFmt w:val="bullet"/>
      <w:lvlText w:val=""/>
      <w:lvlJc w:val="left"/>
      <w:pPr>
        <w:ind w:left="474" w:hanging="360"/>
      </w:pPr>
      <w:rPr>
        <w:rFonts w:hint="default" w:ascii="Symbol" w:hAnsi="Symbol" w:eastAsia="Symbol" w:cs="Symbol"/>
        <w:w w:val="100"/>
        <w:sz w:val="24"/>
        <w:szCs w:val="24"/>
        <w:lang w:val="es-ES" w:eastAsia="en-US" w:bidi="ar-SA"/>
      </w:rPr>
    </w:lvl>
    <w:lvl w:ilvl="1">
      <w:start w:val="0"/>
      <w:numFmt w:val="bullet"/>
      <w:lvlText w:val="•"/>
      <w:lvlJc w:val="left"/>
      <w:pPr>
        <w:ind w:left="671" w:hanging="360"/>
      </w:pPr>
      <w:rPr>
        <w:rFonts w:hint="default"/>
        <w:lang w:val="es-ES" w:eastAsia="en-US" w:bidi="ar-SA"/>
      </w:rPr>
    </w:lvl>
    <w:lvl w:ilvl="2">
      <w:start w:val="0"/>
      <w:numFmt w:val="bullet"/>
      <w:lvlText w:val="•"/>
      <w:lvlJc w:val="left"/>
      <w:pPr>
        <w:ind w:left="862" w:hanging="360"/>
      </w:pPr>
      <w:rPr>
        <w:rFonts w:hint="default"/>
        <w:lang w:val="es-ES" w:eastAsia="en-US" w:bidi="ar-SA"/>
      </w:rPr>
    </w:lvl>
    <w:lvl w:ilvl="3">
      <w:start w:val="0"/>
      <w:numFmt w:val="bullet"/>
      <w:lvlText w:val="•"/>
      <w:lvlJc w:val="left"/>
      <w:pPr>
        <w:ind w:left="1053" w:hanging="360"/>
      </w:pPr>
      <w:rPr>
        <w:rFonts w:hint="default"/>
        <w:lang w:val="es-ES" w:eastAsia="en-US" w:bidi="ar-SA"/>
      </w:rPr>
    </w:lvl>
    <w:lvl w:ilvl="4">
      <w:start w:val="0"/>
      <w:numFmt w:val="bullet"/>
      <w:lvlText w:val="•"/>
      <w:lvlJc w:val="left"/>
      <w:pPr>
        <w:ind w:left="1245" w:hanging="360"/>
      </w:pPr>
      <w:rPr>
        <w:rFonts w:hint="default"/>
        <w:lang w:val="es-ES" w:eastAsia="en-US" w:bidi="ar-SA"/>
      </w:rPr>
    </w:lvl>
    <w:lvl w:ilvl="5">
      <w:start w:val="0"/>
      <w:numFmt w:val="bullet"/>
      <w:lvlText w:val="•"/>
      <w:lvlJc w:val="left"/>
      <w:pPr>
        <w:ind w:left="1436" w:hanging="360"/>
      </w:pPr>
      <w:rPr>
        <w:rFonts w:hint="default"/>
        <w:lang w:val="es-ES" w:eastAsia="en-US" w:bidi="ar-SA"/>
      </w:rPr>
    </w:lvl>
    <w:lvl w:ilvl="6">
      <w:start w:val="0"/>
      <w:numFmt w:val="bullet"/>
      <w:lvlText w:val="•"/>
      <w:lvlJc w:val="left"/>
      <w:pPr>
        <w:ind w:left="1627" w:hanging="360"/>
      </w:pPr>
      <w:rPr>
        <w:rFonts w:hint="default"/>
        <w:lang w:val="es-ES" w:eastAsia="en-US" w:bidi="ar-SA"/>
      </w:rPr>
    </w:lvl>
    <w:lvl w:ilvl="7">
      <w:start w:val="0"/>
      <w:numFmt w:val="bullet"/>
      <w:lvlText w:val="•"/>
      <w:lvlJc w:val="left"/>
      <w:pPr>
        <w:ind w:left="1819" w:hanging="360"/>
      </w:pPr>
      <w:rPr>
        <w:rFonts w:hint="default"/>
        <w:lang w:val="es-ES" w:eastAsia="en-US" w:bidi="ar-SA"/>
      </w:rPr>
    </w:lvl>
    <w:lvl w:ilvl="8">
      <w:start w:val="0"/>
      <w:numFmt w:val="bullet"/>
      <w:lvlText w:val="•"/>
      <w:lvlJc w:val="left"/>
      <w:pPr>
        <w:ind w:left="2010" w:hanging="360"/>
      </w:pPr>
      <w:rPr>
        <w:rFonts w:hint="default"/>
        <w:lang w:val="es-ES" w:eastAsia="en-US" w:bidi="ar-SA"/>
      </w:rPr>
    </w:lvl>
  </w:abstractNum>
  <w:abstractNum w:abstractNumId="20">
    <w:multiLevelType w:val="hybridMultilevel"/>
    <w:lvl w:ilvl="0">
      <w:start w:val="0"/>
      <w:numFmt w:val="bullet"/>
      <w:lvlText w:val=""/>
      <w:lvlJc w:val="left"/>
      <w:pPr>
        <w:ind w:left="468" w:hanging="360"/>
      </w:pPr>
      <w:rPr>
        <w:rFonts w:hint="default" w:ascii="Symbol" w:hAnsi="Symbol" w:eastAsia="Symbol" w:cs="Symbol"/>
        <w:w w:val="100"/>
        <w:sz w:val="24"/>
        <w:szCs w:val="24"/>
        <w:lang w:val="es-ES" w:eastAsia="en-US" w:bidi="ar-SA"/>
      </w:rPr>
    </w:lvl>
    <w:lvl w:ilvl="1">
      <w:start w:val="0"/>
      <w:numFmt w:val="bullet"/>
      <w:lvlText w:val="•"/>
      <w:lvlJc w:val="left"/>
      <w:pPr>
        <w:ind w:left="652" w:hanging="360"/>
      </w:pPr>
      <w:rPr>
        <w:rFonts w:hint="default"/>
        <w:lang w:val="es-ES" w:eastAsia="en-US" w:bidi="ar-SA"/>
      </w:rPr>
    </w:lvl>
    <w:lvl w:ilvl="2">
      <w:start w:val="0"/>
      <w:numFmt w:val="bullet"/>
      <w:lvlText w:val="•"/>
      <w:lvlJc w:val="left"/>
      <w:pPr>
        <w:ind w:left="845" w:hanging="360"/>
      </w:pPr>
      <w:rPr>
        <w:rFonts w:hint="default"/>
        <w:lang w:val="es-ES" w:eastAsia="en-US" w:bidi="ar-SA"/>
      </w:rPr>
    </w:lvl>
    <w:lvl w:ilvl="3">
      <w:start w:val="0"/>
      <w:numFmt w:val="bullet"/>
      <w:lvlText w:val="•"/>
      <w:lvlJc w:val="left"/>
      <w:pPr>
        <w:ind w:left="1038" w:hanging="360"/>
      </w:pPr>
      <w:rPr>
        <w:rFonts w:hint="default"/>
        <w:lang w:val="es-ES" w:eastAsia="en-US" w:bidi="ar-SA"/>
      </w:rPr>
    </w:lvl>
    <w:lvl w:ilvl="4">
      <w:start w:val="0"/>
      <w:numFmt w:val="bullet"/>
      <w:lvlText w:val="•"/>
      <w:lvlJc w:val="left"/>
      <w:pPr>
        <w:ind w:left="1231" w:hanging="360"/>
      </w:pPr>
      <w:rPr>
        <w:rFonts w:hint="default"/>
        <w:lang w:val="es-ES" w:eastAsia="en-US" w:bidi="ar-SA"/>
      </w:rPr>
    </w:lvl>
    <w:lvl w:ilvl="5">
      <w:start w:val="0"/>
      <w:numFmt w:val="bullet"/>
      <w:lvlText w:val="•"/>
      <w:lvlJc w:val="left"/>
      <w:pPr>
        <w:ind w:left="1424" w:hanging="360"/>
      </w:pPr>
      <w:rPr>
        <w:rFonts w:hint="default"/>
        <w:lang w:val="es-ES" w:eastAsia="en-US" w:bidi="ar-SA"/>
      </w:rPr>
    </w:lvl>
    <w:lvl w:ilvl="6">
      <w:start w:val="0"/>
      <w:numFmt w:val="bullet"/>
      <w:lvlText w:val="•"/>
      <w:lvlJc w:val="left"/>
      <w:pPr>
        <w:ind w:left="1616" w:hanging="360"/>
      </w:pPr>
      <w:rPr>
        <w:rFonts w:hint="default"/>
        <w:lang w:val="es-ES" w:eastAsia="en-US" w:bidi="ar-SA"/>
      </w:rPr>
    </w:lvl>
    <w:lvl w:ilvl="7">
      <w:start w:val="0"/>
      <w:numFmt w:val="bullet"/>
      <w:lvlText w:val="•"/>
      <w:lvlJc w:val="left"/>
      <w:pPr>
        <w:ind w:left="1809" w:hanging="360"/>
      </w:pPr>
      <w:rPr>
        <w:rFonts w:hint="default"/>
        <w:lang w:val="es-ES" w:eastAsia="en-US" w:bidi="ar-SA"/>
      </w:rPr>
    </w:lvl>
    <w:lvl w:ilvl="8">
      <w:start w:val="0"/>
      <w:numFmt w:val="bullet"/>
      <w:lvlText w:val="•"/>
      <w:lvlJc w:val="left"/>
      <w:pPr>
        <w:ind w:left="2002" w:hanging="360"/>
      </w:pPr>
      <w:rPr>
        <w:rFonts w:hint="default"/>
        <w:lang w:val="es-ES" w:eastAsia="en-US" w:bidi="ar-SA"/>
      </w:rPr>
    </w:lvl>
  </w:abstractNum>
  <w:abstractNum w:abstractNumId="19">
    <w:multiLevelType w:val="hybridMultilevel"/>
    <w:lvl w:ilvl="0">
      <w:start w:val="0"/>
      <w:numFmt w:val="bullet"/>
      <w:lvlText w:val=""/>
      <w:lvlJc w:val="left"/>
      <w:pPr>
        <w:ind w:left="468" w:hanging="360"/>
      </w:pPr>
      <w:rPr>
        <w:rFonts w:hint="default" w:ascii="Symbol" w:hAnsi="Symbol" w:eastAsia="Symbol" w:cs="Symbol"/>
        <w:w w:val="100"/>
        <w:sz w:val="24"/>
        <w:szCs w:val="24"/>
        <w:lang w:val="es-ES" w:eastAsia="en-US" w:bidi="ar-SA"/>
      </w:rPr>
    </w:lvl>
    <w:lvl w:ilvl="1">
      <w:start w:val="0"/>
      <w:numFmt w:val="bullet"/>
      <w:lvlText w:val="•"/>
      <w:lvlJc w:val="left"/>
      <w:pPr>
        <w:ind w:left="652" w:hanging="360"/>
      </w:pPr>
      <w:rPr>
        <w:rFonts w:hint="default"/>
        <w:lang w:val="es-ES" w:eastAsia="en-US" w:bidi="ar-SA"/>
      </w:rPr>
    </w:lvl>
    <w:lvl w:ilvl="2">
      <w:start w:val="0"/>
      <w:numFmt w:val="bullet"/>
      <w:lvlText w:val="•"/>
      <w:lvlJc w:val="left"/>
      <w:pPr>
        <w:ind w:left="845" w:hanging="360"/>
      </w:pPr>
      <w:rPr>
        <w:rFonts w:hint="default"/>
        <w:lang w:val="es-ES" w:eastAsia="en-US" w:bidi="ar-SA"/>
      </w:rPr>
    </w:lvl>
    <w:lvl w:ilvl="3">
      <w:start w:val="0"/>
      <w:numFmt w:val="bullet"/>
      <w:lvlText w:val="•"/>
      <w:lvlJc w:val="left"/>
      <w:pPr>
        <w:ind w:left="1038" w:hanging="360"/>
      </w:pPr>
      <w:rPr>
        <w:rFonts w:hint="default"/>
        <w:lang w:val="es-ES" w:eastAsia="en-US" w:bidi="ar-SA"/>
      </w:rPr>
    </w:lvl>
    <w:lvl w:ilvl="4">
      <w:start w:val="0"/>
      <w:numFmt w:val="bullet"/>
      <w:lvlText w:val="•"/>
      <w:lvlJc w:val="left"/>
      <w:pPr>
        <w:ind w:left="1231" w:hanging="360"/>
      </w:pPr>
      <w:rPr>
        <w:rFonts w:hint="default"/>
        <w:lang w:val="es-ES" w:eastAsia="en-US" w:bidi="ar-SA"/>
      </w:rPr>
    </w:lvl>
    <w:lvl w:ilvl="5">
      <w:start w:val="0"/>
      <w:numFmt w:val="bullet"/>
      <w:lvlText w:val="•"/>
      <w:lvlJc w:val="left"/>
      <w:pPr>
        <w:ind w:left="1424" w:hanging="360"/>
      </w:pPr>
      <w:rPr>
        <w:rFonts w:hint="default"/>
        <w:lang w:val="es-ES" w:eastAsia="en-US" w:bidi="ar-SA"/>
      </w:rPr>
    </w:lvl>
    <w:lvl w:ilvl="6">
      <w:start w:val="0"/>
      <w:numFmt w:val="bullet"/>
      <w:lvlText w:val="•"/>
      <w:lvlJc w:val="left"/>
      <w:pPr>
        <w:ind w:left="1616" w:hanging="360"/>
      </w:pPr>
      <w:rPr>
        <w:rFonts w:hint="default"/>
        <w:lang w:val="es-ES" w:eastAsia="en-US" w:bidi="ar-SA"/>
      </w:rPr>
    </w:lvl>
    <w:lvl w:ilvl="7">
      <w:start w:val="0"/>
      <w:numFmt w:val="bullet"/>
      <w:lvlText w:val="•"/>
      <w:lvlJc w:val="left"/>
      <w:pPr>
        <w:ind w:left="1809" w:hanging="360"/>
      </w:pPr>
      <w:rPr>
        <w:rFonts w:hint="default"/>
        <w:lang w:val="es-ES" w:eastAsia="en-US" w:bidi="ar-SA"/>
      </w:rPr>
    </w:lvl>
    <w:lvl w:ilvl="8">
      <w:start w:val="0"/>
      <w:numFmt w:val="bullet"/>
      <w:lvlText w:val="•"/>
      <w:lvlJc w:val="left"/>
      <w:pPr>
        <w:ind w:left="2002" w:hanging="360"/>
      </w:pPr>
      <w:rPr>
        <w:rFonts w:hint="default"/>
        <w:lang w:val="es-ES" w:eastAsia="en-US" w:bidi="ar-SA"/>
      </w:rPr>
    </w:lvl>
  </w:abstractNum>
  <w:abstractNum w:abstractNumId="18">
    <w:multiLevelType w:val="hybridMultilevel"/>
    <w:lvl w:ilvl="0">
      <w:start w:val="0"/>
      <w:numFmt w:val="bullet"/>
      <w:lvlText w:val=""/>
      <w:lvlJc w:val="left"/>
      <w:pPr>
        <w:ind w:left="468" w:hanging="360"/>
      </w:pPr>
      <w:rPr>
        <w:rFonts w:hint="default" w:ascii="Symbol" w:hAnsi="Symbol" w:eastAsia="Symbol" w:cs="Symbol"/>
        <w:w w:val="100"/>
        <w:sz w:val="24"/>
        <w:szCs w:val="24"/>
        <w:lang w:val="es-ES" w:eastAsia="en-US" w:bidi="ar-SA"/>
      </w:rPr>
    </w:lvl>
    <w:lvl w:ilvl="1">
      <w:start w:val="0"/>
      <w:numFmt w:val="bullet"/>
      <w:lvlText w:val="•"/>
      <w:lvlJc w:val="left"/>
      <w:pPr>
        <w:ind w:left="652" w:hanging="360"/>
      </w:pPr>
      <w:rPr>
        <w:rFonts w:hint="default"/>
        <w:lang w:val="es-ES" w:eastAsia="en-US" w:bidi="ar-SA"/>
      </w:rPr>
    </w:lvl>
    <w:lvl w:ilvl="2">
      <w:start w:val="0"/>
      <w:numFmt w:val="bullet"/>
      <w:lvlText w:val="•"/>
      <w:lvlJc w:val="left"/>
      <w:pPr>
        <w:ind w:left="845" w:hanging="360"/>
      </w:pPr>
      <w:rPr>
        <w:rFonts w:hint="default"/>
        <w:lang w:val="es-ES" w:eastAsia="en-US" w:bidi="ar-SA"/>
      </w:rPr>
    </w:lvl>
    <w:lvl w:ilvl="3">
      <w:start w:val="0"/>
      <w:numFmt w:val="bullet"/>
      <w:lvlText w:val="•"/>
      <w:lvlJc w:val="left"/>
      <w:pPr>
        <w:ind w:left="1038" w:hanging="360"/>
      </w:pPr>
      <w:rPr>
        <w:rFonts w:hint="default"/>
        <w:lang w:val="es-ES" w:eastAsia="en-US" w:bidi="ar-SA"/>
      </w:rPr>
    </w:lvl>
    <w:lvl w:ilvl="4">
      <w:start w:val="0"/>
      <w:numFmt w:val="bullet"/>
      <w:lvlText w:val="•"/>
      <w:lvlJc w:val="left"/>
      <w:pPr>
        <w:ind w:left="1231" w:hanging="360"/>
      </w:pPr>
      <w:rPr>
        <w:rFonts w:hint="default"/>
        <w:lang w:val="es-ES" w:eastAsia="en-US" w:bidi="ar-SA"/>
      </w:rPr>
    </w:lvl>
    <w:lvl w:ilvl="5">
      <w:start w:val="0"/>
      <w:numFmt w:val="bullet"/>
      <w:lvlText w:val="•"/>
      <w:lvlJc w:val="left"/>
      <w:pPr>
        <w:ind w:left="1424" w:hanging="360"/>
      </w:pPr>
      <w:rPr>
        <w:rFonts w:hint="default"/>
        <w:lang w:val="es-ES" w:eastAsia="en-US" w:bidi="ar-SA"/>
      </w:rPr>
    </w:lvl>
    <w:lvl w:ilvl="6">
      <w:start w:val="0"/>
      <w:numFmt w:val="bullet"/>
      <w:lvlText w:val="•"/>
      <w:lvlJc w:val="left"/>
      <w:pPr>
        <w:ind w:left="1616" w:hanging="360"/>
      </w:pPr>
      <w:rPr>
        <w:rFonts w:hint="default"/>
        <w:lang w:val="es-ES" w:eastAsia="en-US" w:bidi="ar-SA"/>
      </w:rPr>
    </w:lvl>
    <w:lvl w:ilvl="7">
      <w:start w:val="0"/>
      <w:numFmt w:val="bullet"/>
      <w:lvlText w:val="•"/>
      <w:lvlJc w:val="left"/>
      <w:pPr>
        <w:ind w:left="1809" w:hanging="360"/>
      </w:pPr>
      <w:rPr>
        <w:rFonts w:hint="default"/>
        <w:lang w:val="es-ES" w:eastAsia="en-US" w:bidi="ar-SA"/>
      </w:rPr>
    </w:lvl>
    <w:lvl w:ilvl="8">
      <w:start w:val="0"/>
      <w:numFmt w:val="bullet"/>
      <w:lvlText w:val="•"/>
      <w:lvlJc w:val="left"/>
      <w:pPr>
        <w:ind w:left="2002" w:hanging="360"/>
      </w:pPr>
      <w:rPr>
        <w:rFonts w:hint="default"/>
        <w:lang w:val="es-ES" w:eastAsia="en-US" w:bidi="ar-SA"/>
      </w:rPr>
    </w:lvl>
  </w:abstractNum>
  <w:abstractNum w:abstractNumId="17">
    <w:multiLevelType w:val="hybridMultilevel"/>
    <w:lvl w:ilvl="0">
      <w:start w:val="0"/>
      <w:numFmt w:val="bullet"/>
      <w:lvlText w:val=""/>
      <w:lvlJc w:val="left"/>
      <w:pPr>
        <w:ind w:left="494" w:hanging="360"/>
      </w:pPr>
      <w:rPr>
        <w:rFonts w:hint="default" w:ascii="Symbol" w:hAnsi="Symbol" w:eastAsia="Symbol" w:cs="Symbol"/>
        <w:w w:val="100"/>
        <w:sz w:val="24"/>
        <w:szCs w:val="24"/>
        <w:lang w:val="es-ES" w:eastAsia="en-US" w:bidi="ar-SA"/>
      </w:rPr>
    </w:lvl>
    <w:lvl w:ilvl="1">
      <w:start w:val="0"/>
      <w:numFmt w:val="bullet"/>
      <w:lvlText w:val="•"/>
      <w:lvlJc w:val="left"/>
      <w:pPr>
        <w:ind w:left="788" w:hanging="360"/>
      </w:pPr>
      <w:rPr>
        <w:rFonts w:hint="default"/>
        <w:lang w:val="es-ES" w:eastAsia="en-US" w:bidi="ar-SA"/>
      </w:rPr>
    </w:lvl>
    <w:lvl w:ilvl="2">
      <w:start w:val="0"/>
      <w:numFmt w:val="bullet"/>
      <w:lvlText w:val="•"/>
      <w:lvlJc w:val="left"/>
      <w:pPr>
        <w:ind w:left="1076" w:hanging="360"/>
      </w:pPr>
      <w:rPr>
        <w:rFonts w:hint="default"/>
        <w:lang w:val="es-ES" w:eastAsia="en-US" w:bidi="ar-SA"/>
      </w:rPr>
    </w:lvl>
    <w:lvl w:ilvl="3">
      <w:start w:val="0"/>
      <w:numFmt w:val="bullet"/>
      <w:lvlText w:val="•"/>
      <w:lvlJc w:val="left"/>
      <w:pPr>
        <w:ind w:left="1364" w:hanging="360"/>
      </w:pPr>
      <w:rPr>
        <w:rFonts w:hint="default"/>
        <w:lang w:val="es-ES" w:eastAsia="en-US" w:bidi="ar-SA"/>
      </w:rPr>
    </w:lvl>
    <w:lvl w:ilvl="4">
      <w:start w:val="0"/>
      <w:numFmt w:val="bullet"/>
      <w:lvlText w:val="•"/>
      <w:lvlJc w:val="left"/>
      <w:pPr>
        <w:ind w:left="1652" w:hanging="360"/>
      </w:pPr>
      <w:rPr>
        <w:rFonts w:hint="default"/>
        <w:lang w:val="es-ES" w:eastAsia="en-US" w:bidi="ar-SA"/>
      </w:rPr>
    </w:lvl>
    <w:lvl w:ilvl="5">
      <w:start w:val="0"/>
      <w:numFmt w:val="bullet"/>
      <w:lvlText w:val="•"/>
      <w:lvlJc w:val="left"/>
      <w:pPr>
        <w:ind w:left="1940" w:hanging="360"/>
      </w:pPr>
      <w:rPr>
        <w:rFonts w:hint="default"/>
        <w:lang w:val="es-ES" w:eastAsia="en-US" w:bidi="ar-SA"/>
      </w:rPr>
    </w:lvl>
    <w:lvl w:ilvl="6">
      <w:start w:val="0"/>
      <w:numFmt w:val="bullet"/>
      <w:lvlText w:val="•"/>
      <w:lvlJc w:val="left"/>
      <w:pPr>
        <w:ind w:left="2228" w:hanging="360"/>
      </w:pPr>
      <w:rPr>
        <w:rFonts w:hint="default"/>
        <w:lang w:val="es-ES" w:eastAsia="en-US" w:bidi="ar-SA"/>
      </w:rPr>
    </w:lvl>
    <w:lvl w:ilvl="7">
      <w:start w:val="0"/>
      <w:numFmt w:val="bullet"/>
      <w:lvlText w:val="•"/>
      <w:lvlJc w:val="left"/>
      <w:pPr>
        <w:ind w:left="2516" w:hanging="360"/>
      </w:pPr>
      <w:rPr>
        <w:rFonts w:hint="default"/>
        <w:lang w:val="es-ES" w:eastAsia="en-US" w:bidi="ar-SA"/>
      </w:rPr>
    </w:lvl>
    <w:lvl w:ilvl="8">
      <w:start w:val="0"/>
      <w:numFmt w:val="bullet"/>
      <w:lvlText w:val="•"/>
      <w:lvlJc w:val="left"/>
      <w:pPr>
        <w:ind w:left="2804" w:hanging="360"/>
      </w:pPr>
      <w:rPr>
        <w:rFonts w:hint="default"/>
        <w:lang w:val="es-ES" w:eastAsia="en-US" w:bidi="ar-SA"/>
      </w:rPr>
    </w:lvl>
  </w:abstractNum>
  <w:abstractNum w:abstractNumId="16">
    <w:multiLevelType w:val="hybridMultilevel"/>
    <w:lvl w:ilvl="0">
      <w:start w:val="0"/>
      <w:numFmt w:val="bullet"/>
      <w:lvlText w:val=""/>
      <w:lvlJc w:val="left"/>
      <w:pPr>
        <w:ind w:left="484" w:hanging="360"/>
      </w:pPr>
      <w:rPr>
        <w:rFonts w:hint="default" w:ascii="Symbol" w:hAnsi="Symbol" w:eastAsia="Symbol" w:cs="Symbol"/>
        <w:w w:val="100"/>
        <w:sz w:val="24"/>
        <w:szCs w:val="24"/>
        <w:lang w:val="es-ES" w:eastAsia="en-US" w:bidi="ar-SA"/>
      </w:rPr>
    </w:lvl>
    <w:lvl w:ilvl="1">
      <w:start w:val="0"/>
      <w:numFmt w:val="bullet"/>
      <w:lvlText w:val="•"/>
      <w:lvlJc w:val="left"/>
      <w:pPr>
        <w:ind w:left="757" w:hanging="360"/>
      </w:pPr>
      <w:rPr>
        <w:rFonts w:hint="default"/>
        <w:lang w:val="es-ES" w:eastAsia="en-US" w:bidi="ar-SA"/>
      </w:rPr>
    </w:lvl>
    <w:lvl w:ilvl="2">
      <w:start w:val="0"/>
      <w:numFmt w:val="bullet"/>
      <w:lvlText w:val="•"/>
      <w:lvlJc w:val="left"/>
      <w:pPr>
        <w:ind w:left="1034" w:hanging="360"/>
      </w:pPr>
      <w:rPr>
        <w:rFonts w:hint="default"/>
        <w:lang w:val="es-ES" w:eastAsia="en-US" w:bidi="ar-SA"/>
      </w:rPr>
    </w:lvl>
    <w:lvl w:ilvl="3">
      <w:start w:val="0"/>
      <w:numFmt w:val="bullet"/>
      <w:lvlText w:val="•"/>
      <w:lvlJc w:val="left"/>
      <w:pPr>
        <w:ind w:left="1311" w:hanging="360"/>
      </w:pPr>
      <w:rPr>
        <w:rFonts w:hint="default"/>
        <w:lang w:val="es-ES" w:eastAsia="en-US" w:bidi="ar-SA"/>
      </w:rPr>
    </w:lvl>
    <w:lvl w:ilvl="4">
      <w:start w:val="0"/>
      <w:numFmt w:val="bullet"/>
      <w:lvlText w:val="•"/>
      <w:lvlJc w:val="left"/>
      <w:pPr>
        <w:ind w:left="1588" w:hanging="360"/>
      </w:pPr>
      <w:rPr>
        <w:rFonts w:hint="default"/>
        <w:lang w:val="es-ES" w:eastAsia="en-US" w:bidi="ar-SA"/>
      </w:rPr>
    </w:lvl>
    <w:lvl w:ilvl="5">
      <w:start w:val="0"/>
      <w:numFmt w:val="bullet"/>
      <w:lvlText w:val="•"/>
      <w:lvlJc w:val="left"/>
      <w:pPr>
        <w:ind w:left="1866" w:hanging="360"/>
      </w:pPr>
      <w:rPr>
        <w:rFonts w:hint="default"/>
        <w:lang w:val="es-ES" w:eastAsia="en-US" w:bidi="ar-SA"/>
      </w:rPr>
    </w:lvl>
    <w:lvl w:ilvl="6">
      <w:start w:val="0"/>
      <w:numFmt w:val="bullet"/>
      <w:lvlText w:val="•"/>
      <w:lvlJc w:val="left"/>
      <w:pPr>
        <w:ind w:left="2143" w:hanging="360"/>
      </w:pPr>
      <w:rPr>
        <w:rFonts w:hint="default"/>
        <w:lang w:val="es-ES" w:eastAsia="en-US" w:bidi="ar-SA"/>
      </w:rPr>
    </w:lvl>
    <w:lvl w:ilvl="7">
      <w:start w:val="0"/>
      <w:numFmt w:val="bullet"/>
      <w:lvlText w:val="•"/>
      <w:lvlJc w:val="left"/>
      <w:pPr>
        <w:ind w:left="2420" w:hanging="360"/>
      </w:pPr>
      <w:rPr>
        <w:rFonts w:hint="default"/>
        <w:lang w:val="es-ES" w:eastAsia="en-US" w:bidi="ar-SA"/>
      </w:rPr>
    </w:lvl>
    <w:lvl w:ilvl="8">
      <w:start w:val="0"/>
      <w:numFmt w:val="bullet"/>
      <w:lvlText w:val="•"/>
      <w:lvlJc w:val="left"/>
      <w:pPr>
        <w:ind w:left="2697" w:hanging="360"/>
      </w:pPr>
      <w:rPr>
        <w:rFonts w:hint="default"/>
        <w:lang w:val="es-ES" w:eastAsia="en-US" w:bidi="ar-SA"/>
      </w:rPr>
    </w:lvl>
  </w:abstractNum>
  <w:abstractNum w:abstractNumId="15">
    <w:multiLevelType w:val="hybridMultilevel"/>
    <w:lvl w:ilvl="0">
      <w:start w:val="0"/>
      <w:numFmt w:val="bullet"/>
      <w:lvlText w:val=""/>
      <w:lvlJc w:val="left"/>
      <w:pPr>
        <w:ind w:left="489" w:hanging="360"/>
      </w:pPr>
      <w:rPr>
        <w:rFonts w:hint="default" w:ascii="Symbol" w:hAnsi="Symbol" w:eastAsia="Symbol" w:cs="Symbol"/>
        <w:w w:val="100"/>
        <w:sz w:val="24"/>
        <w:szCs w:val="24"/>
        <w:lang w:val="es-ES" w:eastAsia="en-US" w:bidi="ar-SA"/>
      </w:rPr>
    </w:lvl>
    <w:lvl w:ilvl="1">
      <w:start w:val="0"/>
      <w:numFmt w:val="bullet"/>
      <w:lvlText w:val="•"/>
      <w:lvlJc w:val="left"/>
      <w:pPr>
        <w:ind w:left="769" w:hanging="360"/>
      </w:pPr>
      <w:rPr>
        <w:rFonts w:hint="default"/>
        <w:lang w:val="es-ES" w:eastAsia="en-US" w:bidi="ar-SA"/>
      </w:rPr>
    </w:lvl>
    <w:lvl w:ilvl="2">
      <w:start w:val="0"/>
      <w:numFmt w:val="bullet"/>
      <w:lvlText w:val="•"/>
      <w:lvlJc w:val="left"/>
      <w:pPr>
        <w:ind w:left="1058" w:hanging="360"/>
      </w:pPr>
      <w:rPr>
        <w:rFonts w:hint="default"/>
        <w:lang w:val="es-ES" w:eastAsia="en-US" w:bidi="ar-SA"/>
      </w:rPr>
    </w:lvl>
    <w:lvl w:ilvl="3">
      <w:start w:val="0"/>
      <w:numFmt w:val="bullet"/>
      <w:lvlText w:val="•"/>
      <w:lvlJc w:val="left"/>
      <w:pPr>
        <w:ind w:left="1347" w:hanging="360"/>
      </w:pPr>
      <w:rPr>
        <w:rFonts w:hint="default"/>
        <w:lang w:val="es-ES" w:eastAsia="en-US" w:bidi="ar-SA"/>
      </w:rPr>
    </w:lvl>
    <w:lvl w:ilvl="4">
      <w:start w:val="0"/>
      <w:numFmt w:val="bullet"/>
      <w:lvlText w:val="•"/>
      <w:lvlJc w:val="left"/>
      <w:pPr>
        <w:ind w:left="1637" w:hanging="360"/>
      </w:pPr>
      <w:rPr>
        <w:rFonts w:hint="default"/>
        <w:lang w:val="es-ES" w:eastAsia="en-US" w:bidi="ar-SA"/>
      </w:rPr>
    </w:lvl>
    <w:lvl w:ilvl="5">
      <w:start w:val="0"/>
      <w:numFmt w:val="bullet"/>
      <w:lvlText w:val="•"/>
      <w:lvlJc w:val="left"/>
      <w:pPr>
        <w:ind w:left="1926" w:hanging="360"/>
      </w:pPr>
      <w:rPr>
        <w:rFonts w:hint="default"/>
        <w:lang w:val="es-ES" w:eastAsia="en-US" w:bidi="ar-SA"/>
      </w:rPr>
    </w:lvl>
    <w:lvl w:ilvl="6">
      <w:start w:val="0"/>
      <w:numFmt w:val="bullet"/>
      <w:lvlText w:val="•"/>
      <w:lvlJc w:val="left"/>
      <w:pPr>
        <w:ind w:left="2215" w:hanging="360"/>
      </w:pPr>
      <w:rPr>
        <w:rFonts w:hint="default"/>
        <w:lang w:val="es-ES" w:eastAsia="en-US" w:bidi="ar-SA"/>
      </w:rPr>
    </w:lvl>
    <w:lvl w:ilvl="7">
      <w:start w:val="0"/>
      <w:numFmt w:val="bullet"/>
      <w:lvlText w:val="•"/>
      <w:lvlJc w:val="left"/>
      <w:pPr>
        <w:ind w:left="2505" w:hanging="360"/>
      </w:pPr>
      <w:rPr>
        <w:rFonts w:hint="default"/>
        <w:lang w:val="es-ES" w:eastAsia="en-US" w:bidi="ar-SA"/>
      </w:rPr>
    </w:lvl>
    <w:lvl w:ilvl="8">
      <w:start w:val="0"/>
      <w:numFmt w:val="bullet"/>
      <w:lvlText w:val="•"/>
      <w:lvlJc w:val="left"/>
      <w:pPr>
        <w:ind w:left="2794" w:hanging="360"/>
      </w:pPr>
      <w:rPr>
        <w:rFonts w:hint="default"/>
        <w:lang w:val="es-ES" w:eastAsia="en-US" w:bidi="ar-SA"/>
      </w:rPr>
    </w:lvl>
  </w:abstractNum>
  <w:abstractNum w:abstractNumId="14">
    <w:multiLevelType w:val="hybridMultilevel"/>
    <w:lvl w:ilvl="0">
      <w:start w:val="0"/>
      <w:numFmt w:val="bullet"/>
      <w:lvlText w:val=""/>
      <w:lvlJc w:val="left"/>
      <w:pPr>
        <w:ind w:left="837" w:hanging="360"/>
      </w:pPr>
      <w:rPr>
        <w:rFonts w:hint="default" w:ascii="Symbol" w:hAnsi="Symbol" w:eastAsia="Symbol" w:cs="Symbol"/>
        <w:w w:val="100"/>
        <w:sz w:val="24"/>
        <w:szCs w:val="24"/>
        <w:lang w:val="es-ES" w:eastAsia="en-US" w:bidi="ar-SA"/>
      </w:rPr>
    </w:lvl>
    <w:lvl w:ilvl="1">
      <w:start w:val="0"/>
      <w:numFmt w:val="bullet"/>
      <w:lvlText w:val="•"/>
      <w:lvlJc w:val="left"/>
      <w:pPr>
        <w:ind w:left="1117" w:hanging="360"/>
      </w:pPr>
      <w:rPr>
        <w:rFonts w:hint="default"/>
        <w:lang w:val="es-ES" w:eastAsia="en-US" w:bidi="ar-SA"/>
      </w:rPr>
    </w:lvl>
    <w:lvl w:ilvl="2">
      <w:start w:val="0"/>
      <w:numFmt w:val="bullet"/>
      <w:lvlText w:val="•"/>
      <w:lvlJc w:val="left"/>
      <w:pPr>
        <w:ind w:left="1394" w:hanging="360"/>
      </w:pPr>
      <w:rPr>
        <w:rFonts w:hint="default"/>
        <w:lang w:val="es-ES" w:eastAsia="en-US" w:bidi="ar-SA"/>
      </w:rPr>
    </w:lvl>
    <w:lvl w:ilvl="3">
      <w:start w:val="0"/>
      <w:numFmt w:val="bullet"/>
      <w:lvlText w:val="•"/>
      <w:lvlJc w:val="left"/>
      <w:pPr>
        <w:ind w:left="1671" w:hanging="360"/>
      </w:pPr>
      <w:rPr>
        <w:rFonts w:hint="default"/>
        <w:lang w:val="es-ES" w:eastAsia="en-US" w:bidi="ar-SA"/>
      </w:rPr>
    </w:lvl>
    <w:lvl w:ilvl="4">
      <w:start w:val="0"/>
      <w:numFmt w:val="bullet"/>
      <w:lvlText w:val="•"/>
      <w:lvlJc w:val="left"/>
      <w:pPr>
        <w:ind w:left="1948" w:hanging="360"/>
      </w:pPr>
      <w:rPr>
        <w:rFonts w:hint="default"/>
        <w:lang w:val="es-ES" w:eastAsia="en-US" w:bidi="ar-SA"/>
      </w:rPr>
    </w:lvl>
    <w:lvl w:ilvl="5">
      <w:start w:val="0"/>
      <w:numFmt w:val="bullet"/>
      <w:lvlText w:val="•"/>
      <w:lvlJc w:val="left"/>
      <w:pPr>
        <w:ind w:left="2225" w:hanging="360"/>
      </w:pPr>
      <w:rPr>
        <w:rFonts w:hint="default"/>
        <w:lang w:val="es-ES" w:eastAsia="en-US" w:bidi="ar-SA"/>
      </w:rPr>
    </w:lvl>
    <w:lvl w:ilvl="6">
      <w:start w:val="0"/>
      <w:numFmt w:val="bullet"/>
      <w:lvlText w:val="•"/>
      <w:lvlJc w:val="left"/>
      <w:pPr>
        <w:ind w:left="2502" w:hanging="360"/>
      </w:pPr>
      <w:rPr>
        <w:rFonts w:hint="default"/>
        <w:lang w:val="es-ES" w:eastAsia="en-US" w:bidi="ar-SA"/>
      </w:rPr>
    </w:lvl>
    <w:lvl w:ilvl="7">
      <w:start w:val="0"/>
      <w:numFmt w:val="bullet"/>
      <w:lvlText w:val="•"/>
      <w:lvlJc w:val="left"/>
      <w:pPr>
        <w:ind w:left="2779" w:hanging="360"/>
      </w:pPr>
      <w:rPr>
        <w:rFonts w:hint="default"/>
        <w:lang w:val="es-ES" w:eastAsia="en-US" w:bidi="ar-SA"/>
      </w:rPr>
    </w:lvl>
    <w:lvl w:ilvl="8">
      <w:start w:val="0"/>
      <w:numFmt w:val="bullet"/>
      <w:lvlText w:val="•"/>
      <w:lvlJc w:val="left"/>
      <w:pPr>
        <w:ind w:left="3056" w:hanging="360"/>
      </w:pPr>
      <w:rPr>
        <w:rFonts w:hint="default"/>
        <w:lang w:val="es-ES" w:eastAsia="en-US" w:bidi="ar-SA"/>
      </w:rPr>
    </w:lvl>
  </w:abstractNum>
  <w:abstractNum w:abstractNumId="13">
    <w:multiLevelType w:val="hybridMultilevel"/>
    <w:lvl w:ilvl="0">
      <w:start w:val="0"/>
      <w:numFmt w:val="bullet"/>
      <w:lvlText w:val="-"/>
      <w:lvlJc w:val="left"/>
      <w:pPr>
        <w:ind w:left="652" w:hanging="361"/>
      </w:pPr>
      <w:rPr>
        <w:rFonts w:hint="default" w:ascii="Times New Roman" w:hAnsi="Times New Roman" w:eastAsia="Times New Roman" w:cs="Times New Roman"/>
        <w:spacing w:val="-9"/>
        <w:w w:val="99"/>
        <w:sz w:val="20"/>
        <w:szCs w:val="20"/>
        <w:lang w:val="es-ES" w:eastAsia="en-US" w:bidi="ar-SA"/>
      </w:rPr>
    </w:lvl>
    <w:lvl w:ilvl="1">
      <w:start w:val="0"/>
      <w:numFmt w:val="bullet"/>
      <w:lvlText w:val="•"/>
      <w:lvlJc w:val="left"/>
      <w:pPr>
        <w:ind w:left="819" w:hanging="361"/>
      </w:pPr>
      <w:rPr>
        <w:rFonts w:hint="default"/>
        <w:lang w:val="es-ES" w:eastAsia="en-US" w:bidi="ar-SA"/>
      </w:rPr>
    </w:lvl>
    <w:lvl w:ilvl="2">
      <w:start w:val="0"/>
      <w:numFmt w:val="bullet"/>
      <w:lvlText w:val="•"/>
      <w:lvlJc w:val="left"/>
      <w:pPr>
        <w:ind w:left="979" w:hanging="361"/>
      </w:pPr>
      <w:rPr>
        <w:rFonts w:hint="default"/>
        <w:lang w:val="es-ES" w:eastAsia="en-US" w:bidi="ar-SA"/>
      </w:rPr>
    </w:lvl>
    <w:lvl w:ilvl="3">
      <w:start w:val="0"/>
      <w:numFmt w:val="bullet"/>
      <w:lvlText w:val="•"/>
      <w:lvlJc w:val="left"/>
      <w:pPr>
        <w:ind w:left="1139" w:hanging="361"/>
      </w:pPr>
      <w:rPr>
        <w:rFonts w:hint="default"/>
        <w:lang w:val="es-ES" w:eastAsia="en-US" w:bidi="ar-SA"/>
      </w:rPr>
    </w:lvl>
    <w:lvl w:ilvl="4">
      <w:start w:val="0"/>
      <w:numFmt w:val="bullet"/>
      <w:lvlText w:val="•"/>
      <w:lvlJc w:val="left"/>
      <w:pPr>
        <w:ind w:left="1299" w:hanging="361"/>
      </w:pPr>
      <w:rPr>
        <w:rFonts w:hint="default"/>
        <w:lang w:val="es-ES" w:eastAsia="en-US" w:bidi="ar-SA"/>
      </w:rPr>
    </w:lvl>
    <w:lvl w:ilvl="5">
      <w:start w:val="0"/>
      <w:numFmt w:val="bullet"/>
      <w:lvlText w:val="•"/>
      <w:lvlJc w:val="left"/>
      <w:pPr>
        <w:ind w:left="1459" w:hanging="361"/>
      </w:pPr>
      <w:rPr>
        <w:rFonts w:hint="default"/>
        <w:lang w:val="es-ES" w:eastAsia="en-US" w:bidi="ar-SA"/>
      </w:rPr>
    </w:lvl>
    <w:lvl w:ilvl="6">
      <w:start w:val="0"/>
      <w:numFmt w:val="bullet"/>
      <w:lvlText w:val="•"/>
      <w:lvlJc w:val="left"/>
      <w:pPr>
        <w:ind w:left="1618" w:hanging="361"/>
      </w:pPr>
      <w:rPr>
        <w:rFonts w:hint="default"/>
        <w:lang w:val="es-ES" w:eastAsia="en-US" w:bidi="ar-SA"/>
      </w:rPr>
    </w:lvl>
    <w:lvl w:ilvl="7">
      <w:start w:val="0"/>
      <w:numFmt w:val="bullet"/>
      <w:lvlText w:val="•"/>
      <w:lvlJc w:val="left"/>
      <w:pPr>
        <w:ind w:left="1778" w:hanging="361"/>
      </w:pPr>
      <w:rPr>
        <w:rFonts w:hint="default"/>
        <w:lang w:val="es-ES" w:eastAsia="en-US" w:bidi="ar-SA"/>
      </w:rPr>
    </w:lvl>
    <w:lvl w:ilvl="8">
      <w:start w:val="0"/>
      <w:numFmt w:val="bullet"/>
      <w:lvlText w:val="•"/>
      <w:lvlJc w:val="left"/>
      <w:pPr>
        <w:ind w:left="1938" w:hanging="361"/>
      </w:pPr>
      <w:rPr>
        <w:rFonts w:hint="default"/>
        <w:lang w:val="es-ES" w:eastAsia="en-US" w:bidi="ar-SA"/>
      </w:rPr>
    </w:lvl>
  </w:abstractNum>
  <w:abstractNum w:abstractNumId="12">
    <w:multiLevelType w:val="hybridMultilevel"/>
    <w:lvl w:ilvl="0">
      <w:start w:val="0"/>
      <w:numFmt w:val="bullet"/>
      <w:lvlText w:val="-"/>
      <w:lvlJc w:val="left"/>
      <w:pPr>
        <w:ind w:left="467" w:hanging="360"/>
      </w:pPr>
      <w:rPr>
        <w:rFonts w:hint="default" w:ascii="Times New Roman" w:hAnsi="Times New Roman" w:eastAsia="Times New Roman" w:cs="Times New Roman"/>
        <w:spacing w:val="-2"/>
        <w:w w:val="99"/>
        <w:sz w:val="20"/>
        <w:szCs w:val="20"/>
        <w:lang w:val="es-ES" w:eastAsia="en-US" w:bidi="ar-SA"/>
      </w:rPr>
    </w:lvl>
    <w:lvl w:ilvl="1">
      <w:start w:val="0"/>
      <w:numFmt w:val="bullet"/>
      <w:lvlText w:val="•"/>
      <w:lvlJc w:val="left"/>
      <w:pPr>
        <w:ind w:left="628" w:hanging="360"/>
      </w:pPr>
      <w:rPr>
        <w:rFonts w:hint="default"/>
        <w:lang w:val="es-ES" w:eastAsia="en-US" w:bidi="ar-SA"/>
      </w:rPr>
    </w:lvl>
    <w:lvl w:ilvl="2">
      <w:start w:val="0"/>
      <w:numFmt w:val="bullet"/>
      <w:lvlText w:val="•"/>
      <w:lvlJc w:val="left"/>
      <w:pPr>
        <w:ind w:left="797" w:hanging="360"/>
      </w:pPr>
      <w:rPr>
        <w:rFonts w:hint="default"/>
        <w:lang w:val="es-ES" w:eastAsia="en-US" w:bidi="ar-SA"/>
      </w:rPr>
    </w:lvl>
    <w:lvl w:ilvl="3">
      <w:start w:val="0"/>
      <w:numFmt w:val="bullet"/>
      <w:lvlText w:val="•"/>
      <w:lvlJc w:val="left"/>
      <w:pPr>
        <w:ind w:left="965" w:hanging="360"/>
      </w:pPr>
      <w:rPr>
        <w:rFonts w:hint="default"/>
        <w:lang w:val="es-ES" w:eastAsia="en-US" w:bidi="ar-SA"/>
      </w:rPr>
    </w:lvl>
    <w:lvl w:ilvl="4">
      <w:start w:val="0"/>
      <w:numFmt w:val="bullet"/>
      <w:lvlText w:val="•"/>
      <w:lvlJc w:val="left"/>
      <w:pPr>
        <w:ind w:left="1134" w:hanging="360"/>
      </w:pPr>
      <w:rPr>
        <w:rFonts w:hint="default"/>
        <w:lang w:val="es-ES" w:eastAsia="en-US" w:bidi="ar-SA"/>
      </w:rPr>
    </w:lvl>
    <w:lvl w:ilvl="5">
      <w:start w:val="0"/>
      <w:numFmt w:val="bullet"/>
      <w:lvlText w:val="•"/>
      <w:lvlJc w:val="left"/>
      <w:pPr>
        <w:ind w:left="1303" w:hanging="360"/>
      </w:pPr>
      <w:rPr>
        <w:rFonts w:hint="default"/>
        <w:lang w:val="es-ES" w:eastAsia="en-US" w:bidi="ar-SA"/>
      </w:rPr>
    </w:lvl>
    <w:lvl w:ilvl="6">
      <w:start w:val="0"/>
      <w:numFmt w:val="bullet"/>
      <w:lvlText w:val="•"/>
      <w:lvlJc w:val="left"/>
      <w:pPr>
        <w:ind w:left="1471" w:hanging="360"/>
      </w:pPr>
      <w:rPr>
        <w:rFonts w:hint="default"/>
        <w:lang w:val="es-ES" w:eastAsia="en-US" w:bidi="ar-SA"/>
      </w:rPr>
    </w:lvl>
    <w:lvl w:ilvl="7">
      <w:start w:val="0"/>
      <w:numFmt w:val="bullet"/>
      <w:lvlText w:val="•"/>
      <w:lvlJc w:val="left"/>
      <w:pPr>
        <w:ind w:left="1640" w:hanging="360"/>
      </w:pPr>
      <w:rPr>
        <w:rFonts w:hint="default"/>
        <w:lang w:val="es-ES" w:eastAsia="en-US" w:bidi="ar-SA"/>
      </w:rPr>
    </w:lvl>
    <w:lvl w:ilvl="8">
      <w:start w:val="0"/>
      <w:numFmt w:val="bullet"/>
      <w:lvlText w:val="•"/>
      <w:lvlJc w:val="left"/>
      <w:pPr>
        <w:ind w:left="1808" w:hanging="360"/>
      </w:pPr>
      <w:rPr>
        <w:rFonts w:hint="default"/>
        <w:lang w:val="es-ES" w:eastAsia="en-US" w:bidi="ar-SA"/>
      </w:rPr>
    </w:lvl>
  </w:abstractNum>
  <w:abstractNum w:abstractNumId="11">
    <w:multiLevelType w:val="hybridMultilevel"/>
    <w:lvl w:ilvl="0">
      <w:start w:val="0"/>
      <w:numFmt w:val="bullet"/>
      <w:lvlText w:val="-"/>
      <w:lvlJc w:val="left"/>
      <w:pPr>
        <w:ind w:left="467" w:hanging="360"/>
      </w:pPr>
      <w:rPr>
        <w:rFonts w:hint="default" w:ascii="Times New Roman" w:hAnsi="Times New Roman" w:eastAsia="Times New Roman" w:cs="Times New Roman"/>
        <w:spacing w:val="-2"/>
        <w:w w:val="99"/>
        <w:sz w:val="20"/>
        <w:szCs w:val="20"/>
        <w:lang w:val="es-ES" w:eastAsia="en-US" w:bidi="ar-SA"/>
      </w:rPr>
    </w:lvl>
    <w:lvl w:ilvl="1">
      <w:start w:val="0"/>
      <w:numFmt w:val="bullet"/>
      <w:lvlText w:val="•"/>
      <w:lvlJc w:val="left"/>
      <w:pPr>
        <w:ind w:left="628" w:hanging="360"/>
      </w:pPr>
      <w:rPr>
        <w:rFonts w:hint="default"/>
        <w:lang w:val="es-ES" w:eastAsia="en-US" w:bidi="ar-SA"/>
      </w:rPr>
    </w:lvl>
    <w:lvl w:ilvl="2">
      <w:start w:val="0"/>
      <w:numFmt w:val="bullet"/>
      <w:lvlText w:val="•"/>
      <w:lvlJc w:val="left"/>
      <w:pPr>
        <w:ind w:left="797" w:hanging="360"/>
      </w:pPr>
      <w:rPr>
        <w:rFonts w:hint="default"/>
        <w:lang w:val="es-ES" w:eastAsia="en-US" w:bidi="ar-SA"/>
      </w:rPr>
    </w:lvl>
    <w:lvl w:ilvl="3">
      <w:start w:val="0"/>
      <w:numFmt w:val="bullet"/>
      <w:lvlText w:val="•"/>
      <w:lvlJc w:val="left"/>
      <w:pPr>
        <w:ind w:left="965" w:hanging="360"/>
      </w:pPr>
      <w:rPr>
        <w:rFonts w:hint="default"/>
        <w:lang w:val="es-ES" w:eastAsia="en-US" w:bidi="ar-SA"/>
      </w:rPr>
    </w:lvl>
    <w:lvl w:ilvl="4">
      <w:start w:val="0"/>
      <w:numFmt w:val="bullet"/>
      <w:lvlText w:val="•"/>
      <w:lvlJc w:val="left"/>
      <w:pPr>
        <w:ind w:left="1134" w:hanging="360"/>
      </w:pPr>
      <w:rPr>
        <w:rFonts w:hint="default"/>
        <w:lang w:val="es-ES" w:eastAsia="en-US" w:bidi="ar-SA"/>
      </w:rPr>
    </w:lvl>
    <w:lvl w:ilvl="5">
      <w:start w:val="0"/>
      <w:numFmt w:val="bullet"/>
      <w:lvlText w:val="•"/>
      <w:lvlJc w:val="left"/>
      <w:pPr>
        <w:ind w:left="1303" w:hanging="360"/>
      </w:pPr>
      <w:rPr>
        <w:rFonts w:hint="default"/>
        <w:lang w:val="es-ES" w:eastAsia="en-US" w:bidi="ar-SA"/>
      </w:rPr>
    </w:lvl>
    <w:lvl w:ilvl="6">
      <w:start w:val="0"/>
      <w:numFmt w:val="bullet"/>
      <w:lvlText w:val="•"/>
      <w:lvlJc w:val="left"/>
      <w:pPr>
        <w:ind w:left="1471" w:hanging="360"/>
      </w:pPr>
      <w:rPr>
        <w:rFonts w:hint="default"/>
        <w:lang w:val="es-ES" w:eastAsia="en-US" w:bidi="ar-SA"/>
      </w:rPr>
    </w:lvl>
    <w:lvl w:ilvl="7">
      <w:start w:val="0"/>
      <w:numFmt w:val="bullet"/>
      <w:lvlText w:val="•"/>
      <w:lvlJc w:val="left"/>
      <w:pPr>
        <w:ind w:left="1640" w:hanging="360"/>
      </w:pPr>
      <w:rPr>
        <w:rFonts w:hint="default"/>
        <w:lang w:val="es-ES" w:eastAsia="en-US" w:bidi="ar-SA"/>
      </w:rPr>
    </w:lvl>
    <w:lvl w:ilvl="8">
      <w:start w:val="0"/>
      <w:numFmt w:val="bullet"/>
      <w:lvlText w:val="•"/>
      <w:lvlJc w:val="left"/>
      <w:pPr>
        <w:ind w:left="1808" w:hanging="360"/>
      </w:pPr>
      <w:rPr>
        <w:rFonts w:hint="default"/>
        <w:lang w:val="es-ES" w:eastAsia="en-US" w:bidi="ar-SA"/>
      </w:rPr>
    </w:lvl>
  </w:abstractNum>
  <w:abstractNum w:abstractNumId="10">
    <w:multiLevelType w:val="hybridMultilevel"/>
    <w:lvl w:ilvl="0">
      <w:start w:val="0"/>
      <w:numFmt w:val="bullet"/>
      <w:lvlText w:val="-"/>
      <w:lvlJc w:val="left"/>
      <w:pPr>
        <w:ind w:left="469" w:hanging="361"/>
      </w:pPr>
      <w:rPr>
        <w:rFonts w:hint="default" w:ascii="Times New Roman" w:hAnsi="Times New Roman" w:eastAsia="Times New Roman" w:cs="Times New Roman"/>
        <w:spacing w:val="-1"/>
        <w:w w:val="99"/>
        <w:sz w:val="20"/>
        <w:szCs w:val="20"/>
        <w:lang w:val="es-ES" w:eastAsia="en-US" w:bidi="ar-SA"/>
      </w:rPr>
    </w:lvl>
    <w:lvl w:ilvl="1">
      <w:start w:val="0"/>
      <w:numFmt w:val="bullet"/>
      <w:lvlText w:val="•"/>
      <w:lvlJc w:val="left"/>
      <w:pPr>
        <w:ind w:left="621" w:hanging="361"/>
      </w:pPr>
      <w:rPr>
        <w:rFonts w:hint="default"/>
        <w:lang w:val="es-ES" w:eastAsia="en-US" w:bidi="ar-SA"/>
      </w:rPr>
    </w:lvl>
    <w:lvl w:ilvl="2">
      <w:start w:val="0"/>
      <w:numFmt w:val="bullet"/>
      <w:lvlText w:val="•"/>
      <w:lvlJc w:val="left"/>
      <w:pPr>
        <w:ind w:left="782" w:hanging="361"/>
      </w:pPr>
      <w:rPr>
        <w:rFonts w:hint="default"/>
        <w:lang w:val="es-ES" w:eastAsia="en-US" w:bidi="ar-SA"/>
      </w:rPr>
    </w:lvl>
    <w:lvl w:ilvl="3">
      <w:start w:val="0"/>
      <w:numFmt w:val="bullet"/>
      <w:lvlText w:val="•"/>
      <w:lvlJc w:val="left"/>
      <w:pPr>
        <w:ind w:left="944" w:hanging="361"/>
      </w:pPr>
      <w:rPr>
        <w:rFonts w:hint="default"/>
        <w:lang w:val="es-ES" w:eastAsia="en-US" w:bidi="ar-SA"/>
      </w:rPr>
    </w:lvl>
    <w:lvl w:ilvl="4">
      <w:start w:val="0"/>
      <w:numFmt w:val="bullet"/>
      <w:lvlText w:val="•"/>
      <w:lvlJc w:val="left"/>
      <w:pPr>
        <w:ind w:left="1105" w:hanging="361"/>
      </w:pPr>
      <w:rPr>
        <w:rFonts w:hint="default"/>
        <w:lang w:val="es-ES" w:eastAsia="en-US" w:bidi="ar-SA"/>
      </w:rPr>
    </w:lvl>
    <w:lvl w:ilvl="5">
      <w:start w:val="0"/>
      <w:numFmt w:val="bullet"/>
      <w:lvlText w:val="•"/>
      <w:lvlJc w:val="left"/>
      <w:pPr>
        <w:ind w:left="1267" w:hanging="361"/>
      </w:pPr>
      <w:rPr>
        <w:rFonts w:hint="default"/>
        <w:lang w:val="es-ES" w:eastAsia="en-US" w:bidi="ar-SA"/>
      </w:rPr>
    </w:lvl>
    <w:lvl w:ilvl="6">
      <w:start w:val="0"/>
      <w:numFmt w:val="bullet"/>
      <w:lvlText w:val="•"/>
      <w:lvlJc w:val="left"/>
      <w:pPr>
        <w:ind w:left="1428" w:hanging="361"/>
      </w:pPr>
      <w:rPr>
        <w:rFonts w:hint="default"/>
        <w:lang w:val="es-ES" w:eastAsia="en-US" w:bidi="ar-SA"/>
      </w:rPr>
    </w:lvl>
    <w:lvl w:ilvl="7">
      <w:start w:val="0"/>
      <w:numFmt w:val="bullet"/>
      <w:lvlText w:val="•"/>
      <w:lvlJc w:val="left"/>
      <w:pPr>
        <w:ind w:left="1589" w:hanging="361"/>
      </w:pPr>
      <w:rPr>
        <w:rFonts w:hint="default"/>
        <w:lang w:val="es-ES" w:eastAsia="en-US" w:bidi="ar-SA"/>
      </w:rPr>
    </w:lvl>
    <w:lvl w:ilvl="8">
      <w:start w:val="0"/>
      <w:numFmt w:val="bullet"/>
      <w:lvlText w:val="•"/>
      <w:lvlJc w:val="left"/>
      <w:pPr>
        <w:ind w:left="1751" w:hanging="361"/>
      </w:pPr>
      <w:rPr>
        <w:rFonts w:hint="default"/>
        <w:lang w:val="es-ES" w:eastAsia="en-US" w:bidi="ar-SA"/>
      </w:rPr>
    </w:lvl>
  </w:abstractNum>
  <w:abstractNum w:abstractNumId="9">
    <w:multiLevelType w:val="hybridMultilevel"/>
    <w:lvl w:ilvl="0">
      <w:start w:val="0"/>
      <w:numFmt w:val="bullet"/>
      <w:lvlText w:val="-"/>
      <w:lvlJc w:val="left"/>
      <w:pPr>
        <w:ind w:left="476" w:hanging="360"/>
      </w:pPr>
      <w:rPr>
        <w:rFonts w:hint="default" w:ascii="Times New Roman" w:hAnsi="Times New Roman" w:eastAsia="Times New Roman" w:cs="Times New Roman"/>
        <w:spacing w:val="-8"/>
        <w:w w:val="99"/>
        <w:sz w:val="20"/>
        <w:szCs w:val="20"/>
        <w:lang w:val="es-ES" w:eastAsia="en-US" w:bidi="ar-SA"/>
      </w:rPr>
    </w:lvl>
    <w:lvl w:ilvl="1">
      <w:start w:val="0"/>
      <w:numFmt w:val="bullet"/>
      <w:lvlText w:val="•"/>
      <w:lvlJc w:val="left"/>
      <w:pPr>
        <w:ind w:left="611" w:hanging="360"/>
      </w:pPr>
      <w:rPr>
        <w:rFonts w:hint="default"/>
        <w:lang w:val="es-ES" w:eastAsia="en-US" w:bidi="ar-SA"/>
      </w:rPr>
    </w:lvl>
    <w:lvl w:ilvl="2">
      <w:start w:val="0"/>
      <w:numFmt w:val="bullet"/>
      <w:lvlText w:val="•"/>
      <w:lvlJc w:val="left"/>
      <w:pPr>
        <w:ind w:left="743" w:hanging="360"/>
      </w:pPr>
      <w:rPr>
        <w:rFonts w:hint="default"/>
        <w:lang w:val="es-ES" w:eastAsia="en-US" w:bidi="ar-SA"/>
      </w:rPr>
    </w:lvl>
    <w:lvl w:ilvl="3">
      <w:start w:val="0"/>
      <w:numFmt w:val="bullet"/>
      <w:lvlText w:val="•"/>
      <w:lvlJc w:val="left"/>
      <w:pPr>
        <w:ind w:left="874" w:hanging="360"/>
      </w:pPr>
      <w:rPr>
        <w:rFonts w:hint="default"/>
        <w:lang w:val="es-ES" w:eastAsia="en-US" w:bidi="ar-SA"/>
      </w:rPr>
    </w:lvl>
    <w:lvl w:ilvl="4">
      <w:start w:val="0"/>
      <w:numFmt w:val="bullet"/>
      <w:lvlText w:val="•"/>
      <w:lvlJc w:val="left"/>
      <w:pPr>
        <w:ind w:left="1006" w:hanging="360"/>
      </w:pPr>
      <w:rPr>
        <w:rFonts w:hint="default"/>
        <w:lang w:val="es-ES" w:eastAsia="en-US" w:bidi="ar-SA"/>
      </w:rPr>
    </w:lvl>
    <w:lvl w:ilvl="5">
      <w:start w:val="0"/>
      <w:numFmt w:val="bullet"/>
      <w:lvlText w:val="•"/>
      <w:lvlJc w:val="left"/>
      <w:pPr>
        <w:ind w:left="1138" w:hanging="360"/>
      </w:pPr>
      <w:rPr>
        <w:rFonts w:hint="default"/>
        <w:lang w:val="es-ES" w:eastAsia="en-US" w:bidi="ar-SA"/>
      </w:rPr>
    </w:lvl>
    <w:lvl w:ilvl="6">
      <w:start w:val="0"/>
      <w:numFmt w:val="bullet"/>
      <w:lvlText w:val="•"/>
      <w:lvlJc w:val="left"/>
      <w:pPr>
        <w:ind w:left="1269" w:hanging="360"/>
      </w:pPr>
      <w:rPr>
        <w:rFonts w:hint="default"/>
        <w:lang w:val="es-ES" w:eastAsia="en-US" w:bidi="ar-SA"/>
      </w:rPr>
    </w:lvl>
    <w:lvl w:ilvl="7">
      <w:start w:val="0"/>
      <w:numFmt w:val="bullet"/>
      <w:lvlText w:val="•"/>
      <w:lvlJc w:val="left"/>
      <w:pPr>
        <w:ind w:left="1401" w:hanging="360"/>
      </w:pPr>
      <w:rPr>
        <w:rFonts w:hint="default"/>
        <w:lang w:val="es-ES" w:eastAsia="en-US" w:bidi="ar-SA"/>
      </w:rPr>
    </w:lvl>
    <w:lvl w:ilvl="8">
      <w:start w:val="0"/>
      <w:numFmt w:val="bullet"/>
      <w:lvlText w:val="•"/>
      <w:lvlJc w:val="left"/>
      <w:pPr>
        <w:ind w:left="1532" w:hanging="360"/>
      </w:pPr>
      <w:rPr>
        <w:rFonts w:hint="default"/>
        <w:lang w:val="es-ES" w:eastAsia="en-US" w:bidi="ar-SA"/>
      </w:rPr>
    </w:lvl>
  </w:abstractNum>
  <w:abstractNum w:abstractNumId="8">
    <w:multiLevelType w:val="hybridMultilevel"/>
    <w:lvl w:ilvl="0">
      <w:start w:val="2"/>
      <w:numFmt w:val="decimal"/>
      <w:lvlText w:val="%1"/>
      <w:lvlJc w:val="left"/>
      <w:pPr>
        <w:ind w:left="828" w:hanging="709"/>
        <w:jc w:val="left"/>
      </w:pPr>
      <w:rPr>
        <w:rFonts w:hint="default"/>
        <w:lang w:val="es-ES" w:eastAsia="en-US" w:bidi="ar-SA"/>
      </w:rPr>
    </w:lvl>
    <w:lvl w:ilvl="1">
      <w:start w:val="1"/>
      <w:numFmt w:val="decimal"/>
      <w:lvlText w:val="%1.%2."/>
      <w:lvlJc w:val="left"/>
      <w:pPr>
        <w:ind w:left="828" w:hanging="709"/>
        <w:jc w:val="left"/>
      </w:pPr>
      <w:rPr>
        <w:rFonts w:hint="default" w:ascii="Times New Roman" w:hAnsi="Times New Roman" w:eastAsia="Times New Roman" w:cs="Times New Roman"/>
        <w:b/>
        <w:bCs/>
        <w:spacing w:val="-2"/>
        <w:w w:val="100"/>
        <w:sz w:val="28"/>
        <w:szCs w:val="28"/>
        <w:lang w:val="es-ES" w:eastAsia="en-US" w:bidi="ar-SA"/>
      </w:rPr>
    </w:lvl>
    <w:lvl w:ilvl="2">
      <w:start w:val="1"/>
      <w:numFmt w:val="decimal"/>
      <w:lvlText w:val="%1.%2.%3."/>
      <w:lvlJc w:val="left"/>
      <w:pPr>
        <w:ind w:left="720" w:hanging="600"/>
        <w:jc w:val="left"/>
      </w:pPr>
      <w:rPr>
        <w:rFonts w:hint="default" w:ascii="Times New Roman" w:hAnsi="Times New Roman" w:eastAsia="Times New Roman" w:cs="Times New Roman"/>
        <w:b/>
        <w:bCs/>
        <w:w w:val="100"/>
        <w:sz w:val="24"/>
        <w:szCs w:val="24"/>
        <w:lang w:val="es-ES" w:eastAsia="en-US" w:bidi="ar-SA"/>
      </w:rPr>
    </w:lvl>
    <w:lvl w:ilvl="3">
      <w:start w:val="0"/>
      <w:numFmt w:val="bullet"/>
      <w:lvlText w:val="•"/>
      <w:lvlJc w:val="left"/>
      <w:pPr>
        <w:ind w:left="2826" w:hanging="600"/>
      </w:pPr>
      <w:rPr>
        <w:rFonts w:hint="default"/>
        <w:lang w:val="es-ES" w:eastAsia="en-US" w:bidi="ar-SA"/>
      </w:rPr>
    </w:lvl>
    <w:lvl w:ilvl="4">
      <w:start w:val="0"/>
      <w:numFmt w:val="bullet"/>
      <w:lvlText w:val="•"/>
      <w:lvlJc w:val="left"/>
      <w:pPr>
        <w:ind w:left="3829" w:hanging="600"/>
      </w:pPr>
      <w:rPr>
        <w:rFonts w:hint="default"/>
        <w:lang w:val="es-ES" w:eastAsia="en-US" w:bidi="ar-SA"/>
      </w:rPr>
    </w:lvl>
    <w:lvl w:ilvl="5">
      <w:start w:val="0"/>
      <w:numFmt w:val="bullet"/>
      <w:lvlText w:val="•"/>
      <w:lvlJc w:val="left"/>
      <w:pPr>
        <w:ind w:left="4832" w:hanging="600"/>
      </w:pPr>
      <w:rPr>
        <w:rFonts w:hint="default"/>
        <w:lang w:val="es-ES" w:eastAsia="en-US" w:bidi="ar-SA"/>
      </w:rPr>
    </w:lvl>
    <w:lvl w:ilvl="6">
      <w:start w:val="0"/>
      <w:numFmt w:val="bullet"/>
      <w:lvlText w:val="•"/>
      <w:lvlJc w:val="left"/>
      <w:pPr>
        <w:ind w:left="5835" w:hanging="600"/>
      </w:pPr>
      <w:rPr>
        <w:rFonts w:hint="default"/>
        <w:lang w:val="es-ES" w:eastAsia="en-US" w:bidi="ar-SA"/>
      </w:rPr>
    </w:lvl>
    <w:lvl w:ilvl="7">
      <w:start w:val="0"/>
      <w:numFmt w:val="bullet"/>
      <w:lvlText w:val="•"/>
      <w:lvlJc w:val="left"/>
      <w:pPr>
        <w:ind w:left="6838" w:hanging="600"/>
      </w:pPr>
      <w:rPr>
        <w:rFonts w:hint="default"/>
        <w:lang w:val="es-ES" w:eastAsia="en-US" w:bidi="ar-SA"/>
      </w:rPr>
    </w:lvl>
    <w:lvl w:ilvl="8">
      <w:start w:val="0"/>
      <w:numFmt w:val="bullet"/>
      <w:lvlText w:val="•"/>
      <w:lvlJc w:val="left"/>
      <w:pPr>
        <w:ind w:left="7841" w:hanging="600"/>
      </w:pPr>
      <w:rPr>
        <w:rFonts w:hint="default"/>
        <w:lang w:val="es-ES" w:eastAsia="en-US" w:bidi="ar-SA"/>
      </w:rPr>
    </w:lvl>
  </w:abstractNum>
  <w:abstractNum w:abstractNumId="7">
    <w:multiLevelType w:val="hybridMultilevel"/>
    <w:lvl w:ilvl="0">
      <w:start w:val="1"/>
      <w:numFmt w:val="decimal"/>
      <w:lvlText w:val="%1."/>
      <w:lvlJc w:val="left"/>
      <w:pPr>
        <w:ind w:left="764" w:hanging="361"/>
        <w:jc w:val="left"/>
      </w:pPr>
      <w:rPr>
        <w:rFonts w:hint="default" w:ascii="Times New Roman" w:hAnsi="Times New Roman" w:eastAsia="Times New Roman" w:cs="Times New Roman"/>
        <w:spacing w:val="-2"/>
        <w:w w:val="99"/>
        <w:sz w:val="24"/>
        <w:szCs w:val="24"/>
        <w:lang w:val="es-ES" w:eastAsia="en-US" w:bidi="ar-SA"/>
      </w:rPr>
    </w:lvl>
    <w:lvl w:ilvl="1">
      <w:start w:val="0"/>
      <w:numFmt w:val="bullet"/>
      <w:lvlText w:val="•"/>
      <w:lvlJc w:val="left"/>
      <w:pPr>
        <w:ind w:left="1668" w:hanging="361"/>
      </w:pPr>
      <w:rPr>
        <w:rFonts w:hint="default"/>
        <w:lang w:val="es-ES" w:eastAsia="en-US" w:bidi="ar-SA"/>
      </w:rPr>
    </w:lvl>
    <w:lvl w:ilvl="2">
      <w:start w:val="0"/>
      <w:numFmt w:val="bullet"/>
      <w:lvlText w:val="•"/>
      <w:lvlJc w:val="left"/>
      <w:pPr>
        <w:ind w:left="2577" w:hanging="361"/>
      </w:pPr>
      <w:rPr>
        <w:rFonts w:hint="default"/>
        <w:lang w:val="es-ES" w:eastAsia="en-US" w:bidi="ar-SA"/>
      </w:rPr>
    </w:lvl>
    <w:lvl w:ilvl="3">
      <w:start w:val="0"/>
      <w:numFmt w:val="bullet"/>
      <w:lvlText w:val="•"/>
      <w:lvlJc w:val="left"/>
      <w:pPr>
        <w:ind w:left="3486" w:hanging="361"/>
      </w:pPr>
      <w:rPr>
        <w:rFonts w:hint="default"/>
        <w:lang w:val="es-ES" w:eastAsia="en-US" w:bidi="ar-SA"/>
      </w:rPr>
    </w:lvl>
    <w:lvl w:ilvl="4">
      <w:start w:val="0"/>
      <w:numFmt w:val="bullet"/>
      <w:lvlText w:val="•"/>
      <w:lvlJc w:val="left"/>
      <w:pPr>
        <w:ind w:left="4395" w:hanging="361"/>
      </w:pPr>
      <w:rPr>
        <w:rFonts w:hint="default"/>
        <w:lang w:val="es-ES" w:eastAsia="en-US" w:bidi="ar-SA"/>
      </w:rPr>
    </w:lvl>
    <w:lvl w:ilvl="5">
      <w:start w:val="0"/>
      <w:numFmt w:val="bullet"/>
      <w:lvlText w:val="•"/>
      <w:lvlJc w:val="left"/>
      <w:pPr>
        <w:ind w:left="5304" w:hanging="361"/>
      </w:pPr>
      <w:rPr>
        <w:rFonts w:hint="default"/>
        <w:lang w:val="es-ES" w:eastAsia="en-US" w:bidi="ar-SA"/>
      </w:rPr>
    </w:lvl>
    <w:lvl w:ilvl="6">
      <w:start w:val="0"/>
      <w:numFmt w:val="bullet"/>
      <w:lvlText w:val="•"/>
      <w:lvlJc w:val="left"/>
      <w:pPr>
        <w:ind w:left="6212" w:hanging="361"/>
      </w:pPr>
      <w:rPr>
        <w:rFonts w:hint="default"/>
        <w:lang w:val="es-ES" w:eastAsia="en-US" w:bidi="ar-SA"/>
      </w:rPr>
    </w:lvl>
    <w:lvl w:ilvl="7">
      <w:start w:val="0"/>
      <w:numFmt w:val="bullet"/>
      <w:lvlText w:val="•"/>
      <w:lvlJc w:val="left"/>
      <w:pPr>
        <w:ind w:left="7121" w:hanging="361"/>
      </w:pPr>
      <w:rPr>
        <w:rFonts w:hint="default"/>
        <w:lang w:val="es-ES" w:eastAsia="en-US" w:bidi="ar-SA"/>
      </w:rPr>
    </w:lvl>
    <w:lvl w:ilvl="8">
      <w:start w:val="0"/>
      <w:numFmt w:val="bullet"/>
      <w:lvlText w:val="•"/>
      <w:lvlJc w:val="left"/>
      <w:pPr>
        <w:ind w:left="8030" w:hanging="361"/>
      </w:pPr>
      <w:rPr>
        <w:rFonts w:hint="default"/>
        <w:lang w:val="es-ES" w:eastAsia="en-US" w:bidi="ar-SA"/>
      </w:rPr>
    </w:lvl>
  </w:abstractNum>
  <w:abstractNum w:abstractNumId="6">
    <w:multiLevelType w:val="hybridMultilevel"/>
    <w:lvl w:ilvl="0">
      <w:start w:val="1"/>
      <w:numFmt w:val="decimal"/>
      <w:lvlText w:val="%1."/>
      <w:lvlJc w:val="left"/>
      <w:pPr>
        <w:ind w:left="764" w:hanging="361"/>
        <w:jc w:val="left"/>
      </w:pPr>
      <w:rPr>
        <w:rFonts w:hint="default" w:ascii="Times New Roman" w:hAnsi="Times New Roman" w:eastAsia="Times New Roman" w:cs="Times New Roman"/>
        <w:spacing w:val="-3"/>
        <w:w w:val="100"/>
        <w:sz w:val="24"/>
        <w:szCs w:val="24"/>
        <w:lang w:val="es-ES" w:eastAsia="en-US" w:bidi="ar-SA"/>
      </w:rPr>
    </w:lvl>
    <w:lvl w:ilvl="1">
      <w:start w:val="0"/>
      <w:numFmt w:val="bullet"/>
      <w:lvlText w:val="•"/>
      <w:lvlJc w:val="left"/>
      <w:pPr>
        <w:ind w:left="1668" w:hanging="361"/>
      </w:pPr>
      <w:rPr>
        <w:rFonts w:hint="default"/>
        <w:lang w:val="es-ES" w:eastAsia="en-US" w:bidi="ar-SA"/>
      </w:rPr>
    </w:lvl>
    <w:lvl w:ilvl="2">
      <w:start w:val="0"/>
      <w:numFmt w:val="bullet"/>
      <w:lvlText w:val="•"/>
      <w:lvlJc w:val="left"/>
      <w:pPr>
        <w:ind w:left="2577" w:hanging="361"/>
      </w:pPr>
      <w:rPr>
        <w:rFonts w:hint="default"/>
        <w:lang w:val="es-ES" w:eastAsia="en-US" w:bidi="ar-SA"/>
      </w:rPr>
    </w:lvl>
    <w:lvl w:ilvl="3">
      <w:start w:val="0"/>
      <w:numFmt w:val="bullet"/>
      <w:lvlText w:val="•"/>
      <w:lvlJc w:val="left"/>
      <w:pPr>
        <w:ind w:left="3486" w:hanging="361"/>
      </w:pPr>
      <w:rPr>
        <w:rFonts w:hint="default"/>
        <w:lang w:val="es-ES" w:eastAsia="en-US" w:bidi="ar-SA"/>
      </w:rPr>
    </w:lvl>
    <w:lvl w:ilvl="4">
      <w:start w:val="0"/>
      <w:numFmt w:val="bullet"/>
      <w:lvlText w:val="•"/>
      <w:lvlJc w:val="left"/>
      <w:pPr>
        <w:ind w:left="4395" w:hanging="361"/>
      </w:pPr>
      <w:rPr>
        <w:rFonts w:hint="default"/>
        <w:lang w:val="es-ES" w:eastAsia="en-US" w:bidi="ar-SA"/>
      </w:rPr>
    </w:lvl>
    <w:lvl w:ilvl="5">
      <w:start w:val="0"/>
      <w:numFmt w:val="bullet"/>
      <w:lvlText w:val="•"/>
      <w:lvlJc w:val="left"/>
      <w:pPr>
        <w:ind w:left="5304" w:hanging="361"/>
      </w:pPr>
      <w:rPr>
        <w:rFonts w:hint="default"/>
        <w:lang w:val="es-ES" w:eastAsia="en-US" w:bidi="ar-SA"/>
      </w:rPr>
    </w:lvl>
    <w:lvl w:ilvl="6">
      <w:start w:val="0"/>
      <w:numFmt w:val="bullet"/>
      <w:lvlText w:val="•"/>
      <w:lvlJc w:val="left"/>
      <w:pPr>
        <w:ind w:left="6212" w:hanging="361"/>
      </w:pPr>
      <w:rPr>
        <w:rFonts w:hint="default"/>
        <w:lang w:val="es-ES" w:eastAsia="en-US" w:bidi="ar-SA"/>
      </w:rPr>
    </w:lvl>
    <w:lvl w:ilvl="7">
      <w:start w:val="0"/>
      <w:numFmt w:val="bullet"/>
      <w:lvlText w:val="•"/>
      <w:lvlJc w:val="left"/>
      <w:pPr>
        <w:ind w:left="7121" w:hanging="361"/>
      </w:pPr>
      <w:rPr>
        <w:rFonts w:hint="default"/>
        <w:lang w:val="es-ES" w:eastAsia="en-US" w:bidi="ar-SA"/>
      </w:rPr>
    </w:lvl>
    <w:lvl w:ilvl="8">
      <w:start w:val="0"/>
      <w:numFmt w:val="bullet"/>
      <w:lvlText w:val="•"/>
      <w:lvlJc w:val="left"/>
      <w:pPr>
        <w:ind w:left="8030" w:hanging="361"/>
      </w:pPr>
      <w:rPr>
        <w:rFonts w:hint="default"/>
        <w:lang w:val="es-ES" w:eastAsia="en-US" w:bidi="ar-SA"/>
      </w:rPr>
    </w:lvl>
  </w:abstractNum>
  <w:abstractNum w:abstractNumId="5">
    <w:multiLevelType w:val="hybridMultilevel"/>
    <w:lvl w:ilvl="0">
      <w:start w:val="1"/>
      <w:numFmt w:val="decimal"/>
      <w:lvlText w:val="%1."/>
      <w:lvlJc w:val="left"/>
      <w:pPr>
        <w:ind w:left="1189" w:hanging="361"/>
        <w:jc w:val="left"/>
      </w:pPr>
      <w:rPr>
        <w:rFonts w:hint="default" w:ascii="Times New Roman" w:hAnsi="Times New Roman" w:eastAsia="Times New Roman" w:cs="Times New Roman"/>
        <w:spacing w:val="-5"/>
        <w:w w:val="100"/>
        <w:sz w:val="24"/>
        <w:szCs w:val="24"/>
        <w:lang w:val="es-ES" w:eastAsia="en-US" w:bidi="ar-SA"/>
      </w:rPr>
    </w:lvl>
    <w:lvl w:ilvl="1">
      <w:start w:val="0"/>
      <w:numFmt w:val="bullet"/>
      <w:lvlText w:val="•"/>
      <w:lvlJc w:val="left"/>
      <w:pPr>
        <w:ind w:left="2046" w:hanging="361"/>
      </w:pPr>
      <w:rPr>
        <w:rFonts w:hint="default"/>
        <w:lang w:val="es-ES" w:eastAsia="en-US" w:bidi="ar-SA"/>
      </w:rPr>
    </w:lvl>
    <w:lvl w:ilvl="2">
      <w:start w:val="0"/>
      <w:numFmt w:val="bullet"/>
      <w:lvlText w:val="•"/>
      <w:lvlJc w:val="left"/>
      <w:pPr>
        <w:ind w:left="2913" w:hanging="361"/>
      </w:pPr>
      <w:rPr>
        <w:rFonts w:hint="default"/>
        <w:lang w:val="es-ES" w:eastAsia="en-US" w:bidi="ar-SA"/>
      </w:rPr>
    </w:lvl>
    <w:lvl w:ilvl="3">
      <w:start w:val="0"/>
      <w:numFmt w:val="bullet"/>
      <w:lvlText w:val="•"/>
      <w:lvlJc w:val="left"/>
      <w:pPr>
        <w:ind w:left="3780" w:hanging="361"/>
      </w:pPr>
      <w:rPr>
        <w:rFonts w:hint="default"/>
        <w:lang w:val="es-ES" w:eastAsia="en-US" w:bidi="ar-SA"/>
      </w:rPr>
    </w:lvl>
    <w:lvl w:ilvl="4">
      <w:start w:val="0"/>
      <w:numFmt w:val="bullet"/>
      <w:lvlText w:val="•"/>
      <w:lvlJc w:val="left"/>
      <w:pPr>
        <w:ind w:left="4647" w:hanging="361"/>
      </w:pPr>
      <w:rPr>
        <w:rFonts w:hint="default"/>
        <w:lang w:val="es-ES" w:eastAsia="en-US" w:bidi="ar-SA"/>
      </w:rPr>
    </w:lvl>
    <w:lvl w:ilvl="5">
      <w:start w:val="0"/>
      <w:numFmt w:val="bullet"/>
      <w:lvlText w:val="•"/>
      <w:lvlJc w:val="left"/>
      <w:pPr>
        <w:ind w:left="5514" w:hanging="361"/>
      </w:pPr>
      <w:rPr>
        <w:rFonts w:hint="default"/>
        <w:lang w:val="es-ES" w:eastAsia="en-US" w:bidi="ar-SA"/>
      </w:rPr>
    </w:lvl>
    <w:lvl w:ilvl="6">
      <w:start w:val="0"/>
      <w:numFmt w:val="bullet"/>
      <w:lvlText w:val="•"/>
      <w:lvlJc w:val="left"/>
      <w:pPr>
        <w:ind w:left="6380" w:hanging="361"/>
      </w:pPr>
      <w:rPr>
        <w:rFonts w:hint="default"/>
        <w:lang w:val="es-ES" w:eastAsia="en-US" w:bidi="ar-SA"/>
      </w:rPr>
    </w:lvl>
    <w:lvl w:ilvl="7">
      <w:start w:val="0"/>
      <w:numFmt w:val="bullet"/>
      <w:lvlText w:val="•"/>
      <w:lvlJc w:val="left"/>
      <w:pPr>
        <w:ind w:left="7247" w:hanging="361"/>
      </w:pPr>
      <w:rPr>
        <w:rFonts w:hint="default"/>
        <w:lang w:val="es-ES" w:eastAsia="en-US" w:bidi="ar-SA"/>
      </w:rPr>
    </w:lvl>
    <w:lvl w:ilvl="8">
      <w:start w:val="0"/>
      <w:numFmt w:val="bullet"/>
      <w:lvlText w:val="•"/>
      <w:lvlJc w:val="left"/>
      <w:pPr>
        <w:ind w:left="8114" w:hanging="361"/>
      </w:pPr>
      <w:rPr>
        <w:rFonts w:hint="default"/>
        <w:lang w:val="es-ES" w:eastAsia="en-US" w:bidi="ar-SA"/>
      </w:rPr>
    </w:lvl>
  </w:abstractNum>
  <w:abstractNum w:abstractNumId="4">
    <w:multiLevelType w:val="hybridMultilevel"/>
    <w:lvl w:ilvl="0">
      <w:start w:val="1"/>
      <w:numFmt w:val="lowerLetter"/>
      <w:lvlText w:val="%1."/>
      <w:lvlJc w:val="left"/>
      <w:pPr>
        <w:ind w:left="120" w:hanging="248"/>
        <w:jc w:val="right"/>
      </w:pPr>
      <w:rPr>
        <w:rFonts w:hint="default" w:ascii="Times New Roman" w:hAnsi="Times New Roman" w:eastAsia="Times New Roman" w:cs="Times New Roman"/>
        <w:spacing w:val="0"/>
        <w:w w:val="100"/>
        <w:sz w:val="24"/>
        <w:szCs w:val="24"/>
        <w:lang w:val="es-ES" w:eastAsia="en-US" w:bidi="ar-SA"/>
      </w:rPr>
    </w:lvl>
    <w:lvl w:ilvl="1">
      <w:start w:val="0"/>
      <w:numFmt w:val="bullet"/>
      <w:lvlText w:val=""/>
      <w:lvlJc w:val="left"/>
      <w:pPr>
        <w:ind w:left="1125" w:hanging="361"/>
      </w:pPr>
      <w:rPr>
        <w:rFonts w:hint="default" w:ascii="Symbol" w:hAnsi="Symbol" w:eastAsia="Symbol" w:cs="Symbol"/>
        <w:w w:val="100"/>
        <w:sz w:val="24"/>
        <w:szCs w:val="24"/>
        <w:lang w:val="es-ES" w:eastAsia="en-US" w:bidi="ar-SA"/>
      </w:rPr>
    </w:lvl>
    <w:lvl w:ilvl="2">
      <w:start w:val="0"/>
      <w:numFmt w:val="bullet"/>
      <w:lvlText w:val="•"/>
      <w:lvlJc w:val="left"/>
      <w:pPr>
        <w:ind w:left="2089" w:hanging="361"/>
      </w:pPr>
      <w:rPr>
        <w:rFonts w:hint="default"/>
        <w:lang w:val="es-ES" w:eastAsia="en-US" w:bidi="ar-SA"/>
      </w:rPr>
    </w:lvl>
    <w:lvl w:ilvl="3">
      <w:start w:val="0"/>
      <w:numFmt w:val="bullet"/>
      <w:lvlText w:val="•"/>
      <w:lvlJc w:val="left"/>
      <w:pPr>
        <w:ind w:left="3059" w:hanging="361"/>
      </w:pPr>
      <w:rPr>
        <w:rFonts w:hint="default"/>
        <w:lang w:val="es-ES" w:eastAsia="en-US" w:bidi="ar-SA"/>
      </w:rPr>
    </w:lvl>
    <w:lvl w:ilvl="4">
      <w:start w:val="0"/>
      <w:numFmt w:val="bullet"/>
      <w:lvlText w:val="•"/>
      <w:lvlJc w:val="left"/>
      <w:pPr>
        <w:ind w:left="4029" w:hanging="361"/>
      </w:pPr>
      <w:rPr>
        <w:rFonts w:hint="default"/>
        <w:lang w:val="es-ES" w:eastAsia="en-US" w:bidi="ar-SA"/>
      </w:rPr>
    </w:lvl>
    <w:lvl w:ilvl="5">
      <w:start w:val="0"/>
      <w:numFmt w:val="bullet"/>
      <w:lvlText w:val="•"/>
      <w:lvlJc w:val="left"/>
      <w:pPr>
        <w:ind w:left="4999" w:hanging="361"/>
      </w:pPr>
      <w:rPr>
        <w:rFonts w:hint="default"/>
        <w:lang w:val="es-ES" w:eastAsia="en-US" w:bidi="ar-SA"/>
      </w:rPr>
    </w:lvl>
    <w:lvl w:ilvl="6">
      <w:start w:val="0"/>
      <w:numFmt w:val="bullet"/>
      <w:lvlText w:val="•"/>
      <w:lvlJc w:val="left"/>
      <w:pPr>
        <w:ind w:left="5968" w:hanging="361"/>
      </w:pPr>
      <w:rPr>
        <w:rFonts w:hint="default"/>
        <w:lang w:val="es-ES" w:eastAsia="en-US" w:bidi="ar-SA"/>
      </w:rPr>
    </w:lvl>
    <w:lvl w:ilvl="7">
      <w:start w:val="0"/>
      <w:numFmt w:val="bullet"/>
      <w:lvlText w:val="•"/>
      <w:lvlJc w:val="left"/>
      <w:pPr>
        <w:ind w:left="6938" w:hanging="361"/>
      </w:pPr>
      <w:rPr>
        <w:rFonts w:hint="default"/>
        <w:lang w:val="es-ES" w:eastAsia="en-US" w:bidi="ar-SA"/>
      </w:rPr>
    </w:lvl>
    <w:lvl w:ilvl="8">
      <w:start w:val="0"/>
      <w:numFmt w:val="bullet"/>
      <w:lvlText w:val="•"/>
      <w:lvlJc w:val="left"/>
      <w:pPr>
        <w:ind w:left="7908" w:hanging="361"/>
      </w:pPr>
      <w:rPr>
        <w:rFonts w:hint="default"/>
        <w:lang w:val="es-ES" w:eastAsia="en-US" w:bidi="ar-SA"/>
      </w:rPr>
    </w:lvl>
  </w:abstractNum>
  <w:abstractNum w:abstractNumId="3">
    <w:multiLevelType w:val="hybridMultilevel"/>
    <w:lvl w:ilvl="0">
      <w:start w:val="350"/>
      <w:numFmt w:val="decimal"/>
      <w:lvlText w:val="%1"/>
      <w:lvlJc w:val="left"/>
      <w:pPr>
        <w:ind w:left="120" w:hanging="868"/>
        <w:jc w:val="left"/>
      </w:pPr>
      <w:rPr>
        <w:rFonts w:hint="default"/>
        <w:lang w:val="es-ES" w:eastAsia="en-US" w:bidi="ar-SA"/>
      </w:rPr>
    </w:lvl>
    <w:lvl w:ilvl="1">
      <w:start w:val="0"/>
      <w:numFmt w:val="decimalZero"/>
      <w:lvlText w:val="%1.%2"/>
      <w:lvlJc w:val="left"/>
      <w:pPr>
        <w:ind w:left="120" w:hanging="868"/>
        <w:jc w:val="left"/>
      </w:pPr>
      <w:rPr>
        <w:rFonts w:hint="default" w:ascii="Times New Roman" w:hAnsi="Times New Roman" w:eastAsia="Times New Roman" w:cs="Times New Roman"/>
        <w:w w:val="100"/>
        <w:sz w:val="24"/>
        <w:szCs w:val="24"/>
        <w:lang w:val="es-ES" w:eastAsia="en-US" w:bidi="ar-SA"/>
      </w:rPr>
    </w:lvl>
    <w:lvl w:ilvl="2">
      <w:start w:val="1"/>
      <w:numFmt w:val="decimal"/>
      <w:lvlText w:val="%3."/>
      <w:lvlJc w:val="left"/>
      <w:pPr>
        <w:ind w:left="688" w:hanging="233"/>
        <w:jc w:val="left"/>
      </w:pPr>
      <w:rPr>
        <w:rFonts w:hint="default" w:ascii="Times New Roman" w:hAnsi="Times New Roman" w:eastAsia="Times New Roman" w:cs="Times New Roman"/>
        <w:w w:val="100"/>
        <w:sz w:val="24"/>
        <w:szCs w:val="24"/>
        <w:lang w:val="es-ES" w:eastAsia="en-US" w:bidi="ar-SA"/>
      </w:rPr>
    </w:lvl>
    <w:lvl w:ilvl="3">
      <w:start w:val="0"/>
      <w:numFmt w:val="bullet"/>
      <w:lvlText w:val="•"/>
      <w:lvlJc w:val="left"/>
      <w:pPr>
        <w:ind w:left="2717" w:hanging="233"/>
      </w:pPr>
      <w:rPr>
        <w:rFonts w:hint="default"/>
        <w:lang w:val="es-ES" w:eastAsia="en-US" w:bidi="ar-SA"/>
      </w:rPr>
    </w:lvl>
    <w:lvl w:ilvl="4">
      <w:start w:val="0"/>
      <w:numFmt w:val="bullet"/>
      <w:lvlText w:val="•"/>
      <w:lvlJc w:val="left"/>
      <w:pPr>
        <w:ind w:left="3736" w:hanging="233"/>
      </w:pPr>
      <w:rPr>
        <w:rFonts w:hint="default"/>
        <w:lang w:val="es-ES" w:eastAsia="en-US" w:bidi="ar-SA"/>
      </w:rPr>
    </w:lvl>
    <w:lvl w:ilvl="5">
      <w:start w:val="0"/>
      <w:numFmt w:val="bullet"/>
      <w:lvlText w:val="•"/>
      <w:lvlJc w:val="left"/>
      <w:pPr>
        <w:ind w:left="4754" w:hanging="233"/>
      </w:pPr>
      <w:rPr>
        <w:rFonts w:hint="default"/>
        <w:lang w:val="es-ES" w:eastAsia="en-US" w:bidi="ar-SA"/>
      </w:rPr>
    </w:lvl>
    <w:lvl w:ilvl="6">
      <w:start w:val="0"/>
      <w:numFmt w:val="bullet"/>
      <w:lvlText w:val="•"/>
      <w:lvlJc w:val="left"/>
      <w:pPr>
        <w:ind w:left="5773" w:hanging="233"/>
      </w:pPr>
      <w:rPr>
        <w:rFonts w:hint="default"/>
        <w:lang w:val="es-ES" w:eastAsia="en-US" w:bidi="ar-SA"/>
      </w:rPr>
    </w:lvl>
    <w:lvl w:ilvl="7">
      <w:start w:val="0"/>
      <w:numFmt w:val="bullet"/>
      <w:lvlText w:val="•"/>
      <w:lvlJc w:val="left"/>
      <w:pPr>
        <w:ind w:left="6792" w:hanging="233"/>
      </w:pPr>
      <w:rPr>
        <w:rFonts w:hint="default"/>
        <w:lang w:val="es-ES" w:eastAsia="en-US" w:bidi="ar-SA"/>
      </w:rPr>
    </w:lvl>
    <w:lvl w:ilvl="8">
      <w:start w:val="0"/>
      <w:numFmt w:val="bullet"/>
      <w:lvlText w:val="•"/>
      <w:lvlJc w:val="left"/>
      <w:pPr>
        <w:ind w:left="7810" w:hanging="233"/>
      </w:pPr>
      <w:rPr>
        <w:rFonts w:hint="default"/>
        <w:lang w:val="es-ES" w:eastAsia="en-US" w:bidi="ar-SA"/>
      </w:rPr>
    </w:lvl>
  </w:abstractNum>
  <w:abstractNum w:abstractNumId="2">
    <w:multiLevelType w:val="hybridMultilevel"/>
    <w:lvl w:ilvl="0">
      <w:start w:val="1"/>
      <w:numFmt w:val="decimal"/>
      <w:lvlText w:val="%1."/>
      <w:lvlJc w:val="left"/>
      <w:pPr>
        <w:ind w:left="840" w:hanging="360"/>
        <w:jc w:val="left"/>
      </w:pPr>
      <w:rPr>
        <w:rFonts w:hint="default" w:ascii="Times New Roman" w:hAnsi="Times New Roman" w:eastAsia="Times New Roman" w:cs="Times New Roman"/>
        <w:spacing w:val="-5"/>
        <w:w w:val="99"/>
        <w:sz w:val="24"/>
        <w:szCs w:val="24"/>
        <w:lang w:val="es-ES" w:eastAsia="en-US" w:bidi="ar-SA"/>
      </w:rPr>
    </w:lvl>
    <w:lvl w:ilvl="1">
      <w:start w:val="0"/>
      <w:numFmt w:val="bullet"/>
      <w:lvlText w:val="•"/>
      <w:lvlJc w:val="left"/>
      <w:pPr>
        <w:ind w:left="1740" w:hanging="360"/>
      </w:pPr>
      <w:rPr>
        <w:rFonts w:hint="default"/>
        <w:lang w:val="es-ES" w:eastAsia="en-US" w:bidi="ar-SA"/>
      </w:rPr>
    </w:lvl>
    <w:lvl w:ilvl="2">
      <w:start w:val="0"/>
      <w:numFmt w:val="bullet"/>
      <w:lvlText w:val="•"/>
      <w:lvlJc w:val="left"/>
      <w:pPr>
        <w:ind w:left="2641" w:hanging="360"/>
      </w:pPr>
      <w:rPr>
        <w:rFonts w:hint="default"/>
        <w:lang w:val="es-ES" w:eastAsia="en-US" w:bidi="ar-SA"/>
      </w:rPr>
    </w:lvl>
    <w:lvl w:ilvl="3">
      <w:start w:val="0"/>
      <w:numFmt w:val="bullet"/>
      <w:lvlText w:val="•"/>
      <w:lvlJc w:val="left"/>
      <w:pPr>
        <w:ind w:left="3542" w:hanging="360"/>
      </w:pPr>
      <w:rPr>
        <w:rFonts w:hint="default"/>
        <w:lang w:val="es-ES" w:eastAsia="en-US" w:bidi="ar-SA"/>
      </w:rPr>
    </w:lvl>
    <w:lvl w:ilvl="4">
      <w:start w:val="0"/>
      <w:numFmt w:val="bullet"/>
      <w:lvlText w:val="•"/>
      <w:lvlJc w:val="left"/>
      <w:pPr>
        <w:ind w:left="4443" w:hanging="360"/>
      </w:pPr>
      <w:rPr>
        <w:rFonts w:hint="default"/>
        <w:lang w:val="es-ES" w:eastAsia="en-US" w:bidi="ar-SA"/>
      </w:rPr>
    </w:lvl>
    <w:lvl w:ilvl="5">
      <w:start w:val="0"/>
      <w:numFmt w:val="bullet"/>
      <w:lvlText w:val="•"/>
      <w:lvlJc w:val="left"/>
      <w:pPr>
        <w:ind w:left="5344" w:hanging="360"/>
      </w:pPr>
      <w:rPr>
        <w:rFonts w:hint="default"/>
        <w:lang w:val="es-ES" w:eastAsia="en-US" w:bidi="ar-SA"/>
      </w:rPr>
    </w:lvl>
    <w:lvl w:ilvl="6">
      <w:start w:val="0"/>
      <w:numFmt w:val="bullet"/>
      <w:lvlText w:val="•"/>
      <w:lvlJc w:val="left"/>
      <w:pPr>
        <w:ind w:left="6244" w:hanging="360"/>
      </w:pPr>
      <w:rPr>
        <w:rFonts w:hint="default"/>
        <w:lang w:val="es-ES" w:eastAsia="en-US" w:bidi="ar-SA"/>
      </w:rPr>
    </w:lvl>
    <w:lvl w:ilvl="7">
      <w:start w:val="0"/>
      <w:numFmt w:val="bullet"/>
      <w:lvlText w:val="•"/>
      <w:lvlJc w:val="left"/>
      <w:pPr>
        <w:ind w:left="7145" w:hanging="360"/>
      </w:pPr>
      <w:rPr>
        <w:rFonts w:hint="default"/>
        <w:lang w:val="es-ES" w:eastAsia="en-US" w:bidi="ar-SA"/>
      </w:rPr>
    </w:lvl>
    <w:lvl w:ilvl="8">
      <w:start w:val="0"/>
      <w:numFmt w:val="bullet"/>
      <w:lvlText w:val="•"/>
      <w:lvlJc w:val="left"/>
      <w:pPr>
        <w:ind w:left="8046" w:hanging="360"/>
      </w:pPr>
      <w:rPr>
        <w:rFonts w:hint="default"/>
        <w:lang w:val="es-ES" w:eastAsia="en-US" w:bidi="ar-SA"/>
      </w:rPr>
    </w:lvl>
  </w:abstractNum>
  <w:abstractNum w:abstractNumId="1">
    <w:multiLevelType w:val="hybridMultilevel"/>
    <w:lvl w:ilvl="0">
      <w:start w:val="1"/>
      <w:numFmt w:val="decimal"/>
      <w:lvlText w:val="%1."/>
      <w:lvlJc w:val="left"/>
      <w:pPr>
        <w:ind w:left="764" w:hanging="361"/>
        <w:jc w:val="left"/>
      </w:pPr>
      <w:rPr>
        <w:rFonts w:hint="default" w:ascii="Times New Roman" w:hAnsi="Times New Roman" w:eastAsia="Times New Roman" w:cs="Times New Roman"/>
        <w:spacing w:val="-4"/>
        <w:w w:val="99"/>
        <w:sz w:val="24"/>
        <w:szCs w:val="24"/>
        <w:lang w:val="es-ES" w:eastAsia="en-US" w:bidi="ar-SA"/>
      </w:rPr>
    </w:lvl>
    <w:lvl w:ilvl="1">
      <w:start w:val="0"/>
      <w:numFmt w:val="bullet"/>
      <w:lvlText w:val="•"/>
      <w:lvlJc w:val="left"/>
      <w:pPr>
        <w:ind w:left="1668" w:hanging="361"/>
      </w:pPr>
      <w:rPr>
        <w:rFonts w:hint="default"/>
        <w:lang w:val="es-ES" w:eastAsia="en-US" w:bidi="ar-SA"/>
      </w:rPr>
    </w:lvl>
    <w:lvl w:ilvl="2">
      <w:start w:val="0"/>
      <w:numFmt w:val="bullet"/>
      <w:lvlText w:val="•"/>
      <w:lvlJc w:val="left"/>
      <w:pPr>
        <w:ind w:left="2577" w:hanging="361"/>
      </w:pPr>
      <w:rPr>
        <w:rFonts w:hint="default"/>
        <w:lang w:val="es-ES" w:eastAsia="en-US" w:bidi="ar-SA"/>
      </w:rPr>
    </w:lvl>
    <w:lvl w:ilvl="3">
      <w:start w:val="0"/>
      <w:numFmt w:val="bullet"/>
      <w:lvlText w:val="•"/>
      <w:lvlJc w:val="left"/>
      <w:pPr>
        <w:ind w:left="3486" w:hanging="361"/>
      </w:pPr>
      <w:rPr>
        <w:rFonts w:hint="default"/>
        <w:lang w:val="es-ES" w:eastAsia="en-US" w:bidi="ar-SA"/>
      </w:rPr>
    </w:lvl>
    <w:lvl w:ilvl="4">
      <w:start w:val="0"/>
      <w:numFmt w:val="bullet"/>
      <w:lvlText w:val="•"/>
      <w:lvlJc w:val="left"/>
      <w:pPr>
        <w:ind w:left="4395" w:hanging="361"/>
      </w:pPr>
      <w:rPr>
        <w:rFonts w:hint="default"/>
        <w:lang w:val="es-ES" w:eastAsia="en-US" w:bidi="ar-SA"/>
      </w:rPr>
    </w:lvl>
    <w:lvl w:ilvl="5">
      <w:start w:val="0"/>
      <w:numFmt w:val="bullet"/>
      <w:lvlText w:val="•"/>
      <w:lvlJc w:val="left"/>
      <w:pPr>
        <w:ind w:left="5304" w:hanging="361"/>
      </w:pPr>
      <w:rPr>
        <w:rFonts w:hint="default"/>
        <w:lang w:val="es-ES" w:eastAsia="en-US" w:bidi="ar-SA"/>
      </w:rPr>
    </w:lvl>
    <w:lvl w:ilvl="6">
      <w:start w:val="0"/>
      <w:numFmt w:val="bullet"/>
      <w:lvlText w:val="•"/>
      <w:lvlJc w:val="left"/>
      <w:pPr>
        <w:ind w:left="6212" w:hanging="361"/>
      </w:pPr>
      <w:rPr>
        <w:rFonts w:hint="default"/>
        <w:lang w:val="es-ES" w:eastAsia="en-US" w:bidi="ar-SA"/>
      </w:rPr>
    </w:lvl>
    <w:lvl w:ilvl="7">
      <w:start w:val="0"/>
      <w:numFmt w:val="bullet"/>
      <w:lvlText w:val="•"/>
      <w:lvlJc w:val="left"/>
      <w:pPr>
        <w:ind w:left="7121" w:hanging="361"/>
      </w:pPr>
      <w:rPr>
        <w:rFonts w:hint="default"/>
        <w:lang w:val="es-ES" w:eastAsia="en-US" w:bidi="ar-SA"/>
      </w:rPr>
    </w:lvl>
    <w:lvl w:ilvl="8">
      <w:start w:val="0"/>
      <w:numFmt w:val="bullet"/>
      <w:lvlText w:val="•"/>
      <w:lvlJc w:val="left"/>
      <w:pPr>
        <w:ind w:left="8030" w:hanging="361"/>
      </w:pPr>
      <w:rPr>
        <w:rFonts w:hint="default"/>
        <w:lang w:val="es-ES" w:eastAsia="en-US" w:bidi="ar-SA"/>
      </w:rPr>
    </w:lvl>
  </w:abstractNum>
  <w:abstractNum w:abstractNumId="0">
    <w:multiLevelType w:val="hybridMultilevel"/>
    <w:lvl w:ilvl="0">
      <w:start w:val="2"/>
      <w:numFmt w:val="decimal"/>
      <w:lvlText w:val="%1"/>
      <w:lvlJc w:val="left"/>
      <w:pPr>
        <w:ind w:left="944" w:hanging="540"/>
        <w:jc w:val="left"/>
      </w:pPr>
      <w:rPr>
        <w:rFonts w:hint="default"/>
        <w:lang w:val="es-ES" w:eastAsia="en-US" w:bidi="ar-SA"/>
      </w:rPr>
    </w:lvl>
    <w:lvl w:ilvl="1">
      <w:start w:val="1"/>
      <w:numFmt w:val="decimal"/>
      <w:lvlText w:val="%1.%2"/>
      <w:lvlJc w:val="left"/>
      <w:pPr>
        <w:ind w:left="944" w:hanging="540"/>
        <w:jc w:val="left"/>
      </w:pPr>
      <w:rPr>
        <w:rFonts w:hint="default"/>
        <w:lang w:val="es-ES" w:eastAsia="en-US" w:bidi="ar-SA"/>
      </w:rPr>
    </w:lvl>
    <w:lvl w:ilvl="2">
      <w:start w:val="1"/>
      <w:numFmt w:val="decimal"/>
      <w:lvlText w:val="%1.%2.%3"/>
      <w:lvlJc w:val="left"/>
      <w:pPr>
        <w:ind w:left="944" w:hanging="540"/>
        <w:jc w:val="right"/>
      </w:pPr>
      <w:rPr>
        <w:rFonts w:hint="default"/>
        <w:spacing w:val="-5"/>
        <w:w w:val="99"/>
        <w:lang w:val="es-ES" w:eastAsia="en-US" w:bidi="ar-SA"/>
      </w:rPr>
    </w:lvl>
    <w:lvl w:ilvl="3">
      <w:start w:val="0"/>
      <w:numFmt w:val="bullet"/>
      <w:lvlText w:val="•"/>
      <w:lvlJc w:val="left"/>
      <w:pPr>
        <w:ind w:left="3612" w:hanging="540"/>
      </w:pPr>
      <w:rPr>
        <w:rFonts w:hint="default"/>
        <w:lang w:val="es-ES" w:eastAsia="en-US" w:bidi="ar-SA"/>
      </w:rPr>
    </w:lvl>
    <w:lvl w:ilvl="4">
      <w:start w:val="0"/>
      <w:numFmt w:val="bullet"/>
      <w:lvlText w:val="•"/>
      <w:lvlJc w:val="left"/>
      <w:pPr>
        <w:ind w:left="4503" w:hanging="540"/>
      </w:pPr>
      <w:rPr>
        <w:rFonts w:hint="default"/>
        <w:lang w:val="es-ES" w:eastAsia="en-US" w:bidi="ar-SA"/>
      </w:rPr>
    </w:lvl>
    <w:lvl w:ilvl="5">
      <w:start w:val="0"/>
      <w:numFmt w:val="bullet"/>
      <w:lvlText w:val="•"/>
      <w:lvlJc w:val="left"/>
      <w:pPr>
        <w:ind w:left="5394" w:hanging="540"/>
      </w:pPr>
      <w:rPr>
        <w:rFonts w:hint="default"/>
        <w:lang w:val="es-ES" w:eastAsia="en-US" w:bidi="ar-SA"/>
      </w:rPr>
    </w:lvl>
    <w:lvl w:ilvl="6">
      <w:start w:val="0"/>
      <w:numFmt w:val="bullet"/>
      <w:lvlText w:val="•"/>
      <w:lvlJc w:val="left"/>
      <w:pPr>
        <w:ind w:left="6284" w:hanging="540"/>
      </w:pPr>
      <w:rPr>
        <w:rFonts w:hint="default"/>
        <w:lang w:val="es-ES" w:eastAsia="en-US" w:bidi="ar-SA"/>
      </w:rPr>
    </w:lvl>
    <w:lvl w:ilvl="7">
      <w:start w:val="0"/>
      <w:numFmt w:val="bullet"/>
      <w:lvlText w:val="•"/>
      <w:lvlJc w:val="left"/>
      <w:pPr>
        <w:ind w:left="7175" w:hanging="540"/>
      </w:pPr>
      <w:rPr>
        <w:rFonts w:hint="default"/>
        <w:lang w:val="es-ES" w:eastAsia="en-US" w:bidi="ar-SA"/>
      </w:rPr>
    </w:lvl>
    <w:lvl w:ilvl="8">
      <w:start w:val="0"/>
      <w:numFmt w:val="bullet"/>
      <w:lvlText w:val="•"/>
      <w:lvlJc w:val="left"/>
      <w:pPr>
        <w:ind w:left="8066" w:hanging="540"/>
      </w:pPr>
      <w:rPr>
        <w:rFonts w:hint="default"/>
        <w:lang w:val="es-ES" w:eastAsia="en-US" w:bidi="ar-SA"/>
      </w:rPr>
    </w:lvl>
  </w:abstractNum>
  <w:num w:numId="51">
    <w:abstractNumId w:val="50"/>
  </w:num>
  <w:num w:numId="309">
    <w:abstractNumId w:val="308"/>
  </w:num>
  <w:num w:numId="308">
    <w:abstractNumId w:val="307"/>
  </w:num>
  <w:num w:numId="307">
    <w:abstractNumId w:val="306"/>
  </w:num>
  <w:num w:numId="306">
    <w:abstractNumId w:val="305"/>
  </w:num>
  <w:num w:numId="305">
    <w:abstractNumId w:val="304"/>
  </w:num>
  <w:num w:numId="304">
    <w:abstractNumId w:val="303"/>
  </w:num>
  <w:num w:numId="303">
    <w:abstractNumId w:val="302"/>
  </w:num>
  <w:num w:numId="302">
    <w:abstractNumId w:val="301"/>
  </w:num>
  <w:num w:numId="301">
    <w:abstractNumId w:val="300"/>
  </w:num>
  <w:num w:numId="300">
    <w:abstractNumId w:val="299"/>
  </w:num>
  <w:num w:numId="299">
    <w:abstractNumId w:val="298"/>
  </w:num>
  <w:num w:numId="298">
    <w:abstractNumId w:val="297"/>
  </w:num>
  <w:num w:numId="297">
    <w:abstractNumId w:val="296"/>
  </w:num>
  <w:num w:numId="296">
    <w:abstractNumId w:val="295"/>
  </w:num>
  <w:num w:numId="295">
    <w:abstractNumId w:val="294"/>
  </w:num>
  <w:num w:numId="294">
    <w:abstractNumId w:val="293"/>
  </w:num>
  <w:num w:numId="293">
    <w:abstractNumId w:val="292"/>
  </w:num>
  <w:num w:numId="292">
    <w:abstractNumId w:val="291"/>
  </w:num>
  <w:num w:numId="291">
    <w:abstractNumId w:val="290"/>
  </w:num>
  <w:num w:numId="290">
    <w:abstractNumId w:val="289"/>
  </w:num>
  <w:num w:numId="289">
    <w:abstractNumId w:val="288"/>
  </w:num>
  <w:num w:numId="288">
    <w:abstractNumId w:val="287"/>
  </w:num>
  <w:num w:numId="287">
    <w:abstractNumId w:val="286"/>
  </w:num>
  <w:num w:numId="286">
    <w:abstractNumId w:val="285"/>
  </w:num>
  <w:num w:numId="285">
    <w:abstractNumId w:val="284"/>
  </w:num>
  <w:num w:numId="284">
    <w:abstractNumId w:val="283"/>
  </w:num>
  <w:num w:numId="283">
    <w:abstractNumId w:val="282"/>
  </w:num>
  <w:num w:numId="282">
    <w:abstractNumId w:val="281"/>
  </w:num>
  <w:num w:numId="281">
    <w:abstractNumId w:val="280"/>
  </w:num>
  <w:num w:numId="280">
    <w:abstractNumId w:val="279"/>
  </w:num>
  <w:num w:numId="279">
    <w:abstractNumId w:val="278"/>
  </w:num>
  <w:num w:numId="278">
    <w:abstractNumId w:val="277"/>
  </w:num>
  <w:num w:numId="277">
    <w:abstractNumId w:val="276"/>
  </w:num>
  <w:num w:numId="276">
    <w:abstractNumId w:val="275"/>
  </w:num>
  <w:num w:numId="275">
    <w:abstractNumId w:val="274"/>
  </w:num>
  <w:num w:numId="274">
    <w:abstractNumId w:val="273"/>
  </w:num>
  <w:num w:numId="273">
    <w:abstractNumId w:val="272"/>
  </w:num>
  <w:num w:numId="272">
    <w:abstractNumId w:val="271"/>
  </w:num>
  <w:num w:numId="271">
    <w:abstractNumId w:val="270"/>
  </w:num>
  <w:num w:numId="270">
    <w:abstractNumId w:val="269"/>
  </w:num>
  <w:num w:numId="269">
    <w:abstractNumId w:val="268"/>
  </w:num>
  <w:num w:numId="268">
    <w:abstractNumId w:val="267"/>
  </w:num>
  <w:num w:numId="267">
    <w:abstractNumId w:val="266"/>
  </w:num>
  <w:num w:numId="266">
    <w:abstractNumId w:val="265"/>
  </w:num>
  <w:num w:numId="265">
    <w:abstractNumId w:val="264"/>
  </w:num>
  <w:num w:numId="264">
    <w:abstractNumId w:val="263"/>
  </w:num>
  <w:num w:numId="263">
    <w:abstractNumId w:val="262"/>
  </w:num>
  <w:num w:numId="262">
    <w:abstractNumId w:val="261"/>
  </w:num>
  <w:num w:numId="261">
    <w:abstractNumId w:val="260"/>
  </w:num>
  <w:num w:numId="260">
    <w:abstractNumId w:val="259"/>
  </w:num>
  <w:num w:numId="259">
    <w:abstractNumId w:val="258"/>
  </w:num>
  <w:num w:numId="258">
    <w:abstractNumId w:val="257"/>
  </w:num>
  <w:num w:numId="257">
    <w:abstractNumId w:val="256"/>
  </w:num>
  <w:num w:numId="256">
    <w:abstractNumId w:val="255"/>
  </w:num>
  <w:num w:numId="255">
    <w:abstractNumId w:val="254"/>
  </w:num>
  <w:num w:numId="254">
    <w:abstractNumId w:val="253"/>
  </w:num>
  <w:num w:numId="253">
    <w:abstractNumId w:val="252"/>
  </w:num>
  <w:num w:numId="252">
    <w:abstractNumId w:val="251"/>
  </w:num>
  <w:num w:numId="251">
    <w:abstractNumId w:val="250"/>
  </w:num>
  <w:num w:numId="250">
    <w:abstractNumId w:val="249"/>
  </w:num>
  <w:num w:numId="249">
    <w:abstractNumId w:val="248"/>
  </w:num>
  <w:num w:numId="248">
    <w:abstractNumId w:val="247"/>
  </w:num>
  <w:num w:numId="247">
    <w:abstractNumId w:val="246"/>
  </w:num>
  <w:num w:numId="246">
    <w:abstractNumId w:val="245"/>
  </w:num>
  <w:num w:numId="245">
    <w:abstractNumId w:val="244"/>
  </w:num>
  <w:num w:numId="244">
    <w:abstractNumId w:val="243"/>
  </w:num>
  <w:num w:numId="243">
    <w:abstractNumId w:val="242"/>
  </w:num>
  <w:num w:numId="242">
    <w:abstractNumId w:val="241"/>
  </w:num>
  <w:num w:numId="241">
    <w:abstractNumId w:val="240"/>
  </w:num>
  <w:num w:numId="240">
    <w:abstractNumId w:val="239"/>
  </w:num>
  <w:num w:numId="239">
    <w:abstractNumId w:val="238"/>
  </w:num>
  <w:num w:numId="238">
    <w:abstractNumId w:val="237"/>
  </w:num>
  <w:num w:numId="237">
    <w:abstractNumId w:val="236"/>
  </w:num>
  <w:num w:numId="236">
    <w:abstractNumId w:val="235"/>
  </w:num>
  <w:num w:numId="235">
    <w:abstractNumId w:val="234"/>
  </w:num>
  <w:num w:numId="234">
    <w:abstractNumId w:val="233"/>
  </w:num>
  <w:num w:numId="233">
    <w:abstractNumId w:val="232"/>
  </w:num>
  <w:num w:numId="232">
    <w:abstractNumId w:val="231"/>
  </w:num>
  <w:num w:numId="231">
    <w:abstractNumId w:val="230"/>
  </w:num>
  <w:num w:numId="230">
    <w:abstractNumId w:val="229"/>
  </w:num>
  <w:num w:numId="229">
    <w:abstractNumId w:val="228"/>
  </w:num>
  <w:num w:numId="228">
    <w:abstractNumId w:val="227"/>
  </w:num>
  <w:num w:numId="227">
    <w:abstractNumId w:val="226"/>
  </w:num>
  <w:num w:numId="226">
    <w:abstractNumId w:val="225"/>
  </w:num>
  <w:num w:numId="225">
    <w:abstractNumId w:val="224"/>
  </w:num>
  <w:num w:numId="224">
    <w:abstractNumId w:val="223"/>
  </w:num>
  <w:num w:numId="223">
    <w:abstractNumId w:val="222"/>
  </w:num>
  <w:num w:numId="222">
    <w:abstractNumId w:val="221"/>
  </w:num>
  <w:num w:numId="221">
    <w:abstractNumId w:val="220"/>
  </w:num>
  <w:num w:numId="220">
    <w:abstractNumId w:val="219"/>
  </w:num>
  <w:num w:numId="219">
    <w:abstractNumId w:val="218"/>
  </w:num>
  <w:num w:numId="218">
    <w:abstractNumId w:val="217"/>
  </w:num>
  <w:num w:numId="217">
    <w:abstractNumId w:val="216"/>
  </w:num>
  <w:num w:numId="216">
    <w:abstractNumId w:val="215"/>
  </w:num>
  <w:num w:numId="215">
    <w:abstractNumId w:val="214"/>
  </w:num>
  <w:num w:numId="214">
    <w:abstractNumId w:val="213"/>
  </w:num>
  <w:num w:numId="213">
    <w:abstractNumId w:val="212"/>
  </w:num>
  <w:num w:numId="212">
    <w:abstractNumId w:val="211"/>
  </w:num>
  <w:num w:numId="211">
    <w:abstractNumId w:val="210"/>
  </w:num>
  <w:num w:numId="210">
    <w:abstractNumId w:val="209"/>
  </w:num>
  <w:num w:numId="209">
    <w:abstractNumId w:val="208"/>
  </w:num>
  <w:num w:numId="208">
    <w:abstractNumId w:val="207"/>
  </w:num>
  <w:num w:numId="207">
    <w:abstractNumId w:val="206"/>
  </w:num>
  <w:num w:numId="206">
    <w:abstractNumId w:val="205"/>
  </w:num>
  <w:num w:numId="205">
    <w:abstractNumId w:val="204"/>
  </w:num>
  <w:num w:numId="204">
    <w:abstractNumId w:val="203"/>
  </w:num>
  <w:num w:numId="203">
    <w:abstractNumId w:val="202"/>
  </w:num>
  <w:num w:numId="202">
    <w:abstractNumId w:val="201"/>
  </w:num>
  <w:num w:numId="201">
    <w:abstractNumId w:val="200"/>
  </w:num>
  <w:num w:numId="200">
    <w:abstractNumId w:val="199"/>
  </w:num>
  <w:num w:numId="199">
    <w:abstractNumId w:val="198"/>
  </w:num>
  <w:num w:numId="198">
    <w:abstractNumId w:val="197"/>
  </w:num>
  <w:num w:numId="197">
    <w:abstractNumId w:val="196"/>
  </w:num>
  <w:num w:numId="196">
    <w:abstractNumId w:val="195"/>
  </w:num>
  <w:num w:numId="195">
    <w:abstractNumId w:val="194"/>
  </w:num>
  <w:num w:numId="194">
    <w:abstractNumId w:val="193"/>
  </w:num>
  <w:num w:numId="193">
    <w:abstractNumId w:val="192"/>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376"/>
      <w:ind w:left="404"/>
    </w:pPr>
    <w:rPr>
      <w:rFonts w:ascii="Times New Roman" w:hAnsi="Times New Roman" w:eastAsia="Times New Roman" w:cs="Times New Roman"/>
      <w:sz w:val="24"/>
      <w:szCs w:val="24"/>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spacing w:before="87"/>
      <w:ind w:left="120"/>
      <w:outlineLvl w:val="1"/>
    </w:pPr>
    <w:rPr>
      <w:rFonts w:ascii="Times New Roman" w:hAnsi="Times New Roman" w:eastAsia="Times New Roman" w:cs="Times New Roman"/>
      <w:b/>
      <w:bCs/>
      <w:sz w:val="32"/>
      <w:szCs w:val="32"/>
      <w:lang w:val="es-ES" w:eastAsia="en-US" w:bidi="ar-SA"/>
    </w:rPr>
  </w:style>
  <w:style w:styleId="Heading2" w:type="paragraph">
    <w:name w:val="Heading 2"/>
    <w:basedOn w:val="Normal"/>
    <w:uiPriority w:val="1"/>
    <w:qFormat/>
    <w:pPr>
      <w:spacing w:before="8"/>
      <w:ind w:left="20"/>
      <w:outlineLvl w:val="2"/>
    </w:pPr>
    <w:rPr>
      <w:rFonts w:ascii="Times New Roman" w:hAnsi="Times New Roman" w:eastAsia="Times New Roman" w:cs="Times New Roman"/>
      <w:b/>
      <w:bCs/>
      <w:sz w:val="28"/>
      <w:szCs w:val="28"/>
      <w:lang w:val="es-ES" w:eastAsia="en-US" w:bidi="ar-SA"/>
    </w:rPr>
  </w:style>
  <w:style w:styleId="Heading3" w:type="paragraph">
    <w:name w:val="Heading 3"/>
    <w:basedOn w:val="Normal"/>
    <w:uiPriority w:val="1"/>
    <w:qFormat/>
    <w:pPr>
      <w:jc w:val="center"/>
      <w:outlineLvl w:val="3"/>
    </w:pPr>
    <w:rPr>
      <w:rFonts w:ascii="Alfios" w:hAnsi="Alfios" w:eastAsia="Alfios" w:cs="Alfios"/>
      <w:sz w:val="28"/>
      <w:szCs w:val="28"/>
      <w:lang w:val="es-ES" w:eastAsia="en-US" w:bidi="ar-SA"/>
    </w:rPr>
  </w:style>
  <w:style w:styleId="Heading4" w:type="paragraph">
    <w:name w:val="Heading 4"/>
    <w:basedOn w:val="Normal"/>
    <w:uiPriority w:val="1"/>
    <w:qFormat/>
    <w:pPr>
      <w:ind w:left="120"/>
      <w:outlineLvl w:val="4"/>
    </w:pPr>
    <w:rPr>
      <w:rFonts w:ascii="Times New Roman" w:hAnsi="Times New Roman" w:eastAsia="Times New Roman" w:cs="Times New Roman"/>
      <w:b/>
      <w:bCs/>
      <w:sz w:val="24"/>
      <w:szCs w:val="24"/>
      <w:lang w:val="es-ES" w:eastAsia="en-US" w:bidi="ar-SA"/>
    </w:rPr>
  </w:style>
  <w:style w:styleId="Heading5" w:type="paragraph">
    <w:name w:val="Heading 5"/>
    <w:basedOn w:val="Normal"/>
    <w:uiPriority w:val="1"/>
    <w:qFormat/>
    <w:pPr>
      <w:ind w:left="120"/>
      <w:outlineLvl w:val="5"/>
    </w:pPr>
    <w:rPr>
      <w:rFonts w:ascii="Times New Roman" w:hAnsi="Times New Roman" w:eastAsia="Times New Roman" w:cs="Times New Roman"/>
      <w:b/>
      <w:bCs/>
      <w:i/>
      <w:sz w:val="24"/>
      <w:szCs w:val="24"/>
      <w:lang w:val="es-ES" w:eastAsia="en-US" w:bidi="ar-SA"/>
    </w:rPr>
  </w:style>
  <w:style w:styleId="ListParagraph" w:type="paragraph">
    <w:name w:val="List Paragraph"/>
    <w:basedOn w:val="Normal"/>
    <w:uiPriority w:val="1"/>
    <w:qFormat/>
    <w:pPr>
      <w:ind w:left="120" w:hanging="361"/>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image" Target="media/image40.png"/><Relationship Id="rId49" Type="http://schemas.openxmlformats.org/officeDocument/2006/relationships/image" Target="media/image41.png"/><Relationship Id="rId50" Type="http://schemas.openxmlformats.org/officeDocument/2006/relationships/image" Target="media/image42.png"/><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image" Target="media/image45.png"/><Relationship Id="rId54" Type="http://schemas.openxmlformats.org/officeDocument/2006/relationships/image" Target="media/image46.png"/><Relationship Id="rId55" Type="http://schemas.openxmlformats.org/officeDocument/2006/relationships/image" Target="media/image47.png"/><Relationship Id="rId56" Type="http://schemas.openxmlformats.org/officeDocument/2006/relationships/image" Target="media/image48.png"/><Relationship Id="rId57" Type="http://schemas.openxmlformats.org/officeDocument/2006/relationships/image" Target="media/image49.png"/><Relationship Id="rId58" Type="http://schemas.openxmlformats.org/officeDocument/2006/relationships/image" Target="media/image50.png"/><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png"/><Relationship Id="rId62" Type="http://schemas.openxmlformats.org/officeDocument/2006/relationships/image" Target="media/image54.png"/><Relationship Id="rId63" Type="http://schemas.openxmlformats.org/officeDocument/2006/relationships/image" Target="media/image55.pn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image" Target="media/image59.png"/><Relationship Id="rId68" Type="http://schemas.openxmlformats.org/officeDocument/2006/relationships/image" Target="media/image60.png"/><Relationship Id="rId69" Type="http://schemas.openxmlformats.org/officeDocument/2006/relationships/image" Target="media/image61.png"/><Relationship Id="rId70" Type="http://schemas.openxmlformats.org/officeDocument/2006/relationships/image" Target="media/image62.png"/><Relationship Id="rId71" Type="http://schemas.openxmlformats.org/officeDocument/2006/relationships/image" Target="media/image63.png"/><Relationship Id="rId72" Type="http://schemas.openxmlformats.org/officeDocument/2006/relationships/image" Target="media/image64.png"/><Relationship Id="rId73" Type="http://schemas.openxmlformats.org/officeDocument/2006/relationships/image" Target="media/image65.png"/><Relationship Id="rId74" Type="http://schemas.openxmlformats.org/officeDocument/2006/relationships/image" Target="media/image66.png"/><Relationship Id="rId75" Type="http://schemas.openxmlformats.org/officeDocument/2006/relationships/image" Target="media/image67.png"/><Relationship Id="rId76" Type="http://schemas.openxmlformats.org/officeDocument/2006/relationships/image" Target="media/image68.png"/><Relationship Id="rId77" Type="http://schemas.openxmlformats.org/officeDocument/2006/relationships/image" Target="media/image69.png"/><Relationship Id="rId78" Type="http://schemas.openxmlformats.org/officeDocument/2006/relationships/image" Target="media/image70.png"/><Relationship Id="rId79" Type="http://schemas.openxmlformats.org/officeDocument/2006/relationships/image" Target="media/image71.png"/><Relationship Id="rId80" Type="http://schemas.openxmlformats.org/officeDocument/2006/relationships/image" Target="media/image72.png"/><Relationship Id="rId81" Type="http://schemas.openxmlformats.org/officeDocument/2006/relationships/image" Target="media/image73.png"/><Relationship Id="rId82" Type="http://schemas.openxmlformats.org/officeDocument/2006/relationships/image" Target="media/image74.png"/><Relationship Id="rId83" Type="http://schemas.openxmlformats.org/officeDocument/2006/relationships/image" Target="media/image75.png"/><Relationship Id="rId84" Type="http://schemas.openxmlformats.org/officeDocument/2006/relationships/image" Target="media/image76.png"/><Relationship Id="rId85" Type="http://schemas.openxmlformats.org/officeDocument/2006/relationships/image" Target="media/image77.png"/><Relationship Id="rId86" Type="http://schemas.openxmlformats.org/officeDocument/2006/relationships/image" Target="media/image78.png"/><Relationship Id="rId87" Type="http://schemas.openxmlformats.org/officeDocument/2006/relationships/image" Target="media/image79.png"/><Relationship Id="rId88" Type="http://schemas.openxmlformats.org/officeDocument/2006/relationships/image" Target="media/image80.png"/><Relationship Id="rId89" Type="http://schemas.openxmlformats.org/officeDocument/2006/relationships/image" Target="media/image81.png"/><Relationship Id="rId90" Type="http://schemas.openxmlformats.org/officeDocument/2006/relationships/image" Target="media/image82.png"/><Relationship Id="rId91" Type="http://schemas.openxmlformats.org/officeDocument/2006/relationships/image" Target="media/image83.png"/><Relationship Id="rId92" Type="http://schemas.openxmlformats.org/officeDocument/2006/relationships/image" Target="media/image84.png"/><Relationship Id="rId93" Type="http://schemas.openxmlformats.org/officeDocument/2006/relationships/image" Target="media/image85.png"/><Relationship Id="rId94" Type="http://schemas.openxmlformats.org/officeDocument/2006/relationships/image" Target="media/image86.png"/><Relationship Id="rId95" Type="http://schemas.openxmlformats.org/officeDocument/2006/relationships/image" Target="media/image87.png"/><Relationship Id="rId96" Type="http://schemas.openxmlformats.org/officeDocument/2006/relationships/image" Target="media/image88.png"/><Relationship Id="rId97" Type="http://schemas.openxmlformats.org/officeDocument/2006/relationships/image" Target="media/image89.png"/><Relationship Id="rId98" Type="http://schemas.openxmlformats.org/officeDocument/2006/relationships/image" Target="media/image90.png"/><Relationship Id="rId99" Type="http://schemas.openxmlformats.org/officeDocument/2006/relationships/hyperlink" Target="mailto:info@fincalagloria.com.ec" TargetMode="External"/><Relationship Id="rId100" Type="http://schemas.openxmlformats.org/officeDocument/2006/relationships/image" Target="media/image91.jpeg"/><Relationship Id="rId101" Type="http://schemas.openxmlformats.org/officeDocument/2006/relationships/image" Target="media/image92.jpeg"/><Relationship Id="rId102" Type="http://schemas.openxmlformats.org/officeDocument/2006/relationships/image" Target="media/image93.jpeg"/><Relationship Id="rId103" Type="http://schemas.openxmlformats.org/officeDocument/2006/relationships/header" Target="header4.xml"/><Relationship Id="rId104" Type="http://schemas.openxmlformats.org/officeDocument/2006/relationships/footer" Target="footer4.xml"/><Relationship Id="rId105" Type="http://schemas.openxmlformats.org/officeDocument/2006/relationships/image" Target="media/image94.png"/><Relationship Id="rId106" Type="http://schemas.openxmlformats.org/officeDocument/2006/relationships/image" Target="media/image95.png"/><Relationship Id="rId107" Type="http://schemas.openxmlformats.org/officeDocument/2006/relationships/image" Target="media/image96.png"/><Relationship Id="rId108" Type="http://schemas.openxmlformats.org/officeDocument/2006/relationships/image" Target="media/image97.png"/><Relationship Id="rId109" Type="http://schemas.openxmlformats.org/officeDocument/2006/relationships/image" Target="media/image98.png"/><Relationship Id="rId110" Type="http://schemas.openxmlformats.org/officeDocument/2006/relationships/header" Target="header5.xml"/><Relationship Id="rId111" Type="http://schemas.openxmlformats.org/officeDocument/2006/relationships/footer" Target="footer5.xml"/><Relationship Id="rId112" Type="http://schemas.openxmlformats.org/officeDocument/2006/relationships/header" Target="header6.xml"/><Relationship Id="rId113" Type="http://schemas.openxmlformats.org/officeDocument/2006/relationships/footer" Target="footer6.xml"/><Relationship Id="rId114" Type="http://schemas.openxmlformats.org/officeDocument/2006/relationships/image" Target="media/image3.jpeg"/><Relationship Id="rId115" Type="http://schemas.openxmlformats.org/officeDocument/2006/relationships/image" Target="media/image2.jpeg"/><Relationship Id="rId116" Type="http://schemas.openxmlformats.org/officeDocument/2006/relationships/header" Target="header7.xml"/><Relationship Id="rId117" Type="http://schemas.openxmlformats.org/officeDocument/2006/relationships/footer" Target="footer7.xml"/><Relationship Id="rId118" Type="http://schemas.openxmlformats.org/officeDocument/2006/relationships/header" Target="header8.xml"/><Relationship Id="rId119" Type="http://schemas.openxmlformats.org/officeDocument/2006/relationships/footer" Target="footer8.xml"/><Relationship Id="rId120" Type="http://schemas.openxmlformats.org/officeDocument/2006/relationships/hyperlink" Target="http://www.metroecuador.com.ec/" TargetMode="External"/><Relationship Id="rId121" Type="http://schemas.openxmlformats.org/officeDocument/2006/relationships/hyperlink" Target="http://www.metroecuador.com.ec/ec/actualidad/2017/02/23/ruta-pescador-propuesta-" TargetMode="External"/><Relationship Id="rId122" Type="http://schemas.openxmlformats.org/officeDocument/2006/relationships/hyperlink" Target="http://manuelgalan.blogspot.com/" TargetMode="External"/><Relationship Id="rId123" Type="http://schemas.openxmlformats.org/officeDocument/2006/relationships/hyperlink" Target="http://manuelgalan.blogspot.com/2009/04/el-cuestionario-en-la-investigacion.html" TargetMode="External"/><Relationship Id="rId124" Type="http://schemas.openxmlformats.org/officeDocument/2006/relationships/hyperlink" Target="http://sgpwe.izt.uam.mx/" TargetMode="External"/><Relationship Id="rId125" Type="http://schemas.openxmlformats.org/officeDocument/2006/relationships/hyperlink" Target="http://sgpwe.izt.uam.mx/files/users/uami/mcheca/GEOPATRIMONIO/LECTURA2E" TargetMode="External"/><Relationship Id="rId126" Type="http://schemas.openxmlformats.org/officeDocument/2006/relationships/hyperlink" Target="http://www.enciclopediadelecuador.com/" TargetMode="External"/><Relationship Id="rId127" Type="http://schemas.openxmlformats.org/officeDocument/2006/relationships/hyperlink" Target="http://www.enciclopediadelecuador.com/geografia-del-ecuador/chongon/" TargetMode="External"/><Relationship Id="rId128" Type="http://schemas.openxmlformats.org/officeDocument/2006/relationships/hyperlink" Target="http://www.google.com/url?sa=t&amp;rct=j&amp;q&amp;esrc=s&amp;source=web&amp;cd=2&amp;cad=rja&amp;u" TargetMode="External"/><Relationship Id="rId129" Type="http://schemas.openxmlformats.org/officeDocument/2006/relationships/hyperlink" Target="http://www.google.com/url?sa=t&amp;rct=j&amp;q&amp;esrc=s&amp;source=web&amp;cd=3&amp;ved=2ahU" TargetMode="External"/><Relationship Id="rId130" Type="http://schemas.openxmlformats.org/officeDocument/2006/relationships/hyperlink" Target="http://www.elcomercio.com/" TargetMode="External"/><Relationship Id="rId131" Type="http://schemas.openxmlformats.org/officeDocument/2006/relationships/hyperlink" Target="http://www.elcomercio.com/tendencias/guia-ecoamigable-turistas.html" TargetMode="External"/><Relationship Id="rId132" Type="http://schemas.openxmlformats.org/officeDocument/2006/relationships/hyperlink" Target="http://www.eltelegrafo.com.ec/" TargetMode="External"/><Relationship Id="rId133" Type="http://schemas.openxmlformats.org/officeDocument/2006/relationships/hyperlink" Target="http://www.eltelegrafo.com.ec/images/eltelegrafo/banners/2012/25-07-12-guayaquil-" TargetMode="External"/><Relationship Id="rId134" Type="http://schemas.openxmlformats.org/officeDocument/2006/relationships/hyperlink" Target="http://www.entornoturistico.com/" TargetMode="External"/><Relationship Id="rId135" Type="http://schemas.openxmlformats.org/officeDocument/2006/relationships/hyperlink" Target="http://www.entornoturistico.com/los-" TargetMode="External"/><Relationship Id="rId136" Type="http://schemas.openxmlformats.org/officeDocument/2006/relationships/hyperlink" Target="http://app.sni.gob.ec/" TargetMode="External"/><Relationship Id="rId137" Type="http://schemas.openxmlformats.org/officeDocument/2006/relationships/hyperlink" Target="http://app.sni.gob.ec/sni-" TargetMode="External"/><Relationship Id="rId138" Type="http://schemas.openxmlformats.org/officeDocument/2006/relationships/hyperlink" Target="http://produccion.ecuadorencifras.gob.ec/geoqlik/proxy/QvAJAXZfc/opendoc.htm?do" TargetMode="External"/><Relationship Id="rId139" Type="http://schemas.openxmlformats.org/officeDocument/2006/relationships/hyperlink" Target="http://www.estadistica.mat.uson.mx/" TargetMode="External"/><Relationship Id="rId140" Type="http://schemas.openxmlformats.org/officeDocument/2006/relationships/hyperlink" Target="http://www.estadistica.mat.uson.mx/Material/elmuestreo.pdf" TargetMode="External"/><Relationship Id="rId141" Type="http://schemas.openxmlformats.org/officeDocument/2006/relationships/hyperlink" Target="http://www.dspace.espoch.edu.ec/" TargetMode="External"/><Relationship Id="rId142" Type="http://schemas.openxmlformats.org/officeDocument/2006/relationships/hyperlink" Target="http://www.lifeder.com/" TargetMode="External"/><Relationship Id="rId143" Type="http://schemas.openxmlformats.org/officeDocument/2006/relationships/hyperlink" Target="http://www.lifeder.com/infraestructura-turistica/" TargetMode="External"/><Relationship Id="rId144" Type="http://schemas.openxmlformats.org/officeDocument/2006/relationships/hyperlink" Target="http://www.lifeder.com/recreacion/" TargetMode="External"/><Relationship Id="rId145" Type="http://schemas.openxmlformats.org/officeDocument/2006/relationships/hyperlink" Target="http://www.expreso.ec/" TargetMode="External"/><Relationship Id="rId146" Type="http://schemas.openxmlformats.org/officeDocument/2006/relationships/hyperlink" Target="http://www.expreso.ec/actualidad/parque-chongon-vestigios-antigua-cultura-" TargetMode="External"/><Relationship Id="rId147" Type="http://schemas.openxmlformats.org/officeDocument/2006/relationships/hyperlink" Target="http://www.culturaypatrimonio.gob.ec/" TargetMode="External"/><Relationship Id="rId148" Type="http://schemas.openxmlformats.org/officeDocument/2006/relationships/hyperlink" Target="http://www.culturaypatrimonio.gob.ec/patrimonio-cultural/" TargetMode="External"/><Relationship Id="rId149" Type="http://schemas.openxmlformats.org/officeDocument/2006/relationships/hyperlink" Target="http://scholar.google.es/scholar_url?url=http%3A%2F%2Fwww.academia.edu%2Fdo" TargetMode="External"/><Relationship Id="rId150" Type="http://schemas.openxmlformats.org/officeDocument/2006/relationships/hyperlink" Target="http://www.dspace.espol.edu.ec/" TargetMode="External"/><Relationship Id="rId151" Type="http://schemas.openxmlformats.org/officeDocument/2006/relationships/hyperlink" Target="http://www.nexotur.com/" TargetMode="External"/><Relationship Id="rId152" Type="http://schemas.openxmlformats.org/officeDocument/2006/relationships/hyperlink" Target="http://www.nexotur.com/noticia/101605/NEXOTUR/El-Turismo-representa-el-104-" TargetMode="External"/><Relationship Id="rId153" Type="http://schemas.openxmlformats.org/officeDocument/2006/relationships/hyperlink" Target="http://www.guayaquilesmidestino.com.ec/" TargetMode="External"/><Relationship Id="rId154" Type="http://schemas.openxmlformats.org/officeDocument/2006/relationships/hyperlink" Target="http://cf.cdn.unwto.org/" TargetMode="External"/><Relationship Id="rId155" Type="http://schemas.openxmlformats.org/officeDocument/2006/relationships/hyperlink" Target="http://cf.cdn.unwto.org/sites/all/files/docpdf/turismoysostenibilidad_0.pdf" TargetMode="External"/><Relationship Id="rId156" Type="http://schemas.openxmlformats.org/officeDocument/2006/relationships/hyperlink" Target="http://www.expreso.ec/guayaquil/obras-via-" TargetMode="External"/><Relationship Id="rId157" Type="http://schemas.openxmlformats.org/officeDocument/2006/relationships/hyperlink" Target="http://dspace.unach.edu.ec/handle/51000/2962" TargetMode="External"/><Relationship Id="rId158" Type="http://schemas.openxmlformats.org/officeDocument/2006/relationships/hyperlink" Target="http://portal.unesco.org/" TargetMode="External"/><Relationship Id="rId159" Type="http://schemas.openxmlformats.org/officeDocument/2006/relationships/hyperlink" Target="http://portal.unesco.org/es/ev.php-" TargetMode="External"/><Relationship Id="rId160" Type="http://schemas.openxmlformats.org/officeDocument/2006/relationships/header" Target="header9.xml"/><Relationship Id="rId161" Type="http://schemas.openxmlformats.org/officeDocument/2006/relationships/footer" Target="footer9.xml"/><Relationship Id="rId162" Type="http://schemas.openxmlformats.org/officeDocument/2006/relationships/header" Target="header10.xml"/><Relationship Id="rId163" Type="http://schemas.openxmlformats.org/officeDocument/2006/relationships/footer" Target="footer10.xml"/><Relationship Id="rId164" Type="http://schemas.openxmlformats.org/officeDocument/2006/relationships/header" Target="header11.xml"/><Relationship Id="rId165" Type="http://schemas.openxmlformats.org/officeDocument/2006/relationships/footer" Target="footer11.xml"/><Relationship Id="rId166" Type="http://schemas.openxmlformats.org/officeDocument/2006/relationships/header" Target="header12.xml"/><Relationship Id="rId167" Type="http://schemas.openxmlformats.org/officeDocument/2006/relationships/footer" Target="footer12.xml"/><Relationship Id="rId168" Type="http://schemas.openxmlformats.org/officeDocument/2006/relationships/header" Target="header13.xml"/><Relationship Id="rId169" Type="http://schemas.openxmlformats.org/officeDocument/2006/relationships/footer" Target="footer13.xml"/><Relationship Id="rId170" Type="http://schemas.openxmlformats.org/officeDocument/2006/relationships/header" Target="header14.xml"/><Relationship Id="rId171" Type="http://schemas.openxmlformats.org/officeDocument/2006/relationships/footer" Target="footer14.xml"/><Relationship Id="rId172" Type="http://schemas.openxmlformats.org/officeDocument/2006/relationships/header" Target="header15.xml"/><Relationship Id="rId173" Type="http://schemas.openxmlformats.org/officeDocument/2006/relationships/footer" Target="footer15.xml"/><Relationship Id="rId174" Type="http://schemas.openxmlformats.org/officeDocument/2006/relationships/header" Target="header16.xml"/><Relationship Id="rId175" Type="http://schemas.openxmlformats.org/officeDocument/2006/relationships/footer" Target="footer16.xml"/><Relationship Id="rId176" Type="http://schemas.openxmlformats.org/officeDocument/2006/relationships/hyperlink" Target="https://docs.google.com/forms/d/1kgSTZU8lUhMYm3jdrUV3KtzC5xLbSH4Ri4HpaA8pCxM/edit" TargetMode="External"/><Relationship Id="rId177" Type="http://schemas.openxmlformats.org/officeDocument/2006/relationships/image" Target="media/image99.png"/><Relationship Id="rId178" Type="http://schemas.openxmlformats.org/officeDocument/2006/relationships/image" Target="media/image100.png"/><Relationship Id="rId179" Type="http://schemas.openxmlformats.org/officeDocument/2006/relationships/header" Target="header17.xml"/><Relationship Id="rId180" Type="http://schemas.openxmlformats.org/officeDocument/2006/relationships/footer" Target="footer17.xml"/><Relationship Id="rId181" Type="http://schemas.openxmlformats.org/officeDocument/2006/relationships/image" Target="media/image101.png"/><Relationship Id="rId182" Type="http://schemas.openxmlformats.org/officeDocument/2006/relationships/header" Target="header18.xml"/><Relationship Id="rId183" Type="http://schemas.openxmlformats.org/officeDocument/2006/relationships/footer" Target="footer18.xml"/><Relationship Id="rId184" Type="http://schemas.openxmlformats.org/officeDocument/2006/relationships/image" Target="media/image102.png"/><Relationship Id="rId185"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2.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3.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4.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5.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6.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7.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18.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Fabriccio coello muñoz</dc:creator>
  <dcterms:created xsi:type="dcterms:W3CDTF">2020-10-21T15:12:13Z</dcterms:created>
  <dcterms:modified xsi:type="dcterms:W3CDTF">2020-10-21T15:12:13Z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2020-09-29T00:00:00Z</vt:filetime>
  </property>
  <property fmtid="{D5CDD505-2E9C-101B-9397-08002B2CF9AE}" pid="3" name="Creator">
    <vt:lpwstr>Microsoft® Word 2019</vt:lpwstr>
  </property>
  <property fmtid="{D5CDD505-2E9C-101B-9397-08002B2CF9AE}" pid="4" name="LastSaved">
    <vt:filetime>2020-10-21T00:00:00Z</vt:filetime>
  </property>
</Properties>
</file>